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2006"/>
        <w:gridCol w:w="142"/>
        <w:gridCol w:w="2120"/>
        <w:gridCol w:w="2402"/>
      </w:tblGrid>
      <w:tr w:rsidR="004C041E" w:rsidRPr="000B3130" w:rsidTr="005903FC">
        <w:trPr>
          <w:trHeight w:val="1550"/>
          <w:jc w:val="center"/>
        </w:trPr>
        <w:tc>
          <w:tcPr>
            <w:tcW w:w="2818" w:type="dxa"/>
            <w:shd w:val="clear" w:color="auto" w:fill="auto"/>
          </w:tcPr>
          <w:p w:rsidR="004C041E" w:rsidRPr="000B3130" w:rsidRDefault="000A63FA" w:rsidP="001E14E8">
            <w:pPr>
              <w:jc w:val="center"/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153035</wp:posOffset>
                  </wp:positionV>
                  <wp:extent cx="815340" cy="704215"/>
                  <wp:effectExtent l="0" t="0" r="3810" b="63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91" cy="7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6670" w:type="dxa"/>
            <w:gridSpan w:val="4"/>
            <w:shd w:val="clear" w:color="auto" w:fill="auto"/>
            <w:vAlign w:val="center"/>
          </w:tcPr>
          <w:p w:rsidR="005903FC" w:rsidRDefault="005903FC" w:rsidP="000A63FA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T.C.</w:t>
            </w:r>
          </w:p>
          <w:p w:rsidR="004C041E" w:rsidRPr="000B3130" w:rsidRDefault="004C041E" w:rsidP="000A63FA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0B3130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TÜRK-ALMAN ÜNİVERSİTESİ </w:t>
            </w:r>
          </w:p>
          <w:p w:rsidR="004C041E" w:rsidRPr="000B3130" w:rsidRDefault="00EA450C" w:rsidP="000A63FA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KÜLTÜR VE SOSYAL BİLİMLER FAKÜLTESİ</w:t>
            </w:r>
          </w:p>
          <w:p w:rsidR="004C041E" w:rsidRPr="000B3130" w:rsidRDefault="004C041E" w:rsidP="000A63FA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  <w:sz w:val="28"/>
                <w:szCs w:val="28"/>
              </w:rPr>
              <w:t>S</w:t>
            </w:r>
            <w:r w:rsidR="00EA450C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İNEMA </w:t>
            </w:r>
            <w:r w:rsidRPr="000B3130">
              <w:rPr>
                <w:rFonts w:ascii="Calibri Light" w:hAnsi="Calibri Light" w:cs="Calibri Light"/>
                <w:b/>
                <w:sz w:val="28"/>
                <w:szCs w:val="28"/>
              </w:rPr>
              <w:t>SALONU TAHSİS FORMU</w:t>
            </w:r>
          </w:p>
        </w:tc>
      </w:tr>
      <w:tr w:rsidR="004C041E" w:rsidRPr="000B3130" w:rsidTr="005903FC">
        <w:trPr>
          <w:trHeight w:val="48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Tahsis Talep Eden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Etkinlik Tarihi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C041E" w:rsidRPr="000B3130" w:rsidTr="005903FC">
        <w:trPr>
          <w:trHeight w:val="48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  <w:b/>
              </w:rPr>
            </w:pPr>
            <w:r w:rsidRPr="000B3130">
              <w:rPr>
                <w:rFonts w:ascii="Calibri Light" w:hAnsi="Calibri Light" w:cs="Calibri Light"/>
                <w:b/>
              </w:rPr>
              <w:t>Sorumlu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Etkinlik Saatleri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C041E" w:rsidRPr="000B3130" w:rsidTr="005903FC">
        <w:trPr>
          <w:trHeight w:val="48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Telefon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Katılımcı Sayısı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C041E" w:rsidRPr="000B3130" w:rsidTr="005903FC">
        <w:trPr>
          <w:trHeight w:val="48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Etkinlik Türü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center"/>
          </w:tcPr>
          <w:p w:rsidR="004C041E" w:rsidRPr="000B3130" w:rsidRDefault="004C041E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Konuşmacılar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903FC" w:rsidRPr="000B3130" w:rsidTr="00B972EE">
        <w:trPr>
          <w:trHeight w:val="48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5903FC" w:rsidRPr="000B3130" w:rsidRDefault="005903FC" w:rsidP="001E14E8">
            <w:pPr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Konusu</w:t>
            </w:r>
          </w:p>
        </w:tc>
        <w:tc>
          <w:tcPr>
            <w:tcW w:w="6670" w:type="dxa"/>
            <w:gridSpan w:val="4"/>
            <w:shd w:val="clear" w:color="auto" w:fill="auto"/>
            <w:vAlign w:val="center"/>
          </w:tcPr>
          <w:p w:rsidR="005903FC" w:rsidRPr="000B3130" w:rsidRDefault="005903FC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C041E" w:rsidRPr="000B3130" w:rsidTr="005903FC">
        <w:trPr>
          <w:trHeight w:val="496"/>
          <w:jc w:val="center"/>
        </w:trPr>
        <w:tc>
          <w:tcPr>
            <w:tcW w:w="2818" w:type="dxa"/>
            <w:shd w:val="clear" w:color="auto" w:fill="auto"/>
            <w:vAlign w:val="center"/>
          </w:tcPr>
          <w:p w:rsidR="004C041E" w:rsidRPr="000B3130" w:rsidRDefault="005903FC" w:rsidP="004C041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Etkinlik İçin Özel Notlar </w:t>
            </w:r>
          </w:p>
        </w:tc>
        <w:tc>
          <w:tcPr>
            <w:tcW w:w="6670" w:type="dxa"/>
            <w:gridSpan w:val="4"/>
            <w:shd w:val="clear" w:color="auto" w:fill="auto"/>
            <w:vAlign w:val="center"/>
          </w:tcPr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4C041E" w:rsidRPr="000B3130" w:rsidTr="005903FC">
        <w:trPr>
          <w:trHeight w:val="1574"/>
          <w:jc w:val="center"/>
        </w:trPr>
        <w:tc>
          <w:tcPr>
            <w:tcW w:w="4966" w:type="dxa"/>
            <w:gridSpan w:val="3"/>
            <w:shd w:val="clear" w:color="auto" w:fill="auto"/>
          </w:tcPr>
          <w:p w:rsidR="004C041E" w:rsidRPr="000B3130" w:rsidRDefault="004C041E" w:rsidP="004C041E">
            <w:pPr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0B3130">
              <w:rPr>
                <w:rFonts w:ascii="Calibri Light" w:hAnsi="Calibri Light" w:cs="Calibri Light"/>
                <w:b/>
              </w:rPr>
              <w:t>Salonu Talep Eden</w:t>
            </w:r>
          </w:p>
          <w:p w:rsidR="004C041E" w:rsidRPr="000B3130" w:rsidRDefault="004C041E" w:rsidP="004C041E">
            <w:pPr>
              <w:contextualSpacing/>
              <w:jc w:val="center"/>
              <w:rPr>
                <w:rFonts w:ascii="Calibri Light" w:hAnsi="Calibri Light" w:cs="Calibri Light"/>
              </w:rPr>
            </w:pPr>
            <w:r w:rsidRPr="000B3130">
              <w:rPr>
                <w:rFonts w:ascii="Calibri Light" w:hAnsi="Calibri Light" w:cs="Calibri Light"/>
                <w:b/>
              </w:rPr>
              <w:t>Adı Soyadı, İmza</w:t>
            </w:r>
          </w:p>
        </w:tc>
        <w:tc>
          <w:tcPr>
            <w:tcW w:w="4522" w:type="dxa"/>
            <w:gridSpan w:val="2"/>
            <w:shd w:val="clear" w:color="auto" w:fill="auto"/>
          </w:tcPr>
          <w:p w:rsidR="004C041E" w:rsidRPr="000B3130" w:rsidRDefault="004C041E" w:rsidP="004C041E">
            <w:pPr>
              <w:contextualSpacing/>
              <w:jc w:val="center"/>
              <w:rPr>
                <w:rFonts w:ascii="Calibri Light" w:hAnsi="Calibri Light" w:cs="Calibri Light"/>
                <w:b/>
              </w:rPr>
            </w:pPr>
            <w:r w:rsidRPr="000B3130">
              <w:rPr>
                <w:rFonts w:ascii="Calibri Light" w:hAnsi="Calibri Light" w:cs="Calibri Light"/>
                <w:b/>
              </w:rPr>
              <w:t>UYGUNDUR</w:t>
            </w:r>
          </w:p>
          <w:p w:rsidR="004C041E" w:rsidRPr="000B3130" w:rsidRDefault="001853F6" w:rsidP="004C041E">
            <w:pPr>
              <w:contextualSpacing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Fakülte</w:t>
            </w:r>
            <w:r w:rsidR="004C041E" w:rsidRPr="000B3130">
              <w:rPr>
                <w:rFonts w:ascii="Calibri Light" w:hAnsi="Calibri Light" w:cs="Calibri Light"/>
                <w:b/>
              </w:rPr>
              <w:t xml:space="preserve"> Sekreteri </w:t>
            </w:r>
          </w:p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…</w:t>
            </w:r>
            <w:r w:rsidR="004B21F6">
              <w:rPr>
                <w:rFonts w:ascii="Calibri Light" w:hAnsi="Calibri Light" w:cs="Calibri Light"/>
              </w:rPr>
              <w:t>./…./2022</w:t>
            </w:r>
            <w:bookmarkStart w:id="0" w:name="_GoBack"/>
            <w:bookmarkEnd w:id="0"/>
          </w:p>
          <w:p w:rsidR="004C041E" w:rsidRPr="000B3130" w:rsidRDefault="004C041E" w:rsidP="001E14E8">
            <w:pPr>
              <w:jc w:val="center"/>
              <w:rPr>
                <w:rFonts w:ascii="Calibri Light" w:hAnsi="Calibri Light" w:cs="Calibri Light"/>
              </w:rPr>
            </w:pPr>
          </w:p>
        </w:tc>
      </w:tr>
    </w:tbl>
    <w:p w:rsidR="004C041E" w:rsidRPr="004C041E" w:rsidRDefault="004C041E" w:rsidP="00083815">
      <w:pPr>
        <w:spacing w:after="0" w:line="240" w:lineRule="auto"/>
        <w:ind w:left="6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D0F51" w:rsidRPr="004C041E" w:rsidRDefault="00083815" w:rsidP="00083815">
      <w:pPr>
        <w:spacing w:after="0" w:line="240" w:lineRule="auto"/>
        <w:ind w:left="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041E">
        <w:rPr>
          <w:rFonts w:asciiTheme="majorHAnsi" w:hAnsiTheme="majorHAnsi" w:cstheme="majorHAnsi"/>
          <w:b/>
          <w:sz w:val="24"/>
          <w:szCs w:val="24"/>
        </w:rPr>
        <w:t>SİNEMA</w:t>
      </w:r>
      <w:r w:rsidR="0013069C" w:rsidRPr="004C041E">
        <w:rPr>
          <w:rFonts w:asciiTheme="majorHAnsi" w:hAnsiTheme="majorHAnsi" w:cstheme="majorHAnsi"/>
          <w:b/>
          <w:sz w:val="24"/>
          <w:szCs w:val="24"/>
        </w:rPr>
        <w:t xml:space="preserve"> SALONU’NUN KULLANIMINA İLİŞKİN </w:t>
      </w:r>
    </w:p>
    <w:p w:rsidR="0013069C" w:rsidRPr="004C041E" w:rsidRDefault="0013069C" w:rsidP="00F21B3C">
      <w:pPr>
        <w:spacing w:after="0" w:line="240" w:lineRule="auto"/>
        <w:ind w:left="1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C041E">
        <w:rPr>
          <w:rFonts w:asciiTheme="majorHAnsi" w:hAnsiTheme="majorHAnsi" w:cstheme="majorHAnsi"/>
          <w:b/>
          <w:sz w:val="24"/>
          <w:szCs w:val="24"/>
        </w:rPr>
        <w:t>GENEL KURALLAR</w:t>
      </w:r>
    </w:p>
    <w:p w:rsidR="001F0E10" w:rsidRPr="004C041E" w:rsidRDefault="001F0E10" w:rsidP="00F21B3C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13069C" w:rsidRPr="004C041E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>Sinema Salonu</w:t>
      </w:r>
      <w:r w:rsidR="0013069C" w:rsidRPr="004C041E">
        <w:rPr>
          <w:rFonts w:asciiTheme="majorHAnsi" w:hAnsiTheme="majorHAnsi" w:cstheme="majorHAnsi"/>
          <w:b/>
        </w:rPr>
        <w:t xml:space="preserve">, </w:t>
      </w:r>
      <w:r w:rsidR="005903FC">
        <w:rPr>
          <w:rFonts w:asciiTheme="majorHAnsi" w:hAnsiTheme="majorHAnsi" w:cstheme="majorHAnsi"/>
          <w:b/>
        </w:rPr>
        <w:t>b</w:t>
      </w:r>
      <w:r w:rsidRPr="004C041E">
        <w:rPr>
          <w:rFonts w:asciiTheme="majorHAnsi" w:hAnsiTheme="majorHAnsi" w:cstheme="majorHAnsi"/>
          <w:b/>
        </w:rPr>
        <w:t>ilimsel</w:t>
      </w:r>
      <w:r w:rsidR="0013069C" w:rsidRPr="004C041E">
        <w:rPr>
          <w:rFonts w:asciiTheme="majorHAnsi" w:hAnsiTheme="majorHAnsi" w:cstheme="majorHAnsi"/>
          <w:b/>
        </w:rPr>
        <w:t xml:space="preserve"> toplantılara, sosyal ve kültürel faaliyetlerin kullanımına açıktır. </w:t>
      </w:r>
    </w:p>
    <w:p w:rsidR="00F21B3C" w:rsidRPr="004C041E" w:rsidRDefault="00F21B3C" w:rsidP="004C041E">
      <w:pPr>
        <w:pStyle w:val="ListeParagraf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>E</w:t>
      </w:r>
      <w:r w:rsidR="0013069C" w:rsidRPr="004C041E">
        <w:rPr>
          <w:rFonts w:asciiTheme="majorHAnsi" w:hAnsiTheme="majorHAnsi" w:cstheme="majorHAnsi"/>
          <w:b/>
        </w:rPr>
        <w:t xml:space="preserve">tkinlik için </w:t>
      </w:r>
      <w:r w:rsidR="00083815" w:rsidRPr="004C041E">
        <w:rPr>
          <w:rFonts w:asciiTheme="majorHAnsi" w:hAnsiTheme="majorHAnsi" w:cstheme="majorHAnsi"/>
          <w:b/>
        </w:rPr>
        <w:t xml:space="preserve">Sinema </w:t>
      </w:r>
      <w:r w:rsidR="0013069C" w:rsidRPr="004C041E">
        <w:rPr>
          <w:rFonts w:asciiTheme="majorHAnsi" w:hAnsiTheme="majorHAnsi" w:cstheme="majorHAnsi"/>
          <w:b/>
        </w:rPr>
        <w:t>salonundan faydalanmak isteyen</w:t>
      </w:r>
      <w:r w:rsidR="001F0E10" w:rsidRPr="004C041E">
        <w:rPr>
          <w:rFonts w:asciiTheme="majorHAnsi" w:hAnsiTheme="majorHAnsi" w:cstheme="majorHAnsi"/>
          <w:b/>
        </w:rPr>
        <w:t xml:space="preserve"> Fakülteler ve </w:t>
      </w:r>
      <w:r w:rsidRPr="004C041E">
        <w:rPr>
          <w:rFonts w:asciiTheme="majorHAnsi" w:hAnsiTheme="majorHAnsi" w:cstheme="majorHAnsi"/>
          <w:b/>
        </w:rPr>
        <w:t>Öğrenci Kulü</w:t>
      </w:r>
      <w:r w:rsidR="005903FC">
        <w:rPr>
          <w:rFonts w:asciiTheme="majorHAnsi" w:hAnsiTheme="majorHAnsi" w:cstheme="majorHAnsi"/>
          <w:b/>
        </w:rPr>
        <w:t>p</w:t>
      </w:r>
      <w:r w:rsidRPr="004C041E">
        <w:rPr>
          <w:rFonts w:asciiTheme="majorHAnsi" w:hAnsiTheme="majorHAnsi" w:cstheme="majorHAnsi"/>
          <w:b/>
        </w:rPr>
        <w:t xml:space="preserve">leri </w:t>
      </w:r>
      <w:r w:rsidR="0013069C" w:rsidRPr="004C041E">
        <w:rPr>
          <w:rFonts w:asciiTheme="majorHAnsi" w:hAnsiTheme="majorHAnsi" w:cstheme="majorHAnsi"/>
          <w:b/>
        </w:rPr>
        <w:t xml:space="preserve">hafta içi </w:t>
      </w:r>
      <w:r w:rsidR="00083815" w:rsidRPr="004C041E">
        <w:rPr>
          <w:rFonts w:asciiTheme="majorHAnsi" w:hAnsiTheme="majorHAnsi" w:cstheme="majorHAnsi"/>
          <w:b/>
        </w:rPr>
        <w:t>Kültür ve Sosyal Bilimler Fakültesinin</w:t>
      </w:r>
      <w:r w:rsidR="0013069C" w:rsidRPr="004C041E">
        <w:rPr>
          <w:rFonts w:asciiTheme="majorHAnsi" w:hAnsiTheme="majorHAnsi" w:cstheme="majorHAnsi"/>
          <w:b/>
        </w:rPr>
        <w:t xml:space="preserve"> onay </w:t>
      </w:r>
      <w:r w:rsidRPr="004C041E">
        <w:rPr>
          <w:rFonts w:asciiTheme="majorHAnsi" w:hAnsiTheme="majorHAnsi" w:cstheme="majorHAnsi"/>
          <w:b/>
        </w:rPr>
        <w:t xml:space="preserve">verdiği tarihte ancak mesai saatleri içinde etkinlik yapabilir. Hafta sonu ve resmi tatil günlerinde salon kullanıma kapalıdır. </w:t>
      </w:r>
    </w:p>
    <w:p w:rsidR="00F21B3C" w:rsidRPr="004C041E" w:rsidRDefault="00F21B3C" w:rsidP="004C041E">
      <w:pPr>
        <w:pStyle w:val="ListeParagraf"/>
        <w:numPr>
          <w:ilvl w:val="0"/>
          <w:numId w:val="6"/>
        </w:numPr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Sinema </w:t>
      </w:r>
      <w:r w:rsidR="0013069C" w:rsidRPr="004C041E">
        <w:rPr>
          <w:rFonts w:asciiTheme="majorHAnsi" w:hAnsiTheme="majorHAnsi" w:cstheme="majorHAnsi"/>
          <w:b/>
        </w:rPr>
        <w:t xml:space="preserve">Salonunu </w:t>
      </w:r>
      <w:r w:rsidR="008C2D93" w:rsidRPr="004C041E">
        <w:rPr>
          <w:rFonts w:asciiTheme="majorHAnsi" w:hAnsiTheme="majorHAnsi" w:cstheme="majorHAnsi"/>
          <w:b/>
        </w:rPr>
        <w:t xml:space="preserve">kullanabilmek için, </w:t>
      </w:r>
      <w:r w:rsidRPr="004C041E">
        <w:rPr>
          <w:rFonts w:asciiTheme="majorHAnsi" w:hAnsiTheme="majorHAnsi" w:cstheme="majorHAnsi"/>
          <w:b/>
        </w:rPr>
        <w:t>öncelikle Sinema Salonu Tahsis Formu</w:t>
      </w:r>
      <w:r w:rsidR="005903FC">
        <w:rPr>
          <w:rFonts w:asciiTheme="majorHAnsi" w:hAnsiTheme="majorHAnsi" w:cstheme="majorHAnsi"/>
          <w:b/>
        </w:rPr>
        <w:t>nun onaylanmış olması gerekmektedir.</w:t>
      </w:r>
      <w:r w:rsidRPr="004C041E">
        <w:rPr>
          <w:rFonts w:asciiTheme="majorHAnsi" w:hAnsiTheme="majorHAnsi" w:cstheme="majorHAnsi"/>
          <w:b/>
        </w:rPr>
        <w:t xml:space="preserve"> </w:t>
      </w:r>
    </w:p>
    <w:p w:rsidR="0013069C" w:rsidRPr="004C041E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Sinema </w:t>
      </w:r>
      <w:r w:rsidR="0013069C" w:rsidRPr="004C041E">
        <w:rPr>
          <w:rFonts w:asciiTheme="majorHAnsi" w:hAnsiTheme="majorHAnsi" w:cstheme="majorHAnsi"/>
          <w:b/>
        </w:rPr>
        <w:t>Salon</w:t>
      </w:r>
      <w:r w:rsidRPr="004C041E">
        <w:rPr>
          <w:rFonts w:asciiTheme="majorHAnsi" w:hAnsiTheme="majorHAnsi" w:cstheme="majorHAnsi"/>
          <w:b/>
        </w:rPr>
        <w:t>u</w:t>
      </w:r>
      <w:r w:rsidR="0013069C" w:rsidRPr="004C041E">
        <w:rPr>
          <w:rFonts w:asciiTheme="majorHAnsi" w:hAnsiTheme="majorHAnsi" w:cstheme="majorHAnsi"/>
          <w:b/>
        </w:rPr>
        <w:t xml:space="preserve"> </w:t>
      </w:r>
      <w:r w:rsidR="00F21B3C" w:rsidRPr="004C041E">
        <w:rPr>
          <w:rFonts w:asciiTheme="majorHAnsi" w:hAnsiTheme="majorHAnsi" w:cstheme="majorHAnsi"/>
          <w:b/>
        </w:rPr>
        <w:t xml:space="preserve">Tahsis </w:t>
      </w:r>
      <w:r w:rsidR="0013069C" w:rsidRPr="004C041E">
        <w:rPr>
          <w:rFonts w:asciiTheme="majorHAnsi" w:hAnsiTheme="majorHAnsi" w:cstheme="majorHAnsi"/>
          <w:b/>
        </w:rPr>
        <w:t xml:space="preserve">Formu, etkinlik tarihinden en az 1 hafta önce doldurulup onaylatılmalıdır. </w:t>
      </w:r>
    </w:p>
    <w:p w:rsidR="0013069C" w:rsidRPr="004C041E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Sinema </w:t>
      </w:r>
      <w:r w:rsidR="0013069C" w:rsidRPr="004C041E">
        <w:rPr>
          <w:rFonts w:asciiTheme="majorHAnsi" w:hAnsiTheme="majorHAnsi" w:cstheme="majorHAnsi"/>
          <w:b/>
        </w:rPr>
        <w:t xml:space="preserve">Salonun </w:t>
      </w:r>
      <w:r w:rsidR="00F21B3C" w:rsidRPr="004C041E">
        <w:rPr>
          <w:rFonts w:asciiTheme="majorHAnsi" w:hAnsiTheme="majorHAnsi" w:cstheme="majorHAnsi"/>
          <w:b/>
        </w:rPr>
        <w:t>tahsisi</w:t>
      </w:r>
      <w:r w:rsidR="0013069C" w:rsidRPr="004C041E">
        <w:rPr>
          <w:rFonts w:asciiTheme="majorHAnsi" w:hAnsiTheme="majorHAnsi" w:cstheme="majorHAnsi"/>
          <w:b/>
        </w:rPr>
        <w:t xml:space="preserve"> onaylanıp kesinleştikten sonra herhangi bir değişiklik veya iptal olması durumunda </w:t>
      </w:r>
      <w:r w:rsidR="00F21B3C" w:rsidRPr="004C041E">
        <w:rPr>
          <w:rFonts w:asciiTheme="majorHAnsi" w:hAnsiTheme="majorHAnsi" w:cstheme="majorHAnsi"/>
          <w:b/>
        </w:rPr>
        <w:t xml:space="preserve">Sinema </w:t>
      </w:r>
      <w:r w:rsidR="008C2D93" w:rsidRPr="004C041E">
        <w:rPr>
          <w:rFonts w:asciiTheme="majorHAnsi" w:hAnsiTheme="majorHAnsi" w:cstheme="majorHAnsi"/>
          <w:b/>
        </w:rPr>
        <w:t xml:space="preserve">Salonu Sorumlusuna </w:t>
      </w:r>
      <w:r w:rsidR="0013069C" w:rsidRPr="004C041E">
        <w:rPr>
          <w:rFonts w:asciiTheme="majorHAnsi" w:hAnsiTheme="majorHAnsi" w:cstheme="majorHAnsi"/>
          <w:b/>
        </w:rPr>
        <w:t xml:space="preserve">bildirilmesi gerekmektedir. </w:t>
      </w:r>
    </w:p>
    <w:p w:rsidR="0013069C" w:rsidRPr="004C041E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Sinema </w:t>
      </w:r>
      <w:r w:rsidR="001F0E10" w:rsidRPr="004C041E">
        <w:rPr>
          <w:rFonts w:asciiTheme="majorHAnsi" w:hAnsiTheme="majorHAnsi" w:cstheme="majorHAnsi"/>
          <w:b/>
        </w:rPr>
        <w:t xml:space="preserve">Salonu Sorumlusu </w:t>
      </w:r>
      <w:r w:rsidR="00F21B3C" w:rsidRPr="004C041E">
        <w:rPr>
          <w:rFonts w:asciiTheme="majorHAnsi" w:hAnsiTheme="majorHAnsi" w:cstheme="majorHAnsi"/>
          <w:b/>
        </w:rPr>
        <w:t xml:space="preserve">tahsis </w:t>
      </w:r>
      <w:r w:rsidR="0013069C" w:rsidRPr="004C041E">
        <w:rPr>
          <w:rFonts w:asciiTheme="majorHAnsi" w:hAnsiTheme="majorHAnsi" w:cstheme="majorHAnsi"/>
          <w:b/>
        </w:rPr>
        <w:t xml:space="preserve">formlarına onay vermediği takdirde salon hiçbir etkinliğe açılmayacaktır. </w:t>
      </w:r>
    </w:p>
    <w:p w:rsidR="00083815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Sinema Salonunda orijinal DVD </w:t>
      </w:r>
      <w:r w:rsidR="00A3181B" w:rsidRPr="004C041E">
        <w:rPr>
          <w:rFonts w:asciiTheme="majorHAnsi" w:hAnsiTheme="majorHAnsi" w:cstheme="majorHAnsi"/>
          <w:b/>
        </w:rPr>
        <w:t xml:space="preserve">veya </w:t>
      </w:r>
      <w:r w:rsidRPr="004C041E">
        <w:rPr>
          <w:rFonts w:asciiTheme="majorHAnsi" w:hAnsiTheme="majorHAnsi" w:cstheme="majorHAnsi"/>
          <w:b/>
        </w:rPr>
        <w:t xml:space="preserve"> </w:t>
      </w:r>
      <w:r w:rsidR="00A3181B" w:rsidRPr="004C041E">
        <w:rPr>
          <w:rFonts w:asciiTheme="majorHAnsi" w:hAnsiTheme="majorHAnsi" w:cstheme="majorHAnsi"/>
          <w:b/>
        </w:rPr>
        <w:t xml:space="preserve">Blu-ray kullanılmaktadır. </w:t>
      </w:r>
      <w:r w:rsidR="00F21B3C" w:rsidRPr="004C041E">
        <w:rPr>
          <w:rFonts w:asciiTheme="majorHAnsi" w:hAnsiTheme="majorHAnsi" w:cstheme="majorHAnsi"/>
          <w:b/>
        </w:rPr>
        <w:t>Diğer araçlar kesinlikle kullanılmayacaktır.</w:t>
      </w:r>
    </w:p>
    <w:p w:rsidR="00C87EF5" w:rsidRPr="004C041E" w:rsidRDefault="005903FC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Sinema Salonu ancak Fakültemizin görevlendirdiği teknik takipten sorumlu elemanın gözetiminde kullanıma açılacaktır.</w:t>
      </w:r>
    </w:p>
    <w:p w:rsidR="00083815" w:rsidRPr="004C041E" w:rsidRDefault="0013069C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Salon demirbaş </w:t>
      </w:r>
      <w:r w:rsidR="005903FC">
        <w:rPr>
          <w:rFonts w:asciiTheme="majorHAnsi" w:hAnsiTheme="majorHAnsi" w:cstheme="majorHAnsi"/>
          <w:b/>
        </w:rPr>
        <w:t xml:space="preserve">aletleri </w:t>
      </w:r>
      <w:r w:rsidR="001B4851" w:rsidRPr="004C041E">
        <w:rPr>
          <w:rFonts w:asciiTheme="majorHAnsi" w:hAnsiTheme="majorHAnsi" w:cstheme="majorHAnsi"/>
          <w:b/>
        </w:rPr>
        <w:t>Fakülte</w:t>
      </w:r>
      <w:r w:rsidR="008C2D93" w:rsidRPr="004C041E">
        <w:rPr>
          <w:rFonts w:asciiTheme="majorHAnsi" w:hAnsiTheme="majorHAnsi" w:cstheme="majorHAnsi"/>
          <w:b/>
        </w:rPr>
        <w:t xml:space="preserve"> Sekreterinin </w:t>
      </w:r>
      <w:r w:rsidRPr="004C041E">
        <w:rPr>
          <w:rFonts w:asciiTheme="majorHAnsi" w:hAnsiTheme="majorHAnsi" w:cstheme="majorHAnsi"/>
          <w:b/>
        </w:rPr>
        <w:t xml:space="preserve">bilgisi olmadan salon dışına çıkarılamaz. </w:t>
      </w:r>
    </w:p>
    <w:p w:rsidR="0013069C" w:rsidRPr="004C041E" w:rsidRDefault="0013069C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>Salona verilen zarardan</w:t>
      </w:r>
      <w:r w:rsidR="005903FC">
        <w:rPr>
          <w:rFonts w:asciiTheme="majorHAnsi" w:hAnsiTheme="majorHAnsi" w:cstheme="majorHAnsi"/>
          <w:b/>
        </w:rPr>
        <w:t xml:space="preserve">, </w:t>
      </w:r>
      <w:r w:rsidRPr="004C041E">
        <w:rPr>
          <w:rFonts w:asciiTheme="majorHAnsi" w:hAnsiTheme="majorHAnsi" w:cstheme="majorHAnsi"/>
          <w:b/>
        </w:rPr>
        <w:t xml:space="preserve"> etkinliği yapan birim/kuruluş/dernek/kişi veya kişiler sorumlu tutulacaktır. </w:t>
      </w:r>
    </w:p>
    <w:p w:rsidR="0013069C" w:rsidRPr="004C041E" w:rsidRDefault="0013069C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Etkinlik sahibi, salonu başkalarının kullanımına veremez. </w:t>
      </w:r>
    </w:p>
    <w:p w:rsidR="0013069C" w:rsidRPr="004C041E" w:rsidRDefault="0013069C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 xml:space="preserve">Salonun, duvar, kapı, tavan ve pencerelerine hiçbir şey yapıştırılamaz ve çakılamaz. Branda veya afiş talepleri olduğunda </w:t>
      </w:r>
      <w:r w:rsidR="00F21B3C" w:rsidRPr="004C041E">
        <w:rPr>
          <w:rFonts w:asciiTheme="majorHAnsi" w:hAnsiTheme="majorHAnsi" w:cstheme="majorHAnsi"/>
          <w:b/>
        </w:rPr>
        <w:t xml:space="preserve">Fakülte </w:t>
      </w:r>
      <w:r w:rsidRPr="004C041E">
        <w:rPr>
          <w:rFonts w:asciiTheme="majorHAnsi" w:hAnsiTheme="majorHAnsi" w:cstheme="majorHAnsi"/>
          <w:b/>
        </w:rPr>
        <w:t xml:space="preserve">Sekreterine bildirilmelidir. </w:t>
      </w:r>
    </w:p>
    <w:p w:rsidR="00B00AED" w:rsidRPr="004C041E" w:rsidRDefault="00083815" w:rsidP="004C041E">
      <w:pPr>
        <w:pStyle w:val="ListeParagraf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/>
        </w:rPr>
      </w:pPr>
      <w:r w:rsidRPr="004C041E">
        <w:rPr>
          <w:rFonts w:asciiTheme="majorHAnsi" w:hAnsiTheme="majorHAnsi" w:cstheme="majorHAnsi"/>
          <w:b/>
        </w:rPr>
        <w:t>Sinema</w:t>
      </w:r>
      <w:r w:rsidR="0013069C" w:rsidRPr="004C041E">
        <w:rPr>
          <w:rFonts w:asciiTheme="majorHAnsi" w:hAnsiTheme="majorHAnsi" w:cstheme="majorHAnsi"/>
          <w:b/>
        </w:rPr>
        <w:t xml:space="preserve"> Salonuna yiyecek ve içecek getirilmesi, sigara içilmesi ve cep telefonu</w:t>
      </w:r>
      <w:r w:rsidRPr="004C041E">
        <w:rPr>
          <w:rFonts w:asciiTheme="majorHAnsi" w:hAnsiTheme="majorHAnsi" w:cstheme="majorHAnsi"/>
          <w:b/>
        </w:rPr>
        <w:t xml:space="preserve"> </w:t>
      </w:r>
      <w:r w:rsidR="0013069C" w:rsidRPr="004C041E">
        <w:rPr>
          <w:rFonts w:asciiTheme="majorHAnsi" w:hAnsiTheme="majorHAnsi" w:cstheme="majorHAnsi"/>
          <w:b/>
        </w:rPr>
        <w:t>kullanılması yasak</w:t>
      </w:r>
      <w:r w:rsidR="008C2D93" w:rsidRPr="004C041E">
        <w:rPr>
          <w:rFonts w:asciiTheme="majorHAnsi" w:hAnsiTheme="majorHAnsi" w:cstheme="majorHAnsi"/>
          <w:b/>
        </w:rPr>
        <w:t>tır.</w:t>
      </w:r>
    </w:p>
    <w:sectPr w:rsidR="00B00AED" w:rsidRPr="004C041E" w:rsidSect="004C041E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23" w:rsidRDefault="006F0023" w:rsidP="00F21B3C">
      <w:pPr>
        <w:spacing w:after="0" w:line="240" w:lineRule="auto"/>
      </w:pPr>
      <w:r>
        <w:separator/>
      </w:r>
    </w:p>
  </w:endnote>
  <w:endnote w:type="continuationSeparator" w:id="0">
    <w:p w:rsidR="006F0023" w:rsidRDefault="006F0023" w:rsidP="00F2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23" w:rsidRDefault="006F0023" w:rsidP="00F21B3C">
      <w:pPr>
        <w:spacing w:after="0" w:line="240" w:lineRule="auto"/>
      </w:pPr>
      <w:r>
        <w:separator/>
      </w:r>
    </w:p>
  </w:footnote>
  <w:footnote w:type="continuationSeparator" w:id="0">
    <w:p w:rsidR="006F0023" w:rsidRDefault="006F0023" w:rsidP="00F21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4DB9"/>
    <w:multiLevelType w:val="hybridMultilevel"/>
    <w:tmpl w:val="0770A086"/>
    <w:lvl w:ilvl="0" w:tplc="99A621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604184"/>
    <w:multiLevelType w:val="hybridMultilevel"/>
    <w:tmpl w:val="BB66B35A"/>
    <w:lvl w:ilvl="0" w:tplc="99A62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6B7AA1"/>
    <w:multiLevelType w:val="hybridMultilevel"/>
    <w:tmpl w:val="9B5ED15E"/>
    <w:lvl w:ilvl="0" w:tplc="99A62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74015"/>
    <w:multiLevelType w:val="hybridMultilevel"/>
    <w:tmpl w:val="28662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21103"/>
    <w:multiLevelType w:val="hybridMultilevel"/>
    <w:tmpl w:val="B55CFF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97FF5"/>
    <w:multiLevelType w:val="hybridMultilevel"/>
    <w:tmpl w:val="69B8455A"/>
    <w:lvl w:ilvl="0" w:tplc="99A621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9C"/>
    <w:rsid w:val="00066C4B"/>
    <w:rsid w:val="00083815"/>
    <w:rsid w:val="000A63FA"/>
    <w:rsid w:val="000C6472"/>
    <w:rsid w:val="0013069C"/>
    <w:rsid w:val="0013079A"/>
    <w:rsid w:val="001853F6"/>
    <w:rsid w:val="001B4851"/>
    <w:rsid w:val="001F0E10"/>
    <w:rsid w:val="00256041"/>
    <w:rsid w:val="00381DE0"/>
    <w:rsid w:val="00397ECE"/>
    <w:rsid w:val="003D29BE"/>
    <w:rsid w:val="00447266"/>
    <w:rsid w:val="004B21F6"/>
    <w:rsid w:val="004C041E"/>
    <w:rsid w:val="005120A2"/>
    <w:rsid w:val="00534501"/>
    <w:rsid w:val="005738E6"/>
    <w:rsid w:val="005903FC"/>
    <w:rsid w:val="005E345B"/>
    <w:rsid w:val="006F0023"/>
    <w:rsid w:val="007005DB"/>
    <w:rsid w:val="007843FF"/>
    <w:rsid w:val="007C4175"/>
    <w:rsid w:val="0088257E"/>
    <w:rsid w:val="008C2D93"/>
    <w:rsid w:val="009D0F51"/>
    <w:rsid w:val="00A3181B"/>
    <w:rsid w:val="00B00AED"/>
    <w:rsid w:val="00B632D6"/>
    <w:rsid w:val="00C87EF5"/>
    <w:rsid w:val="00DB45F2"/>
    <w:rsid w:val="00EA450C"/>
    <w:rsid w:val="00F2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AA41-60E6-488A-866D-D466E0E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38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079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2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1B3C"/>
  </w:style>
  <w:style w:type="paragraph" w:styleId="Altbilgi">
    <w:name w:val="footer"/>
    <w:basedOn w:val="Normal"/>
    <w:link w:val="AltbilgiChar"/>
    <w:uiPriority w:val="99"/>
    <w:unhideWhenUsed/>
    <w:rsid w:val="00F21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NURDANE ALTUN</dc:creator>
  <cp:keywords/>
  <dc:description/>
  <cp:lastModifiedBy>NURDANE ALTUN</cp:lastModifiedBy>
  <cp:revision>2</cp:revision>
  <cp:lastPrinted>2018-11-14T12:22:00Z</cp:lastPrinted>
  <dcterms:created xsi:type="dcterms:W3CDTF">2022-01-05T11:02:00Z</dcterms:created>
  <dcterms:modified xsi:type="dcterms:W3CDTF">2022-01-05T11:02:00Z</dcterms:modified>
</cp:coreProperties>
</file>