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2"/>
        <w:gridCol w:w="1152"/>
        <w:gridCol w:w="121"/>
        <w:gridCol w:w="13"/>
        <w:gridCol w:w="61"/>
        <w:gridCol w:w="1127"/>
        <w:gridCol w:w="96"/>
        <w:gridCol w:w="687"/>
        <w:gridCol w:w="358"/>
        <w:gridCol w:w="239"/>
        <w:gridCol w:w="21"/>
        <w:gridCol w:w="1269"/>
        <w:gridCol w:w="23"/>
        <w:gridCol w:w="312"/>
        <w:gridCol w:w="582"/>
        <w:gridCol w:w="272"/>
        <w:gridCol w:w="310"/>
        <w:gridCol w:w="436"/>
        <w:gridCol w:w="147"/>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173CFC4D" w:rsidR="003858A6" w:rsidRPr="00FC4243" w:rsidRDefault="00A45F10" w:rsidP="00647106">
            <w:pPr>
              <w:spacing w:line="240" w:lineRule="atLeast"/>
              <w:rPr>
                <w:rFonts w:eastAsia="Times New Roman" w:cstheme="minorHAnsi"/>
                <w:b w:val="0"/>
                <w:bCs w:val="0"/>
                <w:color w:val="000000" w:themeColor="text1"/>
                <w:sz w:val="20"/>
                <w:szCs w:val="20"/>
                <w:lang w:val="en-US" w:eastAsia="tr-TR"/>
              </w:rPr>
            </w:pPr>
            <w:r w:rsidRPr="00FC4243">
              <w:rPr>
                <w:rFonts w:cstheme="minorHAnsi"/>
                <w:b w:val="0"/>
                <w:sz w:val="20"/>
                <w:szCs w:val="20"/>
                <w:lang w:val="en-US"/>
              </w:rPr>
              <w:t>BE001</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11297B8A"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3858A6"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4801483C" w:rsidR="003858A6" w:rsidRPr="00FC4243" w:rsidRDefault="00A45F10" w:rsidP="00647106">
            <w:pPr>
              <w:spacing w:line="240" w:lineRule="atLeast"/>
              <w:rPr>
                <w:rFonts w:eastAsia="Times New Roman" w:cstheme="minorHAnsi"/>
                <w:b w:val="0"/>
                <w:bCs w:val="0"/>
                <w:color w:val="000000" w:themeColor="text1"/>
                <w:sz w:val="20"/>
                <w:szCs w:val="20"/>
                <w:lang w:val="en-US" w:eastAsia="tr-TR"/>
              </w:rPr>
            </w:pPr>
            <w:r w:rsidRPr="00FC4243">
              <w:rPr>
                <w:rFonts w:cstheme="minorHAnsi"/>
                <w:b w:val="0"/>
                <w:sz w:val="20"/>
                <w:szCs w:val="20"/>
                <w:lang w:val="en-US"/>
              </w:rPr>
              <w:t>Accounting Theory</w:t>
            </w:r>
          </w:p>
        </w:tc>
        <w:tc>
          <w:tcPr>
            <w:tcW w:w="278" w:type="pct"/>
            <w:vAlign w:val="center"/>
          </w:tcPr>
          <w:p w14:paraId="2C73F7AD" w14:textId="4A94D0A0"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77F166DC" w14:textId="4A146E74"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525357B5" w:rsidR="003858A6" w:rsidRPr="00C811B2" w:rsidRDefault="00B85E4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0</w:t>
            </w:r>
          </w:p>
        </w:tc>
        <w:tc>
          <w:tcPr>
            <w:tcW w:w="843" w:type="pct"/>
            <w:vAlign w:val="center"/>
          </w:tcPr>
          <w:p w14:paraId="4B0A3B34" w14:textId="3433BB5F" w:rsidR="003858A6" w:rsidRPr="00C811B2" w:rsidRDefault="00A45F1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50"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9C6C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50"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50" w:type="pct"/>
            <w:gridSpan w:val="15"/>
            <w:tcBorders>
              <w:top w:val="none" w:sz="0" w:space="0" w:color="auto"/>
              <w:bottom w:val="none" w:sz="0" w:space="0" w:color="auto"/>
              <w:right w:val="none" w:sz="0" w:space="0" w:color="auto"/>
            </w:tcBorders>
            <w:vAlign w:val="center"/>
          </w:tcPr>
          <w:p w14:paraId="55CD18DF" w14:textId="2490AE00" w:rsidR="003858A6" w:rsidRPr="00C811B2" w:rsidRDefault="00E61B2D"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E61B2D">
              <w:rPr>
                <w:rFonts w:eastAsia="Times New Roman" w:cstheme="minorHAnsi"/>
                <w:bCs/>
                <w:color w:val="000000" w:themeColor="text1"/>
                <w:sz w:val="20"/>
                <w:szCs w:val="20"/>
                <w:lang w:val="en-US" w:eastAsia="tr-TR"/>
              </w:rPr>
              <w:t>Face-to-Face</w:t>
            </w:r>
          </w:p>
        </w:tc>
      </w:tr>
      <w:tr w:rsidR="003858A6" w:rsidRPr="00C811B2"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343D308A" w:rsidR="003858A6" w:rsidRPr="00E61B2D" w:rsidRDefault="00A45F1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E61B2D">
              <w:rPr>
                <w:rFonts w:eastAsia="Times New Roman" w:cstheme="minorHAnsi"/>
                <w:b/>
                <w:bCs/>
                <w:color w:val="000000" w:themeColor="text1"/>
                <w:sz w:val="20"/>
                <w:szCs w:val="20"/>
                <w:lang w:val="en-US" w:eastAsia="tr-TR"/>
              </w:rPr>
              <w:t>X</w:t>
            </w:r>
            <w:bookmarkStart w:id="0" w:name="_GoBack"/>
            <w:bookmarkEnd w:id="0"/>
          </w:p>
        </w:tc>
      </w:tr>
      <w:tr w:rsidR="003858A6" w:rsidRPr="00C811B2"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50" w:type="pct"/>
            <w:gridSpan w:val="15"/>
            <w:tcBorders>
              <w:top w:val="none" w:sz="0" w:space="0" w:color="auto"/>
              <w:bottom w:val="none" w:sz="0" w:space="0" w:color="auto"/>
              <w:right w:val="none" w:sz="0" w:space="0" w:color="auto"/>
            </w:tcBorders>
            <w:vAlign w:val="center"/>
          </w:tcPr>
          <w:p w14:paraId="3E06AFE9" w14:textId="77777777" w:rsidR="003858A6" w:rsidRPr="00C811B2" w:rsidRDefault="003858A6"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p w14:paraId="7477DE33" w14:textId="15F063D6" w:rsidR="000B2440" w:rsidRPr="00C811B2" w:rsidRDefault="00055424" w:rsidP="00055424">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55424">
              <w:rPr>
                <w:rFonts w:eastAsia="Times New Roman" w:cstheme="minorHAnsi"/>
                <w:bCs/>
                <w:color w:val="000000" w:themeColor="text1"/>
                <w:sz w:val="20"/>
                <w:szCs w:val="20"/>
                <w:lang w:val="en-US" w:eastAsia="tr-TR"/>
              </w:rPr>
              <w:t>This course provides students with an introduction to advanced accounting theory. The purpose and structure of various accounting standards are compared and discussed with the goal of developing alternative methods based on the principles of usefulness, suitability, reliability, comparability, and consistency.</w:t>
            </w:r>
          </w:p>
          <w:p w14:paraId="53DB93E1" w14:textId="59B44996" w:rsidR="000B2440" w:rsidRPr="00C811B2" w:rsidRDefault="000B2440"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50" w:type="pct"/>
            <w:gridSpan w:val="15"/>
            <w:vAlign w:val="center"/>
          </w:tcPr>
          <w:p w14:paraId="3BF991DF" w14:textId="77777777" w:rsidR="003858A6" w:rsidRPr="00C811B2" w:rsidRDefault="003858A6" w:rsidP="00FC4243">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p w14:paraId="6138F6FB" w14:textId="6EEA4DD6" w:rsidR="000B2440" w:rsidRDefault="00CC3DFF" w:rsidP="00FC4243">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Company Types, Individuals and Capi</w:t>
            </w:r>
            <w:r w:rsidR="00055424">
              <w:rPr>
                <w:rFonts w:eastAsia="Times New Roman" w:cstheme="minorHAnsi"/>
                <w:bCs/>
                <w:color w:val="000000" w:themeColor="text1"/>
                <w:sz w:val="20"/>
                <w:szCs w:val="20"/>
                <w:lang w:val="en-US" w:eastAsia="tr-TR"/>
              </w:rPr>
              <w:t xml:space="preserve">tal Reactions, Company Mergers, </w:t>
            </w:r>
            <w:r w:rsidR="00055424" w:rsidRPr="00055424">
              <w:rPr>
                <w:rFonts w:eastAsia="Times New Roman" w:cstheme="minorHAnsi"/>
                <w:bCs/>
                <w:color w:val="000000" w:themeColor="text1"/>
                <w:sz w:val="20"/>
                <w:szCs w:val="20"/>
                <w:lang w:val="en-US" w:eastAsia="tr-TR"/>
              </w:rPr>
              <w:t>International Financial Reporting Standards.</w:t>
            </w:r>
          </w:p>
          <w:p w14:paraId="36ADA30B" w14:textId="2FF4E66F" w:rsidR="00055424" w:rsidRPr="00C811B2" w:rsidRDefault="00055424" w:rsidP="00FC4243">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50" w:type="pct"/>
            <w:gridSpan w:val="15"/>
            <w:tcBorders>
              <w:top w:val="none" w:sz="0" w:space="0" w:color="auto"/>
              <w:bottom w:val="none" w:sz="0" w:space="0" w:color="auto"/>
              <w:right w:val="none" w:sz="0" w:space="0" w:color="auto"/>
            </w:tcBorders>
            <w:vAlign w:val="center"/>
          </w:tcPr>
          <w:p w14:paraId="12642B86" w14:textId="705DE8D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50" w:type="pct"/>
            <w:gridSpan w:val="15"/>
            <w:vAlign w:val="center"/>
          </w:tcPr>
          <w:p w14:paraId="19EC1B5F" w14:textId="34CBF746"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50" w:type="pct"/>
            <w:gridSpan w:val="15"/>
            <w:tcBorders>
              <w:top w:val="none" w:sz="0" w:space="0" w:color="auto"/>
              <w:bottom w:val="none" w:sz="0" w:space="0" w:color="auto"/>
              <w:right w:val="none" w:sz="0" w:space="0" w:color="auto"/>
            </w:tcBorders>
            <w:vAlign w:val="center"/>
          </w:tcPr>
          <w:p w14:paraId="4D46C5DD" w14:textId="0FDA1665"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50" w:type="pct"/>
            <w:gridSpan w:val="15"/>
            <w:vAlign w:val="center"/>
          </w:tcPr>
          <w:p w14:paraId="2FE422AB" w14:textId="3C99E2A1"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50" w:type="pct"/>
            <w:gridSpan w:val="15"/>
            <w:tcBorders>
              <w:top w:val="none" w:sz="0" w:space="0" w:color="auto"/>
              <w:bottom w:val="none" w:sz="0" w:space="0" w:color="auto"/>
              <w:right w:val="none" w:sz="0" w:space="0" w:color="auto"/>
            </w:tcBorders>
            <w:vAlign w:val="center"/>
          </w:tcPr>
          <w:p w14:paraId="19ECBC54" w14:textId="76980E54"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0924B1" w:rsidRPr="00C811B2" w14:paraId="73FF1050"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5" w:type="pct"/>
            <w:gridSpan w:val="17"/>
            <w:tcBorders>
              <w:top w:val="none" w:sz="0" w:space="0" w:color="auto"/>
              <w:bottom w:val="none" w:sz="0" w:space="0" w:color="auto"/>
              <w:right w:val="none" w:sz="0" w:space="0" w:color="auto"/>
            </w:tcBorders>
            <w:vAlign w:val="center"/>
          </w:tcPr>
          <w:p w14:paraId="2D7B7332" w14:textId="54DB88B2" w:rsidR="000924B1" w:rsidRPr="00C811B2" w:rsidRDefault="00BF40C1"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BF40C1">
              <w:rPr>
                <w:rFonts w:eastAsia="Times New Roman" w:cstheme="minorHAnsi"/>
                <w:bCs/>
                <w:sz w:val="20"/>
                <w:szCs w:val="20"/>
                <w:lang w:val="en-GB" w:eastAsia="tr-TR"/>
              </w:rPr>
              <w:t xml:space="preserve">Accounting Theory, Ahmed </w:t>
            </w:r>
            <w:proofErr w:type="spellStart"/>
            <w:r w:rsidRPr="00BF40C1">
              <w:rPr>
                <w:rFonts w:eastAsia="Times New Roman" w:cstheme="minorHAnsi"/>
                <w:bCs/>
                <w:sz w:val="20"/>
                <w:szCs w:val="20"/>
                <w:lang w:val="en-GB" w:eastAsia="tr-TR"/>
              </w:rPr>
              <w:t>Raihi-Belkaoui</w:t>
            </w:r>
            <w:proofErr w:type="spellEnd"/>
            <w:r w:rsidRPr="00BF40C1">
              <w:rPr>
                <w:rFonts w:eastAsia="Times New Roman" w:cstheme="minorHAnsi"/>
                <w:bCs/>
                <w:sz w:val="20"/>
                <w:szCs w:val="20"/>
                <w:lang w:val="en-GB" w:eastAsia="tr-TR"/>
              </w:rPr>
              <w:t>, Cengage Learning EMEA, 2004.</w:t>
            </w:r>
          </w:p>
        </w:tc>
      </w:tr>
      <w:tr w:rsidR="000924B1" w:rsidRPr="00C811B2" w14:paraId="3B1DF51F"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0924B1" w:rsidRPr="00C811B2" w:rsidRDefault="000924B1" w:rsidP="000924B1">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5" w:type="pct"/>
            <w:gridSpan w:val="17"/>
            <w:vAlign w:val="center"/>
          </w:tcPr>
          <w:p w14:paraId="7DCCF69E" w14:textId="12E96FBA" w:rsidR="000924B1" w:rsidRPr="00C811B2" w:rsidRDefault="000924B1"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3858A6" w:rsidRPr="00C811B2" w14:paraId="54283A03"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5" w:type="pct"/>
            <w:gridSpan w:val="17"/>
            <w:vAlign w:val="center"/>
          </w:tcPr>
          <w:p w14:paraId="6996AAED" w14:textId="206FF0C3"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27661D9"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5" w:type="pct"/>
            <w:gridSpan w:val="17"/>
            <w:tcBorders>
              <w:top w:val="none" w:sz="0" w:space="0" w:color="auto"/>
              <w:bottom w:val="none" w:sz="0" w:space="0" w:color="auto"/>
              <w:right w:val="none" w:sz="0" w:space="0" w:color="auto"/>
            </w:tcBorders>
            <w:vAlign w:val="center"/>
          </w:tcPr>
          <w:p w14:paraId="74B1C242" w14:textId="0174398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5965C96"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5" w:type="pct"/>
            <w:gridSpan w:val="17"/>
            <w:vAlign w:val="center"/>
          </w:tcPr>
          <w:p w14:paraId="4E18B9A2" w14:textId="62D02EA9"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3858A6" w:rsidRPr="00C811B2" w14:paraId="593BA25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AACC194"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Social Sciences</w:t>
            </w:r>
          </w:p>
        </w:tc>
        <w:tc>
          <w:tcPr>
            <w:tcW w:w="2416" w:type="pct"/>
            <w:gridSpan w:val="13"/>
            <w:vAlign w:val="center"/>
          </w:tcPr>
          <w:p w14:paraId="408B0E20" w14:textId="11260D08"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4226D45E" w:rsidR="003858A6" w:rsidRPr="00C811B2" w:rsidRDefault="00FC42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r w:rsidR="003858A6" w:rsidRPr="00C811B2">
              <w:rPr>
                <w:rFonts w:eastAsia="Times New Roman" w:cstheme="minorHAnsi"/>
                <w:bCs/>
                <w:color w:val="000000" w:themeColor="text1"/>
                <w:sz w:val="20"/>
                <w:szCs w:val="20"/>
                <w:lang w:val="en-US" w:eastAsia="tr-TR"/>
              </w:rPr>
              <w:t>%</w:t>
            </w:r>
          </w:p>
        </w:tc>
      </w:tr>
      <w:tr w:rsidR="003858A6" w:rsidRPr="00C811B2" w14:paraId="535D5D32"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Educational Sciences</w:t>
            </w:r>
          </w:p>
        </w:tc>
        <w:tc>
          <w:tcPr>
            <w:tcW w:w="2416" w:type="pct"/>
            <w:gridSpan w:val="13"/>
            <w:vAlign w:val="center"/>
          </w:tcPr>
          <w:p w14:paraId="720B2B8A"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F91D04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3FCD1DE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lastRenderedPageBreak/>
              <w:t>Natural Sciences</w:t>
            </w:r>
          </w:p>
        </w:tc>
        <w:tc>
          <w:tcPr>
            <w:tcW w:w="2416" w:type="pct"/>
            <w:gridSpan w:val="13"/>
            <w:vAlign w:val="center"/>
          </w:tcPr>
          <w:p w14:paraId="3B021A5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06F07FA5"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6" w:type="pct"/>
            <w:gridSpan w:val="13"/>
            <w:vAlign w:val="center"/>
          </w:tcPr>
          <w:p w14:paraId="29CD87C5"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3858A6" w:rsidRPr="00C811B2" w14:paraId="18B9557D"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35D905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6" w:type="pct"/>
            <w:gridSpan w:val="13"/>
            <w:vAlign w:val="center"/>
          </w:tcPr>
          <w:p w14:paraId="47774AAC" w14:textId="3403632F"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392E5153" w:rsidR="003858A6" w:rsidRPr="00C811B2" w:rsidRDefault="00FC424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80</w:t>
            </w:r>
            <w:r w:rsidR="003858A6" w:rsidRPr="00C811B2">
              <w:rPr>
                <w:rFonts w:eastAsia="Times New Roman" w:cstheme="minorHAnsi"/>
                <w:bCs/>
                <w:color w:val="000000" w:themeColor="text1"/>
                <w:sz w:val="20"/>
                <w:szCs w:val="20"/>
                <w:lang w:val="en-US" w:eastAsia="tr-TR"/>
              </w:rPr>
              <w:t>%</w:t>
            </w:r>
          </w:p>
        </w:tc>
      </w:tr>
      <w:tr w:rsidR="003858A6"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3858A6" w:rsidRPr="00C811B2" w14:paraId="248A9473"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25CF528B"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6" w:type="pct"/>
            <w:gridSpan w:val="13"/>
            <w:shd w:val="clear" w:color="auto" w:fill="B6DDE8" w:themeFill="accent5" w:themeFillTint="66"/>
            <w:vAlign w:val="center"/>
          </w:tcPr>
          <w:p w14:paraId="1D9E5E4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3858A6" w:rsidRPr="00C811B2" w14:paraId="0E8E52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6" w:type="pct"/>
            <w:gridSpan w:val="13"/>
            <w:shd w:val="clear" w:color="auto" w:fill="auto"/>
            <w:vAlign w:val="center"/>
          </w:tcPr>
          <w:p w14:paraId="543A627F" w14:textId="667C15A3"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5EE19141" w14:textId="59EB0FDD"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40</w:t>
            </w:r>
          </w:p>
        </w:tc>
      </w:tr>
      <w:tr w:rsidR="003858A6" w:rsidRPr="00C811B2" w14:paraId="5A858CE1"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509EF1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6" w:type="pct"/>
            <w:gridSpan w:val="13"/>
            <w:shd w:val="clear" w:color="auto" w:fill="auto"/>
            <w:vAlign w:val="center"/>
          </w:tcPr>
          <w:p w14:paraId="6926F111"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4E924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6" w:type="pct"/>
            <w:gridSpan w:val="13"/>
            <w:shd w:val="clear" w:color="auto" w:fill="auto"/>
            <w:vAlign w:val="center"/>
          </w:tcPr>
          <w:p w14:paraId="04155514" w14:textId="6CE3E9F2"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16D9B3C" w14:textId="73AE535C"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5963668C"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F34301F"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6" w:type="pct"/>
            <w:gridSpan w:val="13"/>
            <w:shd w:val="clear" w:color="auto" w:fill="auto"/>
            <w:vAlign w:val="center"/>
          </w:tcPr>
          <w:p w14:paraId="3026E29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ECF7FB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27DE27FE"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6" w:type="pct"/>
            <w:gridSpan w:val="13"/>
            <w:shd w:val="clear" w:color="auto" w:fill="auto"/>
            <w:vAlign w:val="center"/>
          </w:tcPr>
          <w:p w14:paraId="27A47A4E"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31A9AF5"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0B10289"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6" w:type="pct"/>
            <w:gridSpan w:val="13"/>
            <w:shd w:val="clear" w:color="auto" w:fill="auto"/>
            <w:vAlign w:val="center"/>
          </w:tcPr>
          <w:p w14:paraId="71BAEB4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0EF0E18"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6" w:type="pct"/>
            <w:gridSpan w:val="13"/>
            <w:shd w:val="clear" w:color="auto" w:fill="auto"/>
            <w:vAlign w:val="center"/>
          </w:tcPr>
          <w:p w14:paraId="5EB965F2" w14:textId="4156FC82"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269" w:type="pct"/>
            <w:gridSpan w:val="4"/>
            <w:vAlign w:val="center"/>
          </w:tcPr>
          <w:p w14:paraId="0988D20E" w14:textId="4DEC0204"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3858A6" w:rsidRPr="00C811B2"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3858A6"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3858A6" w:rsidRPr="00C811B2" w:rsidRDefault="003858A6" w:rsidP="00647106">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ECTS Points and Work Load</w:t>
            </w:r>
          </w:p>
        </w:tc>
      </w:tr>
      <w:tr w:rsidR="003858A6" w:rsidRPr="00C811B2" w14:paraId="1408B25D"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786ED4BE" w14:textId="77777777" w:rsidR="003858A6" w:rsidRPr="00C811B2" w:rsidRDefault="003858A6"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2" w:type="pct"/>
            <w:gridSpan w:val="8"/>
            <w:shd w:val="clear" w:color="auto" w:fill="B6DDE8" w:themeFill="accent5" w:themeFillTint="66"/>
            <w:vAlign w:val="center"/>
          </w:tcPr>
          <w:p w14:paraId="4EE4731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3" w:type="pct"/>
            <w:gridSpan w:val="5"/>
            <w:shd w:val="clear" w:color="auto" w:fill="B6DDE8" w:themeFill="accent5" w:themeFillTint="66"/>
            <w:vAlign w:val="center"/>
          </w:tcPr>
          <w:p w14:paraId="2D20DD3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Work Load (Hours)</w:t>
            </w:r>
          </w:p>
        </w:tc>
      </w:tr>
      <w:tr w:rsidR="003858A6" w:rsidRPr="00C811B2" w14:paraId="0B934733"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2" w:type="pct"/>
            <w:gridSpan w:val="8"/>
            <w:vAlign w:val="center"/>
          </w:tcPr>
          <w:p w14:paraId="5C593354" w14:textId="2241FBC8"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14</w:t>
            </w:r>
          </w:p>
        </w:tc>
        <w:tc>
          <w:tcPr>
            <w:tcW w:w="1173" w:type="pct"/>
            <w:gridSpan w:val="5"/>
            <w:vAlign w:val="center"/>
          </w:tcPr>
          <w:p w14:paraId="65130E0E" w14:textId="5864F08F"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w:t>
            </w:r>
          </w:p>
        </w:tc>
        <w:tc>
          <w:tcPr>
            <w:tcW w:w="1269" w:type="pct"/>
            <w:gridSpan w:val="4"/>
            <w:vAlign w:val="center"/>
          </w:tcPr>
          <w:p w14:paraId="270F288C" w14:textId="0DD5014D"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84</w:t>
            </w:r>
          </w:p>
        </w:tc>
      </w:tr>
      <w:tr w:rsidR="003858A6" w:rsidRPr="00C811B2" w14:paraId="16E13893"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2" w:type="pct"/>
            <w:gridSpan w:val="8"/>
            <w:vAlign w:val="center"/>
          </w:tcPr>
          <w:p w14:paraId="3F94C5CC" w14:textId="3F9FAD41" w:rsidR="003858A6" w:rsidRPr="00C811B2" w:rsidRDefault="00CC3DF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3" w:type="pct"/>
            <w:gridSpan w:val="5"/>
            <w:vAlign w:val="center"/>
          </w:tcPr>
          <w:p w14:paraId="4974F8E7" w14:textId="39028AB9" w:rsidR="003858A6" w:rsidRPr="00C811B2" w:rsidRDefault="00CC3DF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c>
          <w:tcPr>
            <w:tcW w:w="1269" w:type="pct"/>
            <w:gridSpan w:val="4"/>
            <w:vAlign w:val="center"/>
          </w:tcPr>
          <w:p w14:paraId="277D8EEF" w14:textId="1EFDF43F" w:rsidR="003858A6" w:rsidRPr="00C811B2" w:rsidRDefault="00CC3DF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w:t>
            </w:r>
          </w:p>
        </w:tc>
      </w:tr>
      <w:tr w:rsidR="003858A6" w:rsidRPr="00C811B2" w14:paraId="09C9707F"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2" w:type="pct"/>
            <w:gridSpan w:val="8"/>
            <w:vAlign w:val="center"/>
          </w:tcPr>
          <w:p w14:paraId="248F2829" w14:textId="0F8FE18B"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c>
          <w:tcPr>
            <w:tcW w:w="1173" w:type="pct"/>
            <w:gridSpan w:val="5"/>
            <w:vAlign w:val="center"/>
          </w:tcPr>
          <w:p w14:paraId="23047906" w14:textId="3F738228"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43</w:t>
            </w:r>
          </w:p>
        </w:tc>
        <w:tc>
          <w:tcPr>
            <w:tcW w:w="1269" w:type="pct"/>
            <w:gridSpan w:val="4"/>
            <w:vAlign w:val="center"/>
          </w:tcPr>
          <w:p w14:paraId="7DA3A3A2" w14:textId="538EF99B"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86</w:t>
            </w:r>
          </w:p>
        </w:tc>
      </w:tr>
      <w:tr w:rsidR="003858A6" w:rsidRPr="00C811B2" w14:paraId="7DF050A2"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2" w:type="pct"/>
            <w:gridSpan w:val="8"/>
            <w:vAlign w:val="center"/>
          </w:tcPr>
          <w:p w14:paraId="21C7BD66"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06B9C0F5"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F2C34BF"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44753A5"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2" w:type="pct"/>
            <w:gridSpan w:val="8"/>
            <w:vAlign w:val="center"/>
          </w:tcPr>
          <w:p w14:paraId="7E7213EE" w14:textId="2F0A8FAB"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3" w:type="pct"/>
            <w:gridSpan w:val="5"/>
            <w:vAlign w:val="center"/>
          </w:tcPr>
          <w:p w14:paraId="79737B68" w14:textId="17A34633"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30</w:t>
            </w:r>
          </w:p>
        </w:tc>
        <w:tc>
          <w:tcPr>
            <w:tcW w:w="1269" w:type="pct"/>
            <w:gridSpan w:val="4"/>
            <w:vAlign w:val="center"/>
          </w:tcPr>
          <w:p w14:paraId="5E523EFD" w14:textId="4D85C1D3"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30</w:t>
            </w:r>
          </w:p>
        </w:tc>
      </w:tr>
      <w:tr w:rsidR="003858A6" w:rsidRPr="00C811B2" w14:paraId="32BEBB68"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2" w:type="pct"/>
            <w:gridSpan w:val="8"/>
            <w:vAlign w:val="center"/>
          </w:tcPr>
          <w:p w14:paraId="05CECE32" w14:textId="234AAD44"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69C9071D" w14:textId="4D40D33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95BAF66"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2" w:type="pct"/>
            <w:gridSpan w:val="8"/>
            <w:vAlign w:val="center"/>
          </w:tcPr>
          <w:p w14:paraId="57A0A401"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8C0A37D"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3858A6" w:rsidRPr="00C811B2"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6C3C97DF"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2" w:type="pct"/>
            <w:gridSpan w:val="8"/>
            <w:vAlign w:val="center"/>
          </w:tcPr>
          <w:p w14:paraId="49D9D86D"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550AA22"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11B434B8"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2" w:type="pct"/>
            <w:gridSpan w:val="8"/>
            <w:vAlign w:val="center"/>
          </w:tcPr>
          <w:p w14:paraId="3F295A6B" w14:textId="1F699232"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w:t>
            </w:r>
          </w:p>
        </w:tc>
        <w:tc>
          <w:tcPr>
            <w:tcW w:w="1173" w:type="pct"/>
            <w:gridSpan w:val="5"/>
            <w:vAlign w:val="center"/>
          </w:tcPr>
          <w:p w14:paraId="307EA066" w14:textId="7E00BF9C"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c>
          <w:tcPr>
            <w:tcW w:w="1269" w:type="pct"/>
            <w:gridSpan w:val="4"/>
            <w:vAlign w:val="center"/>
          </w:tcPr>
          <w:p w14:paraId="04DC479E" w14:textId="5BC80854"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60</w:t>
            </w:r>
          </w:p>
        </w:tc>
      </w:tr>
      <w:tr w:rsidR="003858A6"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 Work Load</w:t>
            </w:r>
          </w:p>
        </w:tc>
        <w:tc>
          <w:tcPr>
            <w:tcW w:w="1269" w:type="pct"/>
            <w:gridSpan w:val="4"/>
            <w:vAlign w:val="center"/>
          </w:tcPr>
          <w:p w14:paraId="31442ED9" w14:textId="77500403" w:rsidR="003858A6" w:rsidRPr="00C811B2" w:rsidRDefault="00CC3DF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3858A6"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3858A6" w:rsidRPr="00C811B2" w:rsidRDefault="003858A6" w:rsidP="00647106">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Points  </w:t>
            </w:r>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2B35B599" w:rsidR="003858A6" w:rsidRPr="00C811B2" w:rsidRDefault="00CC3DF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3858A6"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3858A6" w:rsidRPr="00C811B2" w:rsidRDefault="00F81445" w:rsidP="00647106">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003858A6" w:rsidRPr="00C811B2">
              <w:rPr>
                <w:rFonts w:eastAsia="Times New Roman" w:cstheme="minorHAnsi"/>
                <w:bCs w:val="0"/>
                <w:color w:val="000000" w:themeColor="text1"/>
                <w:lang w:val="en-US" w:eastAsia="tr-TR"/>
              </w:rPr>
              <w:t>Learning Outcomes</w:t>
            </w:r>
          </w:p>
        </w:tc>
      </w:tr>
      <w:tr w:rsidR="000924B1" w:rsidRPr="00C811B2" w14:paraId="3AE9C63D" w14:textId="77777777" w:rsidTr="00CF27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tcPr>
          <w:p w14:paraId="63D9F06F" w14:textId="64F26726"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Understand the role of accounting and auditing in free market economy.</w:t>
            </w:r>
          </w:p>
        </w:tc>
      </w:tr>
      <w:tr w:rsidR="000924B1" w:rsidRPr="00C811B2" w14:paraId="65996EFB" w14:textId="77777777" w:rsidTr="00CF2709">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566EBE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tcPr>
          <w:p w14:paraId="4875ADCD" w14:textId="091BCBA1"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Understand the theoretical basis based on academic literature.</w:t>
            </w:r>
          </w:p>
        </w:tc>
      </w:tr>
      <w:tr w:rsidR="000924B1" w:rsidRPr="00C811B2" w14:paraId="028E2E1A" w14:textId="77777777" w:rsidTr="00CF27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tcPr>
          <w:p w14:paraId="1BAE2355" w14:textId="0573CBF5"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Gain knowledge of the main themes and methodologies of contemporary empirical research in financial accounting.</w:t>
            </w:r>
          </w:p>
        </w:tc>
      </w:tr>
      <w:tr w:rsidR="000924B1" w:rsidRPr="00C811B2" w14:paraId="4E8861A1" w14:textId="77777777" w:rsidTr="00CF2709">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tcPr>
          <w:p w14:paraId="3325DC7C" w14:textId="0482340F"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Gain the ability to do accounting researches.</w:t>
            </w:r>
          </w:p>
        </w:tc>
      </w:tr>
      <w:tr w:rsidR="000924B1" w:rsidRPr="00C811B2" w14:paraId="1BC58C49" w14:textId="77777777" w:rsidTr="00CF270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1163C7F"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tcPr>
          <w:p w14:paraId="2D1BBA44" w14:textId="446FA3F6"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Gain the ability to design effective and ethical research to identify gaps between accounting and its subfields.</w:t>
            </w:r>
          </w:p>
        </w:tc>
      </w:tr>
      <w:tr w:rsidR="003858A6" w:rsidRPr="00C811B2" w14:paraId="4BD8DFE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0924B1" w:rsidRPr="00C811B2" w14:paraId="702D21AE"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tcPr>
          <w:p w14:paraId="2A2BDF95" w14:textId="51F3E059"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Introduction to Financial Accounting Theory</w:t>
            </w:r>
          </w:p>
        </w:tc>
      </w:tr>
      <w:tr w:rsidR="000924B1" w:rsidRPr="00C811B2" w14:paraId="30EEC6D2"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tcPr>
          <w:p w14:paraId="4762B60C" w14:textId="39488BAA"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Financial Reporting Environment</w:t>
            </w:r>
          </w:p>
        </w:tc>
      </w:tr>
      <w:tr w:rsidR="000924B1" w:rsidRPr="00C811B2" w14:paraId="6196DFB1"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tcPr>
          <w:p w14:paraId="7CD3BA16" w14:textId="6831C01E"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Legal regulations</w:t>
            </w:r>
          </w:p>
        </w:tc>
      </w:tr>
      <w:tr w:rsidR="000924B1" w:rsidRPr="00C811B2" w14:paraId="472950AC"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tcPr>
          <w:p w14:paraId="362511D1" w14:textId="06BF31DE"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International Accounting</w:t>
            </w:r>
          </w:p>
        </w:tc>
      </w:tr>
      <w:tr w:rsidR="000924B1" w:rsidRPr="00C811B2" w14:paraId="7CAF4187"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tcPr>
          <w:p w14:paraId="445B4693" w14:textId="2EBB5B64"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Normative Accounting Theories</w:t>
            </w:r>
          </w:p>
        </w:tc>
      </w:tr>
      <w:tr w:rsidR="000924B1" w:rsidRPr="00C811B2" w14:paraId="1811C294"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3" w:type="pct"/>
            <w:gridSpan w:val="19"/>
          </w:tcPr>
          <w:p w14:paraId="29E6D8A4" w14:textId="63EB93B3"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Conceptual Framework Projects</w:t>
            </w:r>
          </w:p>
        </w:tc>
      </w:tr>
      <w:tr w:rsidR="000924B1" w:rsidRPr="00C811B2" w14:paraId="6755A067"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3" w:type="pct"/>
            <w:gridSpan w:val="19"/>
          </w:tcPr>
          <w:p w14:paraId="663055BA" w14:textId="7C1BA630"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 xml:space="preserve">Positive </w:t>
            </w:r>
            <w:r>
              <w:rPr>
                <w:rFonts w:eastAsia="Times New Roman" w:cstheme="minorHAnsi"/>
                <w:bCs/>
                <w:color w:val="000000" w:themeColor="text1"/>
                <w:sz w:val="20"/>
                <w:szCs w:val="20"/>
                <w:lang w:val="en-US" w:eastAsia="tr-TR"/>
              </w:rPr>
              <w:t>Ac</w:t>
            </w:r>
            <w:r w:rsidRPr="00CC3DFF">
              <w:rPr>
                <w:rFonts w:eastAsia="Times New Roman" w:cstheme="minorHAnsi"/>
                <w:bCs/>
                <w:color w:val="000000" w:themeColor="text1"/>
                <w:sz w:val="20"/>
                <w:szCs w:val="20"/>
                <w:lang w:val="en-US" w:eastAsia="tr-TR"/>
              </w:rPr>
              <w:t>counting Theory</w:t>
            </w:r>
          </w:p>
        </w:tc>
      </w:tr>
      <w:tr w:rsidR="000924B1" w:rsidRPr="00C811B2" w14:paraId="73DF57DF"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3" w:type="pct"/>
            <w:gridSpan w:val="19"/>
          </w:tcPr>
          <w:p w14:paraId="62626591" w14:textId="0D8E412C"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System Oriented Theories</w:t>
            </w:r>
          </w:p>
        </w:tc>
      </w:tr>
      <w:tr w:rsidR="000924B1" w:rsidRPr="00C811B2" w14:paraId="2BB058BA"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3" w:type="pct"/>
            <w:gridSpan w:val="19"/>
          </w:tcPr>
          <w:p w14:paraId="2153ECCE" w14:textId="3BF1367E"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Midterm</w:t>
            </w:r>
          </w:p>
        </w:tc>
      </w:tr>
      <w:tr w:rsidR="000924B1" w:rsidRPr="00C811B2" w14:paraId="042CCF5A"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3" w:type="pct"/>
            <w:gridSpan w:val="19"/>
          </w:tcPr>
          <w:p w14:paraId="2AFE987D" w14:textId="773241D5"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Integration of Social and Environmental Factors</w:t>
            </w:r>
          </w:p>
        </w:tc>
      </w:tr>
      <w:tr w:rsidR="000924B1" w:rsidRPr="00C811B2" w14:paraId="73800386"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3" w:type="pct"/>
            <w:gridSpan w:val="19"/>
          </w:tcPr>
          <w:p w14:paraId="22FD8911" w14:textId="0C04143F"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Reaction of Capital Markets</w:t>
            </w:r>
          </w:p>
        </w:tc>
      </w:tr>
      <w:tr w:rsidR="000924B1" w:rsidRPr="00C811B2" w14:paraId="137EF7B2"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3" w:type="pct"/>
            <w:gridSpan w:val="19"/>
          </w:tcPr>
          <w:p w14:paraId="4E404AB6" w14:textId="0A4CD0CD"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Reaction of Individuals: Behavioral Research</w:t>
            </w:r>
          </w:p>
        </w:tc>
      </w:tr>
      <w:tr w:rsidR="000924B1" w:rsidRPr="00C811B2" w14:paraId="4647C19B"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3" w:type="pct"/>
            <w:gridSpan w:val="19"/>
          </w:tcPr>
          <w:p w14:paraId="241B4C38" w14:textId="22D9C228"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Critical Perspectives in Accounting</w:t>
            </w:r>
          </w:p>
        </w:tc>
      </w:tr>
      <w:tr w:rsidR="000924B1" w:rsidRPr="00C811B2" w14:paraId="26FF7403" w14:textId="77777777" w:rsidTr="003A40DE">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3" w:type="pct"/>
            <w:gridSpan w:val="19"/>
          </w:tcPr>
          <w:p w14:paraId="7A2CE2A3" w14:textId="0F4065D5" w:rsidR="000924B1" w:rsidRPr="00C811B2" w:rsidRDefault="00CC3DFF" w:rsidP="000924B1">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Research Methods in Accounting</w:t>
            </w:r>
          </w:p>
        </w:tc>
      </w:tr>
      <w:tr w:rsidR="000924B1" w:rsidRPr="00C811B2" w14:paraId="05F2542D" w14:textId="77777777" w:rsidTr="003A40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0924B1" w:rsidRPr="00C811B2" w:rsidRDefault="000924B1" w:rsidP="000924B1">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3" w:type="pct"/>
            <w:gridSpan w:val="19"/>
          </w:tcPr>
          <w:p w14:paraId="2A07BD35" w14:textId="767D58A8" w:rsidR="000924B1" w:rsidRPr="00C811B2" w:rsidRDefault="00CC3DFF" w:rsidP="000924B1">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C3DFF">
              <w:rPr>
                <w:rFonts w:eastAsia="Times New Roman" w:cstheme="minorHAnsi"/>
                <w:bCs/>
                <w:color w:val="000000" w:themeColor="text1"/>
                <w:sz w:val="20"/>
                <w:szCs w:val="20"/>
                <w:lang w:val="en-US" w:eastAsia="tr-TR"/>
              </w:rPr>
              <w:t>Research Methods in Accounting</w:t>
            </w:r>
          </w:p>
        </w:tc>
      </w:tr>
      <w:tr w:rsidR="003858A6" w:rsidRPr="00C811B2" w14:paraId="15A3364C"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Contribution of Learning Outcomes to Program Objectives  (1-5)</w:t>
            </w:r>
          </w:p>
        </w:tc>
      </w:tr>
      <w:tr w:rsidR="00C811B2" w:rsidRPr="00C811B2" w14:paraId="7981C8E6"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0DBEB532" w:rsidR="00C811B2" w:rsidRPr="00C811B2" w:rsidRDefault="00F81445" w:rsidP="00F81445">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C811B2" w:rsidRPr="00C811B2" w:rsidRDefault="00C811B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C811B2" w:rsidRPr="00C811B2" w14:paraId="69EBDE37"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007195AA"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874BFF2" w14:textId="42101211"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51F476B6" w14:textId="7D91E8D1"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r>
      <w:tr w:rsidR="00C811B2" w:rsidRPr="00C811B2" w14:paraId="4813662E"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4F97517C" w:rsidR="00C811B2" w:rsidRPr="00C811B2" w:rsidRDefault="004A7EC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28A3191C" w14:textId="1FBA1DA5" w:rsidR="00C811B2" w:rsidRPr="00C811B2" w:rsidRDefault="004A7EC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14070C7C" w14:textId="619DA78A" w:rsidR="00C811B2" w:rsidRPr="00C811B2" w:rsidRDefault="004A7EC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r>
      <w:tr w:rsidR="00C811B2" w:rsidRPr="00C811B2" w14:paraId="45280BB4"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7B1DDEEB"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613" w:type="pct"/>
            <w:gridSpan w:val="3"/>
            <w:vAlign w:val="center"/>
          </w:tcPr>
          <w:p w14:paraId="1D0534FC" w14:textId="43D6BA69"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c>
          <w:tcPr>
            <w:tcW w:w="613" w:type="pct"/>
            <w:gridSpan w:val="3"/>
            <w:vAlign w:val="center"/>
          </w:tcPr>
          <w:p w14:paraId="6BCE63F0" w14:textId="78313EA8"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4</w:t>
            </w:r>
          </w:p>
        </w:tc>
      </w:tr>
      <w:tr w:rsidR="00C811B2" w:rsidRPr="00C811B2" w14:paraId="0C835CD7"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43FDE6DD" w:rsidR="00C811B2" w:rsidRPr="00C811B2" w:rsidRDefault="004A7EC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613" w:type="pct"/>
            <w:gridSpan w:val="3"/>
            <w:vAlign w:val="center"/>
          </w:tcPr>
          <w:p w14:paraId="0844F580" w14:textId="0AA3AAA9" w:rsidR="00C811B2" w:rsidRPr="00C811B2" w:rsidRDefault="004A7EC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588AE778" w14:textId="143DB7F5" w:rsidR="00C811B2" w:rsidRPr="00C811B2" w:rsidRDefault="004A7EC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w:t>
            </w:r>
          </w:p>
        </w:tc>
      </w:tr>
      <w:tr w:rsidR="00C811B2" w:rsidRPr="00C811B2" w14:paraId="74F9F19B"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68D5BEE" w14:textId="77777777" w:rsidR="00C811B2" w:rsidRPr="00C811B2" w:rsidRDefault="00C811B2" w:rsidP="00647106">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614" w:type="pct"/>
            <w:gridSpan w:val="3"/>
            <w:vAlign w:val="center"/>
          </w:tcPr>
          <w:p w14:paraId="180C794D" w14:textId="7E8E921C"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613" w:type="pct"/>
            <w:gridSpan w:val="3"/>
            <w:vAlign w:val="center"/>
          </w:tcPr>
          <w:p w14:paraId="31964F86" w14:textId="3E88369B"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5</w:t>
            </w:r>
          </w:p>
        </w:tc>
        <w:tc>
          <w:tcPr>
            <w:tcW w:w="613" w:type="pct"/>
            <w:gridSpan w:val="3"/>
            <w:vAlign w:val="center"/>
          </w:tcPr>
          <w:p w14:paraId="6E758545" w14:textId="1EC6EE79" w:rsidR="00C811B2" w:rsidRPr="00C811B2" w:rsidRDefault="004A7ECE"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r>
      <w:tr w:rsidR="003858A6" w:rsidRPr="00C811B2" w14:paraId="75ACDD72" w14:textId="77777777" w:rsidTr="00092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3" w:type="pct"/>
            <w:gridSpan w:val="18"/>
            <w:vAlign w:val="center"/>
          </w:tcPr>
          <w:p w14:paraId="3D475C4D"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3858A6"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p>
        </w:tc>
      </w:tr>
      <w:tr w:rsidR="003858A6" w:rsidRPr="00C811B2" w14:paraId="3F08A98A"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3" w:type="pct"/>
            <w:gridSpan w:val="18"/>
            <w:vAlign w:val="center"/>
          </w:tcPr>
          <w:p w14:paraId="525FC4AB" w14:textId="4B2DA28B"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C811B2" w14:paraId="006C5572"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3" w:type="pct"/>
            <w:gridSpan w:val="18"/>
            <w:vAlign w:val="center"/>
          </w:tcPr>
          <w:p w14:paraId="6A635979" w14:textId="3B926A2B" w:rsidR="003858A6" w:rsidRPr="00C811B2"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C811B2"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F8A4" w14:textId="77777777" w:rsidR="00EF3EBC" w:rsidRDefault="00EF3EBC" w:rsidP="003F0441">
      <w:pPr>
        <w:spacing w:after="0" w:line="240" w:lineRule="auto"/>
      </w:pPr>
      <w:r>
        <w:separator/>
      </w:r>
    </w:p>
  </w:endnote>
  <w:endnote w:type="continuationSeparator" w:id="0">
    <w:p w14:paraId="2C5E9A79" w14:textId="77777777" w:rsidR="00EF3EBC" w:rsidRDefault="00EF3EBC"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D780" w14:textId="77777777" w:rsidR="00EF3EBC" w:rsidRDefault="00EF3EBC" w:rsidP="003F0441">
      <w:pPr>
        <w:spacing w:after="0" w:line="240" w:lineRule="auto"/>
      </w:pPr>
      <w:r>
        <w:separator/>
      </w:r>
    </w:p>
  </w:footnote>
  <w:footnote w:type="continuationSeparator" w:id="0">
    <w:p w14:paraId="18F03732" w14:textId="77777777" w:rsidR="00EF3EBC" w:rsidRDefault="00EF3EBC"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A45F10">
      <w:rPr>
        <w:rFonts w:ascii="Verdana" w:hAnsi="Verdana"/>
        <w:b/>
        <w:bCs/>
        <w:color w:val="000000"/>
        <w:lang w:val="en-GB"/>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78A9"/>
    <w:rsid w:val="00042E26"/>
    <w:rsid w:val="00055424"/>
    <w:rsid w:val="00056180"/>
    <w:rsid w:val="00060F36"/>
    <w:rsid w:val="00073ABA"/>
    <w:rsid w:val="00075F2A"/>
    <w:rsid w:val="0007689A"/>
    <w:rsid w:val="0009226F"/>
    <w:rsid w:val="000924B1"/>
    <w:rsid w:val="000A764A"/>
    <w:rsid w:val="000B0AAA"/>
    <w:rsid w:val="000B2440"/>
    <w:rsid w:val="000B7E51"/>
    <w:rsid w:val="000C05D4"/>
    <w:rsid w:val="000D5F11"/>
    <w:rsid w:val="000D601C"/>
    <w:rsid w:val="000E1D8F"/>
    <w:rsid w:val="000F018B"/>
    <w:rsid w:val="001155D5"/>
    <w:rsid w:val="001262BB"/>
    <w:rsid w:val="00156960"/>
    <w:rsid w:val="00166F57"/>
    <w:rsid w:val="001724FC"/>
    <w:rsid w:val="001A77F8"/>
    <w:rsid w:val="001C39A2"/>
    <w:rsid w:val="001E1673"/>
    <w:rsid w:val="001E67EB"/>
    <w:rsid w:val="001F3FB4"/>
    <w:rsid w:val="002270BA"/>
    <w:rsid w:val="00235B68"/>
    <w:rsid w:val="00246023"/>
    <w:rsid w:val="00247750"/>
    <w:rsid w:val="002717F7"/>
    <w:rsid w:val="00274705"/>
    <w:rsid w:val="00294856"/>
    <w:rsid w:val="0029787C"/>
    <w:rsid w:val="002A23FD"/>
    <w:rsid w:val="002B267C"/>
    <w:rsid w:val="002B6344"/>
    <w:rsid w:val="002C552A"/>
    <w:rsid w:val="003240F5"/>
    <w:rsid w:val="00344F0D"/>
    <w:rsid w:val="00361C10"/>
    <w:rsid w:val="00363170"/>
    <w:rsid w:val="00370813"/>
    <w:rsid w:val="003712F8"/>
    <w:rsid w:val="00374B87"/>
    <w:rsid w:val="00383A06"/>
    <w:rsid w:val="003858A6"/>
    <w:rsid w:val="00387B30"/>
    <w:rsid w:val="00391AB2"/>
    <w:rsid w:val="003A4EF3"/>
    <w:rsid w:val="003B6CA9"/>
    <w:rsid w:val="003E358B"/>
    <w:rsid w:val="003F0441"/>
    <w:rsid w:val="00413C88"/>
    <w:rsid w:val="00413F91"/>
    <w:rsid w:val="00430382"/>
    <w:rsid w:val="0043659E"/>
    <w:rsid w:val="00460F5C"/>
    <w:rsid w:val="00470AE4"/>
    <w:rsid w:val="004853DE"/>
    <w:rsid w:val="004A7ECE"/>
    <w:rsid w:val="004D2CC4"/>
    <w:rsid w:val="005040D2"/>
    <w:rsid w:val="00507304"/>
    <w:rsid w:val="00524396"/>
    <w:rsid w:val="0053124C"/>
    <w:rsid w:val="00533EBA"/>
    <w:rsid w:val="005371D3"/>
    <w:rsid w:val="00595EA5"/>
    <w:rsid w:val="005A65E3"/>
    <w:rsid w:val="005A6F81"/>
    <w:rsid w:val="005B3CD9"/>
    <w:rsid w:val="005C2DD2"/>
    <w:rsid w:val="00603EFC"/>
    <w:rsid w:val="0061201A"/>
    <w:rsid w:val="00627C27"/>
    <w:rsid w:val="00630100"/>
    <w:rsid w:val="00642A05"/>
    <w:rsid w:val="00643428"/>
    <w:rsid w:val="00670398"/>
    <w:rsid w:val="00670E2B"/>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23137"/>
    <w:rsid w:val="008243C2"/>
    <w:rsid w:val="00830193"/>
    <w:rsid w:val="00834145"/>
    <w:rsid w:val="00840308"/>
    <w:rsid w:val="00863DB2"/>
    <w:rsid w:val="0088754E"/>
    <w:rsid w:val="00892706"/>
    <w:rsid w:val="0089790F"/>
    <w:rsid w:val="008B1142"/>
    <w:rsid w:val="008D1FED"/>
    <w:rsid w:val="008D7635"/>
    <w:rsid w:val="00930185"/>
    <w:rsid w:val="00931BD6"/>
    <w:rsid w:val="009573BA"/>
    <w:rsid w:val="00967373"/>
    <w:rsid w:val="0099603B"/>
    <w:rsid w:val="009A7E10"/>
    <w:rsid w:val="009C390B"/>
    <w:rsid w:val="009C6C04"/>
    <w:rsid w:val="009D0A4A"/>
    <w:rsid w:val="009D77A6"/>
    <w:rsid w:val="009F3C5B"/>
    <w:rsid w:val="00A407F2"/>
    <w:rsid w:val="00A4160D"/>
    <w:rsid w:val="00A45F10"/>
    <w:rsid w:val="00A4731E"/>
    <w:rsid w:val="00A52030"/>
    <w:rsid w:val="00A747B2"/>
    <w:rsid w:val="00A90C5C"/>
    <w:rsid w:val="00AC529C"/>
    <w:rsid w:val="00AD1B09"/>
    <w:rsid w:val="00AD40D9"/>
    <w:rsid w:val="00AE7943"/>
    <w:rsid w:val="00AF3715"/>
    <w:rsid w:val="00B15FCE"/>
    <w:rsid w:val="00B17865"/>
    <w:rsid w:val="00B21C1A"/>
    <w:rsid w:val="00B23142"/>
    <w:rsid w:val="00B31830"/>
    <w:rsid w:val="00B44693"/>
    <w:rsid w:val="00B649FC"/>
    <w:rsid w:val="00B7395D"/>
    <w:rsid w:val="00B802A5"/>
    <w:rsid w:val="00B85E40"/>
    <w:rsid w:val="00B91F9D"/>
    <w:rsid w:val="00BA0E92"/>
    <w:rsid w:val="00BA65DD"/>
    <w:rsid w:val="00BB79D8"/>
    <w:rsid w:val="00BD61E0"/>
    <w:rsid w:val="00BF40C1"/>
    <w:rsid w:val="00C0705D"/>
    <w:rsid w:val="00C143C2"/>
    <w:rsid w:val="00C40620"/>
    <w:rsid w:val="00C41A3F"/>
    <w:rsid w:val="00C457F2"/>
    <w:rsid w:val="00C53C5B"/>
    <w:rsid w:val="00C811B2"/>
    <w:rsid w:val="00C83EDD"/>
    <w:rsid w:val="00C8473F"/>
    <w:rsid w:val="00CB3401"/>
    <w:rsid w:val="00CC3DFF"/>
    <w:rsid w:val="00D07145"/>
    <w:rsid w:val="00D27C16"/>
    <w:rsid w:val="00D42F4D"/>
    <w:rsid w:val="00D873D4"/>
    <w:rsid w:val="00D932F9"/>
    <w:rsid w:val="00D95268"/>
    <w:rsid w:val="00DA54F4"/>
    <w:rsid w:val="00DC23C8"/>
    <w:rsid w:val="00E04E23"/>
    <w:rsid w:val="00E25305"/>
    <w:rsid w:val="00E35FA4"/>
    <w:rsid w:val="00E37D65"/>
    <w:rsid w:val="00E43F4F"/>
    <w:rsid w:val="00E467E7"/>
    <w:rsid w:val="00E50FDF"/>
    <w:rsid w:val="00E61B2D"/>
    <w:rsid w:val="00E76392"/>
    <w:rsid w:val="00E92C78"/>
    <w:rsid w:val="00EA26BB"/>
    <w:rsid w:val="00EA2DD4"/>
    <w:rsid w:val="00EA2EB5"/>
    <w:rsid w:val="00EB7CF6"/>
    <w:rsid w:val="00EE1A4F"/>
    <w:rsid w:val="00EE2881"/>
    <w:rsid w:val="00EF3EBC"/>
    <w:rsid w:val="00F3582A"/>
    <w:rsid w:val="00F359C0"/>
    <w:rsid w:val="00F5612B"/>
    <w:rsid w:val="00F677D0"/>
    <w:rsid w:val="00F81445"/>
    <w:rsid w:val="00F97328"/>
    <w:rsid w:val="00FA145E"/>
    <w:rsid w:val="00FA169D"/>
    <w:rsid w:val="00FB2930"/>
    <w:rsid w:val="00FC4243"/>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paragraph" w:styleId="NormalWeb">
    <w:name w:val="Normal (Web)"/>
    <w:basedOn w:val="Normal"/>
    <w:uiPriority w:val="99"/>
    <w:semiHidden/>
    <w:unhideWhenUsed/>
    <w:rsid w:val="00CC3DF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2420</Characters>
  <Application>Microsoft Office Word</Application>
  <DocSecurity>0</DocSecurity>
  <Lines>20</Lines>
  <Paragraphs>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tau</cp:lastModifiedBy>
  <cp:revision>8</cp:revision>
  <dcterms:created xsi:type="dcterms:W3CDTF">2021-05-17T08:29:00Z</dcterms:created>
  <dcterms:modified xsi:type="dcterms:W3CDTF">2021-05-17T16:04:00Z</dcterms:modified>
</cp:coreProperties>
</file>