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7DA78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Neutec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Group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which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was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founded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1992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ranks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among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top 10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companies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Turkish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industry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is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driven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principle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of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continuously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advancing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acquired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expertise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5864FF1D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359BED5A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proofErr w:type="gram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Neutec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started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it’s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journey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medicine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distrubiting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on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Turkish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market in 1992,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Neutec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completed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development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2007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active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sales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team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under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name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Neutec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Group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Adapazarı in 2006.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Introducing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itself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Turkish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market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products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quickly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gaining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a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significant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market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share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Neutec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is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now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a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large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family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11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Regional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Directorates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over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3,000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employees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nationwide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  <w:proofErr w:type="gramEnd"/>
    </w:p>
    <w:p w14:paraId="39ED6C2A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645B5242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2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solid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dosage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form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facilities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1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cephalosporin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facility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1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inhaler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facility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2 R&amp;D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facilities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Neutec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continues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activities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advancements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.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has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achieved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a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respected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position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among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manufacturers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Turkey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100%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Turkish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capital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.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Despite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a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relatively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short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time since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starting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production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Neutec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has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been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exporting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finished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products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since 2011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facilities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that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have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obtained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European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GMP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compliance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certificate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it is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increasing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number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of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countries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regions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which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it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distributes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products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every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day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1E6FA75D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3C745827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Neutec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Pharmaceuticals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sustains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following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values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as it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achieves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vision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of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producing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world-class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standard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medicines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innovative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products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services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promoting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healthy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growth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pioneering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new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treatment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solutions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becoming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leading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supplier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Europe:</w:t>
      </w:r>
    </w:p>
    <w:p w14:paraId="5666A0F1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3A39100C" w14:textId="77777777" w:rsidR="008664F0" w:rsidRPr="008664F0" w:rsidRDefault="008664F0" w:rsidP="0086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Priority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on Human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Health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</w:p>
    <w:p w14:paraId="3A2975AD" w14:textId="77777777" w:rsidR="008664F0" w:rsidRPr="008664F0" w:rsidRDefault="008664F0" w:rsidP="0086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World-Class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Quality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</w:p>
    <w:p w14:paraId="6394351A" w14:textId="77777777" w:rsidR="008664F0" w:rsidRPr="008664F0" w:rsidRDefault="008664F0" w:rsidP="0086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Brand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Trustworthiness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</w:p>
    <w:p w14:paraId="47C61CAF" w14:textId="77777777" w:rsidR="008664F0" w:rsidRPr="008664F0" w:rsidRDefault="008664F0" w:rsidP="0086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Commitment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Ethical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Values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</w:p>
    <w:p w14:paraId="1647312E" w14:textId="77777777" w:rsidR="008664F0" w:rsidRPr="008664F0" w:rsidRDefault="008664F0" w:rsidP="0086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Environmental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Sensitivity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</w:p>
    <w:p w14:paraId="44366FC0" w14:textId="77777777" w:rsidR="008664F0" w:rsidRPr="008664F0" w:rsidRDefault="008664F0" w:rsidP="0086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Supporting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Innovations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Entrepreneurship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</w:p>
    <w:p w14:paraId="776A01DF" w14:textId="77777777" w:rsidR="008664F0" w:rsidRPr="008664F0" w:rsidRDefault="008664F0" w:rsidP="0086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Emphasizing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Internal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Communication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</w:p>
    <w:p w14:paraId="38D6C225" w14:textId="77777777" w:rsidR="008664F0" w:rsidRPr="008664F0" w:rsidRDefault="008664F0" w:rsidP="00866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Focus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on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Success</w:t>
      </w:r>
      <w:proofErr w:type="spellEnd"/>
    </w:p>
    <w:p w14:paraId="21E2E248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180F99A8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General </w:t>
      </w: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Qualifications</w:t>
      </w:r>
      <w:proofErr w:type="spellEnd"/>
    </w:p>
    <w:p w14:paraId="29869009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2A50601E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lastRenderedPageBreak/>
        <w:t>Bachelor's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degree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from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Science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departments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(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Chemistry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Pharmacy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Chemical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or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Biomedical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Engineering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departments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preferably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a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Master’s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Degree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or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Higher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education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.)</w:t>
      </w:r>
    </w:p>
    <w:p w14:paraId="6884373D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Fluent</w:t>
      </w:r>
      <w:proofErr w:type="spellEnd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</w:t>
      </w: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both</w:t>
      </w:r>
      <w:proofErr w:type="spellEnd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English</w:t>
      </w: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Turkish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3347FEEB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Proficient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MS Office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applications</w:t>
      </w:r>
      <w:proofErr w:type="spellEnd"/>
    </w:p>
    <w:p w14:paraId="6C0B5C74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Analytical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strong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problem-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solving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abilities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strategic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thinking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enjoys</w:t>
      </w:r>
      <w:proofErr w:type="spellEnd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research</w:t>
      </w:r>
      <w:proofErr w:type="spellEnd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,</w:t>
      </w: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willing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work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according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rules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dynamic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highly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self-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disciplined</w:t>
      </w:r>
      <w:proofErr w:type="spellEnd"/>
    </w:p>
    <w:p w14:paraId="0AE6BB3D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Team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player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strong</w:t>
      </w:r>
      <w:proofErr w:type="spellEnd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communication</w:t>
      </w:r>
      <w:proofErr w:type="spellEnd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skills</w:t>
      </w:r>
      <w:proofErr w:type="spellEnd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50A9D89E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Strong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theoretical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applied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gram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background</w:t>
      </w:r>
      <w:proofErr w:type="gram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1EE80DDA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Willingness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grow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new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technical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areas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47681F9D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Enthusiastic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about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opportunities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learn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new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skills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0091A574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Strong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networking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skills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ability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build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maintain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relationships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6E84F754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Willingness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travel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for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business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trips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as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needed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7E114773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Experience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in Business Development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roles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is a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plus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77EF0EC5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For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male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candidates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military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service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must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be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completed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29168F7B" w14:textId="77777777" w:rsidR="008664F0" w:rsidRPr="008664F0" w:rsidRDefault="008664F0" w:rsidP="00866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Able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adapt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flexible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working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hours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busy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work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tempo.</w:t>
      </w:r>
    </w:p>
    <w:p w14:paraId="618B3B85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3577555A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Job</w:t>
      </w:r>
      <w:proofErr w:type="spellEnd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:lang w:eastAsia="tr-TR"/>
          <w14:ligatures w14:val="none"/>
        </w:rPr>
        <w:t>Description</w:t>
      </w:r>
      <w:proofErr w:type="spellEnd"/>
    </w:p>
    <w:p w14:paraId="3E123716" w14:textId="77777777" w:rsidR="008664F0" w:rsidRPr="008664F0" w:rsidRDefault="008664F0" w:rsidP="008664F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5BD81537" w14:textId="77777777" w:rsidR="008664F0" w:rsidRPr="008664F0" w:rsidRDefault="008664F0" w:rsidP="0086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Develop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maintain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strong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relationships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research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business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partners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0BB2D11A" w14:textId="77777777" w:rsidR="008664F0" w:rsidRPr="008664F0" w:rsidRDefault="008664F0" w:rsidP="0086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Negotiate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terms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conditions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with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vendors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ensure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best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possible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outcomes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for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the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company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660C780F" w14:textId="77777777" w:rsidR="008664F0" w:rsidRPr="008664F0" w:rsidRDefault="008664F0" w:rsidP="0086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Manage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key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inputs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like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pricing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selection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,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inventory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optimize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business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performance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0766B856" w14:textId="77777777" w:rsidR="008664F0" w:rsidRPr="008664F0" w:rsidRDefault="008664F0" w:rsidP="0086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Create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implement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commercial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plans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strategies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0ABA6967" w14:textId="77777777" w:rsidR="008664F0" w:rsidRPr="008664F0" w:rsidRDefault="008664F0" w:rsidP="0086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Ability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manage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multiple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projects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priorities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simultaneously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2C6A43B3" w14:textId="77777777" w:rsidR="008664F0" w:rsidRPr="008664F0" w:rsidRDefault="008664F0" w:rsidP="0086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Ability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analyze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market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trends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identify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business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opportunities</w:t>
      </w:r>
      <w:proofErr w:type="spellEnd"/>
    </w:p>
    <w:p w14:paraId="03B3F51C" w14:textId="77777777" w:rsidR="008664F0" w:rsidRPr="008664F0" w:rsidRDefault="008664F0" w:rsidP="00866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</w:pP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Foster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and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drive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collaboration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across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internal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teams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to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achieve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business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goals</w:t>
      </w:r>
      <w:proofErr w:type="spellEnd"/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t>.</w:t>
      </w:r>
    </w:p>
    <w:p w14:paraId="4B9B9889" w14:textId="0F6F0B3E" w:rsidR="00FE6D97" w:rsidRDefault="008664F0" w:rsidP="008664F0">
      <w:r w:rsidRPr="008664F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:lang w:eastAsia="tr-TR"/>
          <w14:ligatures w14:val="none"/>
        </w:rPr>
        <w:br/>
      </w:r>
    </w:p>
    <w:p w14:paraId="320F13B4" w14:textId="009EF36D" w:rsidR="00CA4E5A" w:rsidRDefault="00CA4E5A" w:rsidP="008664F0">
      <w:r>
        <w:rPr>
          <w:rFonts w:ascii="Arial" w:hAnsi="Arial" w:cs="Arial"/>
          <w:color w:val="222222"/>
          <w:shd w:val="clear" w:color="auto" w:fill="FFFFFF"/>
        </w:rPr>
        <w:t xml:space="preserve">İlgilenenler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CV'lerini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>
          <w:rPr>
            <w:rStyle w:val="Kpr"/>
            <w:rFonts w:ascii="Arial" w:hAnsi="Arial" w:cs="Arial"/>
            <w:color w:val="1155CC"/>
            <w:shd w:val="clear" w:color="auto" w:fill="FFFFFF"/>
          </w:rPr>
          <w:t>HandeOzturk@neutecrdc.com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mail adresine göndererek başvuru yapabilirler. </w:t>
      </w:r>
      <w:bookmarkStart w:id="0" w:name="_GoBack"/>
      <w:bookmarkEnd w:id="0"/>
    </w:p>
    <w:sectPr w:rsidR="00CA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3183"/>
    <w:multiLevelType w:val="multilevel"/>
    <w:tmpl w:val="6C02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532BD"/>
    <w:multiLevelType w:val="multilevel"/>
    <w:tmpl w:val="810A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397DD6"/>
    <w:multiLevelType w:val="multilevel"/>
    <w:tmpl w:val="82CE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7C"/>
    <w:rsid w:val="001C7DCC"/>
    <w:rsid w:val="002366E1"/>
    <w:rsid w:val="00370E7C"/>
    <w:rsid w:val="003E4756"/>
    <w:rsid w:val="008664F0"/>
    <w:rsid w:val="00892BF4"/>
    <w:rsid w:val="00B013B8"/>
    <w:rsid w:val="00CA4E5A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23C2"/>
  <w15:chartTrackingRefBased/>
  <w15:docId w15:val="{CDA0318E-26D9-4E65-985C-B2DF9F28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0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0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0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70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0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0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0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0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0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0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70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0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70E7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0E7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0E7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0E7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0E7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0E7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70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70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70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70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70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70E7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70E7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70E7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70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70E7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70E7C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CA4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deOzturk@neutecrd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BURAK SEN</dc:creator>
  <cp:keywords/>
  <dc:description/>
  <cp:lastModifiedBy>Özcan Aykut</cp:lastModifiedBy>
  <cp:revision>4</cp:revision>
  <dcterms:created xsi:type="dcterms:W3CDTF">2024-07-20T15:34:00Z</dcterms:created>
  <dcterms:modified xsi:type="dcterms:W3CDTF">2024-08-26T13:07:00Z</dcterms:modified>
</cp:coreProperties>
</file>