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79" w:rsidRDefault="004E0AAA" w:rsidP="004E0AAA">
      <w:pPr>
        <w:jc w:val="center"/>
        <w:rPr>
          <w:rFonts w:ascii="Times New Roman" w:hAnsi="Times New Roman" w:cs="Times New Roman"/>
          <w:b/>
          <w:sz w:val="24"/>
        </w:rPr>
      </w:pPr>
      <w:r w:rsidRPr="004E0AAA">
        <w:rPr>
          <w:rFonts w:ascii="Times New Roman" w:hAnsi="Times New Roman" w:cs="Times New Roman"/>
          <w:b/>
          <w:sz w:val="24"/>
        </w:rPr>
        <w:t xml:space="preserve">TÜRK-ALMAN ÜNİVERSİTESİ </w:t>
      </w:r>
    </w:p>
    <w:p w:rsidR="00360D79" w:rsidRDefault="004E0AAA" w:rsidP="004E0AAA">
      <w:pPr>
        <w:jc w:val="center"/>
        <w:rPr>
          <w:rFonts w:ascii="Times New Roman" w:hAnsi="Times New Roman" w:cs="Times New Roman"/>
          <w:b/>
          <w:sz w:val="24"/>
        </w:rPr>
      </w:pPr>
      <w:r w:rsidRPr="004E0AAA">
        <w:rPr>
          <w:rFonts w:ascii="Times New Roman" w:hAnsi="Times New Roman" w:cs="Times New Roman"/>
          <w:b/>
          <w:sz w:val="24"/>
        </w:rPr>
        <w:t xml:space="preserve">KÜTÜPHANE VE DOKUMANTASYON DAİRE BAŞKANLIĞI </w:t>
      </w:r>
    </w:p>
    <w:p w:rsidR="004E0AAA" w:rsidRDefault="004E0AAA" w:rsidP="00C55438">
      <w:pPr>
        <w:jc w:val="center"/>
        <w:rPr>
          <w:rFonts w:ascii="Times New Roman" w:hAnsi="Times New Roman" w:cs="Times New Roman"/>
          <w:b/>
          <w:sz w:val="24"/>
        </w:rPr>
      </w:pPr>
      <w:r w:rsidRPr="004E0AAA">
        <w:rPr>
          <w:rFonts w:ascii="Times New Roman" w:hAnsi="Times New Roman" w:cs="Times New Roman"/>
          <w:b/>
          <w:sz w:val="24"/>
        </w:rPr>
        <w:t>KISMİ ZAMANLI</w:t>
      </w:r>
      <w:r w:rsidR="00C55438">
        <w:rPr>
          <w:rFonts w:ascii="Times New Roman" w:hAnsi="Times New Roman" w:cs="Times New Roman"/>
          <w:b/>
          <w:sz w:val="24"/>
        </w:rPr>
        <w:t xml:space="preserve"> </w:t>
      </w:r>
      <w:r w:rsidRPr="004E0AAA">
        <w:rPr>
          <w:rFonts w:ascii="Times New Roman" w:hAnsi="Times New Roman" w:cs="Times New Roman"/>
          <w:b/>
          <w:sz w:val="24"/>
        </w:rPr>
        <w:t>ÖĞRENCİ PROGRAMI KAPSAMINDA ÖĞRENCİ ÇALIŞTIRMA İLE İLGİLİ İLAN</w:t>
      </w:r>
    </w:p>
    <w:p w:rsidR="004E0AAA" w:rsidRPr="004E0AAA" w:rsidRDefault="004E0AAA" w:rsidP="004E0AAA">
      <w:pPr>
        <w:jc w:val="center"/>
        <w:rPr>
          <w:rFonts w:ascii="Times New Roman" w:hAnsi="Times New Roman" w:cs="Times New Roman"/>
          <w:b/>
          <w:sz w:val="24"/>
        </w:rPr>
      </w:pPr>
    </w:p>
    <w:p w:rsidR="004E0AAA" w:rsidRPr="004E0AAA" w:rsidRDefault="00D71D98" w:rsidP="004E0AAA">
      <w:pPr>
        <w:rPr>
          <w:rFonts w:ascii="Times New Roman" w:hAnsi="Times New Roman" w:cs="Times New Roman"/>
        </w:rPr>
      </w:pPr>
      <w:r>
        <w:rPr>
          <w:rFonts w:ascii="Times New Roman" w:hAnsi="Times New Roman" w:cs="Times New Roman"/>
        </w:rPr>
        <w:t>202</w:t>
      </w:r>
      <w:r w:rsidR="00E569F6">
        <w:rPr>
          <w:rFonts w:ascii="Times New Roman" w:hAnsi="Times New Roman" w:cs="Times New Roman"/>
        </w:rPr>
        <w:t>6-2027</w:t>
      </w:r>
      <w:r w:rsidR="004E0AAA" w:rsidRPr="004E0AAA">
        <w:rPr>
          <w:rFonts w:ascii="Times New Roman" w:hAnsi="Times New Roman" w:cs="Times New Roman"/>
        </w:rPr>
        <w:t xml:space="preserve"> Eğitim-Öğretim yılında Kütüphane ve Dokümantasyon Daire Başkanlığı Kısmi Zamanlı Öğrenci olarak çalışmak isteyen öğrencilerimiz, </w:t>
      </w:r>
      <w:r w:rsidR="00F10A42">
        <w:rPr>
          <w:rFonts w:ascii="Times New Roman" w:hAnsi="Times New Roman" w:cs="Times New Roman"/>
        </w:rPr>
        <w:t>3 Haziran</w:t>
      </w:r>
      <w:r w:rsidR="004E0AAA" w:rsidRPr="004E0AAA">
        <w:rPr>
          <w:rFonts w:ascii="Times New Roman" w:hAnsi="Times New Roman" w:cs="Times New Roman"/>
        </w:rPr>
        <w:t xml:space="preserve"> 202</w:t>
      </w:r>
      <w:r w:rsidR="00F10A42">
        <w:rPr>
          <w:rFonts w:ascii="Times New Roman" w:hAnsi="Times New Roman" w:cs="Times New Roman"/>
        </w:rPr>
        <w:t xml:space="preserve">6 Çarşamba Günü mesai bitimine </w:t>
      </w:r>
      <w:r w:rsidR="004E0AAA" w:rsidRPr="004E0AAA">
        <w:rPr>
          <w:rFonts w:ascii="Times New Roman" w:hAnsi="Times New Roman" w:cs="Times New Roman"/>
        </w:rPr>
        <w:t>kadar Öğrenci İş Başvuru Formunu (</w:t>
      </w:r>
      <w:hyperlink r:id="rId5" w:history="1">
        <w:r w:rsidR="004E0AAA" w:rsidRPr="00360D79">
          <w:rPr>
            <w:rStyle w:val="Kpr"/>
            <w:rFonts w:ascii="Times New Roman" w:hAnsi="Times New Roman" w:cs="Times New Roman"/>
          </w:rPr>
          <w:t>Form 2</w:t>
        </w:r>
      </w:hyperlink>
      <w:r w:rsidR="004E0AAA" w:rsidRPr="004E0AAA">
        <w:rPr>
          <w:rFonts w:ascii="Times New Roman" w:hAnsi="Times New Roman" w:cs="Times New Roman"/>
        </w:rPr>
        <w:t xml:space="preserve">) doldurarak </w:t>
      </w:r>
      <w:r w:rsidR="004E0AAA">
        <w:rPr>
          <w:rFonts w:ascii="Times New Roman" w:hAnsi="Times New Roman" w:cs="Times New Roman"/>
        </w:rPr>
        <w:t>Başkanlığımıza başvurabilirler.</w:t>
      </w:r>
    </w:p>
    <w:p w:rsidR="004E0AAA" w:rsidRDefault="004E0AAA" w:rsidP="004E0AAA">
      <w:pPr>
        <w:rPr>
          <w:rFonts w:ascii="Times New Roman" w:hAnsi="Times New Roman" w:cs="Times New Roman"/>
        </w:rPr>
      </w:pPr>
      <w:r w:rsidRPr="004E0AAA">
        <w:rPr>
          <w:rFonts w:ascii="Times New Roman" w:hAnsi="Times New Roman" w:cs="Times New Roman"/>
        </w:rPr>
        <w:t>*Gerekli formlar, Sağlık Kültür ve Spor Daire Başkanlığı web sayfasında mevcuttur.</w:t>
      </w:r>
    </w:p>
    <w:p w:rsidR="004E0AAA" w:rsidRPr="004E0AAA" w:rsidRDefault="004E0AAA" w:rsidP="004E0AAA">
      <w:pPr>
        <w:rPr>
          <w:rFonts w:ascii="Times New Roman" w:hAnsi="Times New Roman" w:cs="Times New Roman"/>
        </w:rPr>
      </w:pPr>
    </w:p>
    <w:tbl>
      <w:tblPr>
        <w:tblStyle w:val="TabloKlavuzu"/>
        <w:tblW w:w="0" w:type="auto"/>
        <w:tblLook w:val="04A0" w:firstRow="1" w:lastRow="0" w:firstColumn="1" w:lastColumn="0" w:noHBand="0" w:noVBand="1"/>
      </w:tblPr>
      <w:tblGrid>
        <w:gridCol w:w="9062"/>
      </w:tblGrid>
      <w:tr w:rsidR="004E0AAA" w:rsidTr="004E0AAA">
        <w:tc>
          <w:tcPr>
            <w:tcW w:w="9062" w:type="dxa"/>
          </w:tcPr>
          <w:p w:rsidR="004E0AAA" w:rsidRDefault="00991126" w:rsidP="009B69A9">
            <w:pPr>
              <w:rPr>
                <w:rFonts w:ascii="Times New Roman" w:hAnsi="Times New Roman" w:cs="Times New Roman"/>
              </w:rPr>
            </w:pPr>
            <w:r>
              <w:rPr>
                <w:rFonts w:ascii="Times New Roman" w:hAnsi="Times New Roman" w:cs="Times New Roman"/>
              </w:rPr>
              <w:t>Aylık</w:t>
            </w:r>
            <w:r w:rsidR="004E0AAA">
              <w:rPr>
                <w:rFonts w:ascii="Times New Roman" w:hAnsi="Times New Roman" w:cs="Times New Roman"/>
              </w:rPr>
              <w:t xml:space="preserve"> Çalışma Saati: Azami </w:t>
            </w:r>
            <w:r w:rsidR="00F10A42">
              <w:rPr>
                <w:rFonts w:ascii="Times New Roman" w:hAnsi="Times New Roman" w:cs="Times New Roman"/>
              </w:rPr>
              <w:t>60</w:t>
            </w:r>
            <w:r w:rsidR="004E0AAA">
              <w:rPr>
                <w:rFonts w:ascii="Times New Roman" w:hAnsi="Times New Roman" w:cs="Times New Roman"/>
              </w:rPr>
              <w:t xml:space="preserve"> saat</w:t>
            </w:r>
          </w:p>
        </w:tc>
      </w:tr>
      <w:tr w:rsidR="004E0AAA" w:rsidTr="004E0AAA">
        <w:tc>
          <w:tcPr>
            <w:tcW w:w="9062" w:type="dxa"/>
          </w:tcPr>
          <w:p w:rsidR="004E0AAA" w:rsidRDefault="004E0AAA" w:rsidP="009B69A9">
            <w:pPr>
              <w:rPr>
                <w:rFonts w:ascii="Times New Roman" w:hAnsi="Times New Roman" w:cs="Times New Roman"/>
              </w:rPr>
            </w:pPr>
            <w:r>
              <w:rPr>
                <w:rFonts w:ascii="Times New Roman" w:hAnsi="Times New Roman" w:cs="Times New Roman"/>
                <w:color w:val="FF0000"/>
              </w:rPr>
              <w:t>Son Başvuru Tarihi: 0</w:t>
            </w:r>
            <w:r w:rsidR="00F10A42">
              <w:rPr>
                <w:rFonts w:ascii="Times New Roman" w:hAnsi="Times New Roman" w:cs="Times New Roman"/>
                <w:color w:val="FF0000"/>
              </w:rPr>
              <w:t>3/06</w:t>
            </w:r>
            <w:r w:rsidRPr="004E0AAA">
              <w:rPr>
                <w:rFonts w:ascii="Times New Roman" w:hAnsi="Times New Roman" w:cs="Times New Roman"/>
                <w:color w:val="FF0000"/>
              </w:rPr>
              <w:t>/202</w:t>
            </w:r>
            <w:r w:rsidR="00F10A42">
              <w:rPr>
                <w:rFonts w:ascii="Times New Roman" w:hAnsi="Times New Roman" w:cs="Times New Roman"/>
                <w:color w:val="FF0000"/>
              </w:rPr>
              <w:t>6</w:t>
            </w:r>
            <w:r w:rsidRPr="004E0AAA">
              <w:rPr>
                <w:rFonts w:ascii="Times New Roman" w:hAnsi="Times New Roman" w:cs="Times New Roman"/>
                <w:color w:val="FF0000"/>
              </w:rPr>
              <w:t xml:space="preserve"> </w:t>
            </w:r>
            <w:r>
              <w:rPr>
                <w:rFonts w:ascii="Times New Roman" w:hAnsi="Times New Roman" w:cs="Times New Roman"/>
                <w:color w:val="FF0000"/>
              </w:rPr>
              <w:t>Çarşamba</w:t>
            </w:r>
          </w:p>
        </w:tc>
      </w:tr>
    </w:tbl>
    <w:p w:rsidR="004E0AAA" w:rsidRDefault="004E0AAA" w:rsidP="004E0AAA">
      <w:pPr>
        <w:rPr>
          <w:rFonts w:ascii="Times New Roman" w:hAnsi="Times New Roman" w:cs="Times New Roman"/>
        </w:rPr>
      </w:pPr>
    </w:p>
    <w:tbl>
      <w:tblPr>
        <w:tblStyle w:val="TabloKlavuzu"/>
        <w:tblW w:w="0" w:type="auto"/>
        <w:tblLook w:val="04A0" w:firstRow="1" w:lastRow="0" w:firstColumn="1" w:lastColumn="0" w:noHBand="0" w:noVBand="1"/>
      </w:tblPr>
      <w:tblGrid>
        <w:gridCol w:w="1046"/>
        <w:gridCol w:w="1768"/>
        <w:gridCol w:w="2870"/>
        <w:gridCol w:w="1944"/>
        <w:gridCol w:w="1434"/>
      </w:tblGrid>
      <w:tr w:rsidR="00F10A42" w:rsidTr="00F10A42">
        <w:tc>
          <w:tcPr>
            <w:tcW w:w="1046" w:type="dxa"/>
          </w:tcPr>
          <w:p w:rsidR="00F10A42" w:rsidRDefault="00F10A42" w:rsidP="004E0AAA">
            <w:pPr>
              <w:rPr>
                <w:rFonts w:ascii="Times New Roman" w:hAnsi="Times New Roman" w:cs="Times New Roman"/>
              </w:rPr>
            </w:pPr>
            <w:r w:rsidRPr="004E0AAA">
              <w:rPr>
                <w:rFonts w:ascii="Times New Roman" w:hAnsi="Times New Roman" w:cs="Times New Roman"/>
              </w:rPr>
              <w:t>KİŞİ SAYISI</w:t>
            </w:r>
          </w:p>
        </w:tc>
        <w:tc>
          <w:tcPr>
            <w:tcW w:w="1768" w:type="dxa"/>
          </w:tcPr>
          <w:p w:rsidR="00F10A42" w:rsidRDefault="00F10A42" w:rsidP="004E0AAA">
            <w:pPr>
              <w:rPr>
                <w:rFonts w:ascii="Times New Roman" w:hAnsi="Times New Roman" w:cs="Times New Roman"/>
              </w:rPr>
            </w:pPr>
            <w:r w:rsidRPr="004E0AAA">
              <w:rPr>
                <w:rFonts w:ascii="Times New Roman" w:hAnsi="Times New Roman" w:cs="Times New Roman"/>
              </w:rPr>
              <w:t>BÖLÜMÜ</w:t>
            </w:r>
          </w:p>
        </w:tc>
        <w:tc>
          <w:tcPr>
            <w:tcW w:w="2870" w:type="dxa"/>
          </w:tcPr>
          <w:p w:rsidR="00F10A42" w:rsidRDefault="00F10A42" w:rsidP="004E0AAA">
            <w:pPr>
              <w:rPr>
                <w:rFonts w:ascii="Times New Roman" w:hAnsi="Times New Roman" w:cs="Times New Roman"/>
              </w:rPr>
            </w:pPr>
            <w:r w:rsidRPr="004E0AAA">
              <w:rPr>
                <w:rFonts w:ascii="Times New Roman" w:hAnsi="Times New Roman" w:cs="Times New Roman"/>
              </w:rPr>
              <w:t>İŞİN NİTELİĞİ</w:t>
            </w:r>
          </w:p>
        </w:tc>
        <w:tc>
          <w:tcPr>
            <w:tcW w:w="1944" w:type="dxa"/>
          </w:tcPr>
          <w:p w:rsidR="00F10A42" w:rsidRPr="004E0AAA" w:rsidRDefault="00F10A42" w:rsidP="004E0AAA">
            <w:pPr>
              <w:rPr>
                <w:rFonts w:ascii="Times New Roman" w:hAnsi="Times New Roman" w:cs="Times New Roman"/>
              </w:rPr>
            </w:pPr>
            <w:r w:rsidRPr="004E0AAA">
              <w:rPr>
                <w:rFonts w:ascii="Times New Roman" w:hAnsi="Times New Roman" w:cs="Times New Roman"/>
              </w:rPr>
              <w:t>ÇALIŞACAK ÖĞRENCİ DE</w:t>
            </w:r>
          </w:p>
          <w:p w:rsidR="00F10A42" w:rsidRPr="004E0AAA" w:rsidRDefault="00F10A42" w:rsidP="004E0AAA">
            <w:pPr>
              <w:rPr>
                <w:rFonts w:ascii="Times New Roman" w:hAnsi="Times New Roman" w:cs="Times New Roman"/>
              </w:rPr>
            </w:pPr>
            <w:r w:rsidRPr="004E0AAA">
              <w:rPr>
                <w:rFonts w:ascii="Times New Roman" w:hAnsi="Times New Roman" w:cs="Times New Roman"/>
              </w:rPr>
              <w:t>ARANACAK ŞARTLAR</w:t>
            </w:r>
          </w:p>
          <w:p w:rsidR="00F10A42" w:rsidRDefault="00F10A42" w:rsidP="004E0AAA">
            <w:pPr>
              <w:rPr>
                <w:rFonts w:ascii="Times New Roman" w:hAnsi="Times New Roman" w:cs="Times New Roman"/>
              </w:rPr>
            </w:pPr>
          </w:p>
        </w:tc>
        <w:tc>
          <w:tcPr>
            <w:tcW w:w="1434" w:type="dxa"/>
          </w:tcPr>
          <w:p w:rsidR="00F10A42" w:rsidRPr="004E0AAA" w:rsidRDefault="00F10A42" w:rsidP="004E0AAA">
            <w:pPr>
              <w:rPr>
                <w:rFonts w:ascii="Times New Roman" w:hAnsi="Times New Roman" w:cs="Times New Roman"/>
              </w:rPr>
            </w:pPr>
            <w:r>
              <w:rPr>
                <w:rFonts w:ascii="Times New Roman" w:hAnsi="Times New Roman" w:cs="Times New Roman"/>
              </w:rPr>
              <w:t>ÇALIŞMA SAATLERİ</w:t>
            </w:r>
          </w:p>
        </w:tc>
      </w:tr>
      <w:tr w:rsidR="00F10A42" w:rsidTr="00F10A42">
        <w:tc>
          <w:tcPr>
            <w:tcW w:w="1046" w:type="dxa"/>
          </w:tcPr>
          <w:p w:rsidR="00F10A42" w:rsidRDefault="00F10A42" w:rsidP="004E0AAA">
            <w:pPr>
              <w:rPr>
                <w:rFonts w:ascii="Times New Roman" w:hAnsi="Times New Roman" w:cs="Times New Roman"/>
              </w:rPr>
            </w:pPr>
            <w:r>
              <w:rPr>
                <w:rFonts w:ascii="Times New Roman" w:hAnsi="Times New Roman" w:cs="Times New Roman"/>
              </w:rPr>
              <w:t>10</w:t>
            </w:r>
          </w:p>
        </w:tc>
        <w:tc>
          <w:tcPr>
            <w:tcW w:w="1768" w:type="dxa"/>
          </w:tcPr>
          <w:p w:rsidR="00F10A42" w:rsidRDefault="00F10A42" w:rsidP="004E0AAA">
            <w:pPr>
              <w:rPr>
                <w:rFonts w:ascii="Times New Roman" w:hAnsi="Times New Roman" w:cs="Times New Roman"/>
              </w:rPr>
            </w:pPr>
            <w:r w:rsidRPr="004E0AAA">
              <w:rPr>
                <w:rFonts w:ascii="Times New Roman" w:hAnsi="Times New Roman" w:cs="Times New Roman"/>
              </w:rPr>
              <w:t>Kütüphane ve Dokümantasyon Daire Başkanlığı</w:t>
            </w:r>
          </w:p>
        </w:tc>
        <w:tc>
          <w:tcPr>
            <w:tcW w:w="2870" w:type="dxa"/>
          </w:tcPr>
          <w:p w:rsidR="00F10A42" w:rsidRPr="004E0AAA" w:rsidRDefault="00F10A42" w:rsidP="004E0AAA">
            <w:pPr>
              <w:rPr>
                <w:rFonts w:ascii="Times New Roman" w:hAnsi="Times New Roman" w:cs="Times New Roman"/>
              </w:rPr>
            </w:pPr>
            <w:r w:rsidRPr="004E0AAA">
              <w:rPr>
                <w:rFonts w:ascii="Times New Roman" w:hAnsi="Times New Roman" w:cs="Times New Roman"/>
              </w:rPr>
              <w:t>Koleksiyon düzenlenmesi, ödünç yayın hizmetleri, banko görevleri, RFID etiket, sınıflama ve barkod etiketi ve kaşeleme işlemleri ile okuyucu hizmetlerinde, mesai saatleri sonrası kütüphanenin açık olduğu saatlerde okuyucu</w:t>
            </w:r>
          </w:p>
          <w:p w:rsidR="00F10A42" w:rsidRPr="004E0AAA" w:rsidRDefault="00F10A42" w:rsidP="004E0AAA">
            <w:pPr>
              <w:rPr>
                <w:rFonts w:ascii="Times New Roman" w:hAnsi="Times New Roman" w:cs="Times New Roman"/>
              </w:rPr>
            </w:pPr>
            <w:proofErr w:type="gramStart"/>
            <w:r w:rsidRPr="004E0AAA">
              <w:rPr>
                <w:rFonts w:ascii="Times New Roman" w:hAnsi="Times New Roman" w:cs="Times New Roman"/>
              </w:rPr>
              <w:t>hizmetleri</w:t>
            </w:r>
            <w:proofErr w:type="gramEnd"/>
            <w:r w:rsidRPr="004E0AAA">
              <w:rPr>
                <w:rFonts w:ascii="Times New Roman" w:hAnsi="Times New Roman" w:cs="Times New Roman"/>
              </w:rPr>
              <w:tab/>
            </w:r>
          </w:p>
          <w:p w:rsidR="00F10A42" w:rsidRDefault="00F10A42" w:rsidP="004E0AAA">
            <w:pPr>
              <w:rPr>
                <w:rFonts w:ascii="Times New Roman" w:hAnsi="Times New Roman" w:cs="Times New Roman"/>
              </w:rPr>
            </w:pPr>
          </w:p>
        </w:tc>
        <w:tc>
          <w:tcPr>
            <w:tcW w:w="1944" w:type="dxa"/>
          </w:tcPr>
          <w:p w:rsidR="00F10A42" w:rsidRPr="004E0AAA" w:rsidRDefault="00F10A42" w:rsidP="004E0AAA">
            <w:pPr>
              <w:rPr>
                <w:rFonts w:ascii="Times New Roman" w:hAnsi="Times New Roman" w:cs="Times New Roman"/>
              </w:rPr>
            </w:pPr>
            <w:r w:rsidRPr="004E0AAA">
              <w:rPr>
                <w:rFonts w:ascii="Times New Roman" w:hAnsi="Times New Roman" w:cs="Times New Roman"/>
              </w:rPr>
              <w:t>Bilgisayar okuryazarlığı</w:t>
            </w:r>
          </w:p>
          <w:p w:rsidR="00F10A42" w:rsidRDefault="00F10A42" w:rsidP="004E0AAA">
            <w:pPr>
              <w:rPr>
                <w:rFonts w:ascii="Times New Roman" w:hAnsi="Times New Roman" w:cs="Times New Roman"/>
              </w:rPr>
            </w:pPr>
            <w:bookmarkStart w:id="0" w:name="_GoBack"/>
            <w:bookmarkEnd w:id="0"/>
          </w:p>
        </w:tc>
        <w:tc>
          <w:tcPr>
            <w:tcW w:w="1434" w:type="dxa"/>
          </w:tcPr>
          <w:p w:rsidR="00F10A42" w:rsidRDefault="00F10A42" w:rsidP="00F10A42">
            <w:pPr>
              <w:rPr>
                <w:rFonts w:ascii="Times New Roman" w:hAnsi="Times New Roman" w:cs="Times New Roman"/>
              </w:rPr>
            </w:pPr>
            <w:r w:rsidRPr="00F10A42">
              <w:rPr>
                <w:rFonts w:ascii="Times New Roman" w:hAnsi="Times New Roman" w:cs="Times New Roman"/>
              </w:rPr>
              <w:t>16.00–00.00 00.00–08.00</w:t>
            </w:r>
          </w:p>
          <w:p w:rsidR="00F10A42" w:rsidRDefault="00F10A42" w:rsidP="00F10A42">
            <w:pPr>
              <w:rPr>
                <w:rFonts w:ascii="Times New Roman" w:hAnsi="Times New Roman" w:cs="Times New Roman"/>
              </w:rPr>
            </w:pPr>
            <w:r>
              <w:rPr>
                <w:rFonts w:ascii="Times New Roman" w:hAnsi="Times New Roman" w:cs="Times New Roman"/>
              </w:rPr>
              <w:t>08.00</w:t>
            </w:r>
            <w:r>
              <w:rPr>
                <w:rFonts w:ascii="Times New Roman" w:hAnsi="Times New Roman" w:cs="Times New Roman"/>
              </w:rPr>
              <w:softHyphen/>
            </w:r>
            <w:r w:rsidRPr="00F10A42">
              <w:rPr>
                <w:rFonts w:ascii="Times New Roman" w:hAnsi="Times New Roman" w:cs="Times New Roman"/>
              </w:rPr>
              <w:t>–</w:t>
            </w:r>
            <w:r>
              <w:rPr>
                <w:rFonts w:ascii="Times New Roman" w:hAnsi="Times New Roman" w:cs="Times New Roman"/>
              </w:rPr>
              <w:t>16.00</w:t>
            </w:r>
          </w:p>
          <w:p w:rsidR="00F10A42" w:rsidRPr="004E0AAA" w:rsidRDefault="00F10A42" w:rsidP="00F10A42">
            <w:pPr>
              <w:rPr>
                <w:rFonts w:ascii="Times New Roman" w:hAnsi="Times New Roman" w:cs="Times New Roman"/>
              </w:rPr>
            </w:pPr>
          </w:p>
        </w:tc>
      </w:tr>
    </w:tbl>
    <w:p w:rsidR="004E0AAA" w:rsidRDefault="004E0AAA" w:rsidP="004E0AAA">
      <w:pPr>
        <w:rPr>
          <w:rFonts w:ascii="Times New Roman" w:hAnsi="Times New Roman" w:cs="Times New Roman"/>
        </w:rPr>
      </w:pPr>
    </w:p>
    <w:p w:rsidR="00D52F25" w:rsidRDefault="004E0AAA" w:rsidP="00360D79">
      <w:pPr>
        <w:rPr>
          <w:rFonts w:ascii="Times New Roman" w:hAnsi="Times New Roman" w:cs="Times New Roman"/>
        </w:rPr>
      </w:pPr>
      <w:r w:rsidRPr="004E0AAA">
        <w:rPr>
          <w:rFonts w:ascii="Times New Roman" w:hAnsi="Times New Roman" w:cs="Times New Roman"/>
        </w:rPr>
        <w:t xml:space="preserve">Not: </w:t>
      </w:r>
    </w:p>
    <w:p w:rsidR="00DF66B0" w:rsidRDefault="00DF66B0" w:rsidP="00DF66B0">
      <w:pPr>
        <w:pStyle w:val="NormalWeb"/>
      </w:pPr>
      <w:r>
        <w:rPr>
          <w:rFonts w:hAnsi="Symbol"/>
        </w:rPr>
        <w:t></w:t>
      </w:r>
      <w:r>
        <w:t xml:space="preserve">  Başvurular, imzalı başvuru formunun PDF formatında </w:t>
      </w:r>
      <w:r>
        <w:rPr>
          <w:rStyle w:val="Gl"/>
        </w:rPr>
        <w:t>kutuphane@tau.edu.tr</w:t>
      </w:r>
      <w:r>
        <w:t xml:space="preserve"> adresine gönderilmesi suretiyle yapılabilecektir.</w:t>
      </w:r>
    </w:p>
    <w:p w:rsidR="00DF66B0" w:rsidRDefault="00DF66B0" w:rsidP="00DF66B0">
      <w:pPr>
        <w:pStyle w:val="NormalWeb"/>
      </w:pPr>
      <w:r>
        <w:rPr>
          <w:rFonts w:hAnsi="Symbol"/>
        </w:rPr>
        <w:t></w:t>
      </w:r>
      <w:r>
        <w:t xml:space="preserve">  Uygun </w:t>
      </w:r>
      <w:r w:rsidR="00F10A42">
        <w:t>görülen</w:t>
      </w:r>
      <w:r>
        <w:t xml:space="preserve"> adaylar, </w:t>
      </w:r>
      <w:r w:rsidR="00F10A42">
        <w:rPr>
          <w:rStyle w:val="Gl"/>
        </w:rPr>
        <w:t>04.06.2026</w:t>
      </w:r>
      <w:r>
        <w:rPr>
          <w:rStyle w:val="Gl"/>
        </w:rPr>
        <w:t xml:space="preserve"> Perşembe günü saat 10.00’da </w:t>
      </w:r>
      <w:proofErr w:type="spellStart"/>
      <w:r>
        <w:rPr>
          <w:rStyle w:val="Gl"/>
        </w:rPr>
        <w:t>Mevlüde</w:t>
      </w:r>
      <w:proofErr w:type="spellEnd"/>
      <w:r>
        <w:rPr>
          <w:rStyle w:val="Gl"/>
        </w:rPr>
        <w:t xml:space="preserve"> Genç Kütüphanesi 3. katta</w:t>
      </w:r>
      <w:r>
        <w:t xml:space="preserve"> mülakata davet edilecektir.</w:t>
      </w:r>
    </w:p>
    <w:p w:rsidR="000D4F5E" w:rsidRDefault="000D4F5E" w:rsidP="004E0AAA">
      <w:pPr>
        <w:rPr>
          <w:rFonts w:ascii="Times New Roman" w:hAnsi="Times New Roman" w:cs="Times New Roman"/>
        </w:rPr>
      </w:pPr>
    </w:p>
    <w:p w:rsidR="000D4F5E" w:rsidRPr="000D4F5E" w:rsidRDefault="000D4F5E" w:rsidP="000D4F5E">
      <w:pPr>
        <w:rPr>
          <w:rFonts w:ascii="Times New Roman" w:hAnsi="Times New Roman" w:cs="Times New Roman"/>
          <w:b/>
          <w:sz w:val="24"/>
        </w:rPr>
      </w:pPr>
      <w:r w:rsidRPr="000D4F5E">
        <w:rPr>
          <w:rFonts w:ascii="Times New Roman" w:hAnsi="Times New Roman" w:cs="Times New Roman"/>
          <w:b/>
          <w:sz w:val="24"/>
        </w:rPr>
        <w:t>Çalıştırılacak öğrenci</w:t>
      </w:r>
      <w:r w:rsidR="00360D79">
        <w:rPr>
          <w:rFonts w:ascii="Times New Roman" w:hAnsi="Times New Roman" w:cs="Times New Roman"/>
          <w:b/>
          <w:sz w:val="24"/>
        </w:rPr>
        <w:t>lerde aranacak genel şartlar</w:t>
      </w:r>
    </w:p>
    <w:p w:rsid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1) Yüksek Öğrenim Kredi ve Yurtlar Kurumu tarafından kendilerine burs verilmekte olan veya burs alma şartlarına haiz öğrencilere öncelik verilmek suretiyle aşağıda belirtilen şartları taşıyan öğrenciler, yükseköğretim kurumlarında kısmi zamanlı öğrenci olarak geçici işlerde çalıştırılabilir: </w:t>
      </w:r>
    </w:p>
    <w:p w:rsidR="000D4F5E" w:rsidRDefault="000D4F5E" w:rsidP="000D4F5E">
      <w:pPr>
        <w:rPr>
          <w:rFonts w:ascii="Times New Roman" w:hAnsi="Times New Roman" w:cs="Times New Roman"/>
          <w:sz w:val="24"/>
        </w:rPr>
      </w:pPr>
      <w:r w:rsidRPr="000D4F5E">
        <w:rPr>
          <w:rFonts w:ascii="Times New Roman" w:hAnsi="Times New Roman" w:cs="Times New Roman"/>
          <w:sz w:val="24"/>
        </w:rPr>
        <w:lastRenderedPageBreak/>
        <w:t xml:space="preserve">a) Tezsiz yüksek lisans öğrencisi ve özel öğrenci hariç olmak üzere, çalıştırılacağı yükseköğretim kurumunun kayıtlı öğrencisi olmak, </w:t>
      </w:r>
    </w:p>
    <w:p w:rsid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b) Disiplin cezası almamış olmak, </w:t>
      </w:r>
    </w:p>
    <w:p w:rsid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c) Yetim maaşı ve nafaka dışında, asgari ücret düzeyinde gelire sahip olmamak, </w:t>
      </w:r>
    </w:p>
    <w:p w:rsid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ç) Kısmi zamanlı çalıştırılan öğrenci ile yükseköğretim kurumu arasında yapılan sözleşmeye aykırılık nedeniyle sözleşmesi feshedilmemiş olmak, </w:t>
      </w:r>
    </w:p>
    <w:p w:rsid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d) Çalıştırılacak iş için yeterli bilgi, beceri ve yeteneğe sahip olmak, </w:t>
      </w:r>
    </w:p>
    <w:p w:rsid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e) Kayıt donduran öğrenci ve yabancı uyruklu öğrenci olmamak, </w:t>
      </w:r>
    </w:p>
    <w:p w:rsidR="000D4F5E" w:rsidRPr="000D4F5E" w:rsidRDefault="000D4F5E" w:rsidP="000D4F5E">
      <w:pPr>
        <w:rPr>
          <w:rFonts w:ascii="Times New Roman" w:hAnsi="Times New Roman" w:cs="Times New Roman"/>
          <w:sz w:val="24"/>
        </w:rPr>
      </w:pPr>
      <w:r w:rsidRPr="000D4F5E">
        <w:rPr>
          <w:rFonts w:ascii="Times New Roman" w:hAnsi="Times New Roman" w:cs="Times New Roman"/>
          <w:sz w:val="24"/>
        </w:rPr>
        <w:t xml:space="preserve">f) Normal eğitim-öğretim süresi içerisinde öğrenim görüyor olmak. </w:t>
      </w:r>
    </w:p>
    <w:p w:rsidR="000D4F5E" w:rsidRPr="000D4F5E" w:rsidRDefault="000D4F5E" w:rsidP="000D4F5E">
      <w:pPr>
        <w:rPr>
          <w:rFonts w:ascii="Times New Roman" w:hAnsi="Times New Roman" w:cs="Times New Roman"/>
          <w:sz w:val="24"/>
        </w:rPr>
      </w:pPr>
      <w:r w:rsidRPr="000D4F5E">
        <w:rPr>
          <w:rFonts w:ascii="Times New Roman" w:hAnsi="Times New Roman" w:cs="Times New Roman"/>
          <w:sz w:val="24"/>
        </w:rPr>
        <w:t>2) Deprem, sel gibi doğal afetlerden zarar gördüğünü, şehit ve gazi çocuğu olduğunu belgeleyen öğrenciler ile engelli öğrencilerden normal eğitim-öğretim süresi içinde okuyor olmak, yabancı uyruklu öğrenci olmamak ve disiplin cezası almamış olmak dışında yukarıdaki şartlar aranmaz.</w:t>
      </w:r>
    </w:p>
    <w:p w:rsidR="004E0AAA" w:rsidRPr="004E0AAA" w:rsidRDefault="004E0AAA" w:rsidP="004E0AAA">
      <w:pPr>
        <w:rPr>
          <w:rFonts w:ascii="Times New Roman" w:hAnsi="Times New Roman" w:cs="Times New Roman"/>
        </w:rPr>
      </w:pPr>
    </w:p>
    <w:p w:rsidR="004E0AAA" w:rsidRPr="004E0AAA" w:rsidRDefault="004E0AAA" w:rsidP="004E0AAA">
      <w:pPr>
        <w:rPr>
          <w:rFonts w:ascii="Times New Roman" w:hAnsi="Times New Roman" w:cs="Times New Roman"/>
        </w:rPr>
      </w:pPr>
    </w:p>
    <w:p w:rsidR="004E0AAA" w:rsidRPr="004E0AAA" w:rsidRDefault="004E0AAA" w:rsidP="004E0AAA">
      <w:pPr>
        <w:rPr>
          <w:rFonts w:ascii="Times New Roman" w:hAnsi="Times New Roman" w:cs="Times New Roman"/>
        </w:rPr>
      </w:pPr>
    </w:p>
    <w:p w:rsidR="004E0AAA" w:rsidRPr="004E0AAA" w:rsidRDefault="004E0AAA" w:rsidP="004E0AAA">
      <w:pPr>
        <w:rPr>
          <w:rFonts w:ascii="Times New Roman" w:hAnsi="Times New Roman" w:cs="Times New Roman"/>
        </w:rPr>
      </w:pPr>
    </w:p>
    <w:p w:rsidR="00AC4D21" w:rsidRDefault="004E0AAA" w:rsidP="004E0AAA">
      <w:pPr>
        <w:jc w:val="right"/>
        <w:rPr>
          <w:rFonts w:ascii="Times New Roman" w:hAnsi="Times New Roman" w:cs="Times New Roman"/>
        </w:rPr>
      </w:pPr>
      <w:r w:rsidRPr="004E0AAA">
        <w:rPr>
          <w:rFonts w:ascii="Times New Roman" w:hAnsi="Times New Roman" w:cs="Times New Roman"/>
        </w:rPr>
        <w:t>KÜTÜPHANE VE DOKÜMANTASYON DAİRE BAŞKANLIĞI</w:t>
      </w:r>
    </w:p>
    <w:p w:rsidR="004E0AAA" w:rsidRPr="004E0AAA" w:rsidRDefault="004E0AAA" w:rsidP="004E0AAA">
      <w:pPr>
        <w:jc w:val="right"/>
        <w:rPr>
          <w:rFonts w:ascii="Times New Roman" w:hAnsi="Times New Roman" w:cs="Times New Roman"/>
        </w:rPr>
      </w:pPr>
      <w:r>
        <w:rPr>
          <w:rFonts w:ascii="Times New Roman" w:hAnsi="Times New Roman" w:cs="Times New Roman"/>
        </w:rPr>
        <w:t>0</w:t>
      </w:r>
      <w:r w:rsidR="00F10A42">
        <w:rPr>
          <w:rFonts w:ascii="Times New Roman" w:hAnsi="Times New Roman" w:cs="Times New Roman"/>
        </w:rPr>
        <w:t>1.06</w:t>
      </w:r>
      <w:r>
        <w:rPr>
          <w:rFonts w:ascii="Times New Roman" w:hAnsi="Times New Roman" w:cs="Times New Roman"/>
        </w:rPr>
        <w:t>.202</w:t>
      </w:r>
      <w:r w:rsidR="00F10A42">
        <w:rPr>
          <w:rFonts w:ascii="Times New Roman" w:hAnsi="Times New Roman" w:cs="Times New Roman"/>
        </w:rPr>
        <w:t>6</w:t>
      </w:r>
    </w:p>
    <w:sectPr w:rsidR="004E0AAA" w:rsidRPr="004E0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55DAB"/>
    <w:multiLevelType w:val="hybridMultilevel"/>
    <w:tmpl w:val="412C8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AAA"/>
    <w:rsid w:val="000D4F5E"/>
    <w:rsid w:val="00291C4D"/>
    <w:rsid w:val="00360D79"/>
    <w:rsid w:val="004E0AAA"/>
    <w:rsid w:val="00991126"/>
    <w:rsid w:val="009B69A9"/>
    <w:rsid w:val="00B31B59"/>
    <w:rsid w:val="00BE18A5"/>
    <w:rsid w:val="00C55438"/>
    <w:rsid w:val="00D52F25"/>
    <w:rsid w:val="00D71D98"/>
    <w:rsid w:val="00DF66B0"/>
    <w:rsid w:val="00E569F6"/>
    <w:rsid w:val="00F10A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BC82"/>
  <w15:chartTrackingRefBased/>
  <w15:docId w15:val="{8BE6B1AC-D025-46D3-96E2-2848EBF2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E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D4F5E"/>
    <w:rPr>
      <w:color w:val="0563C1" w:themeColor="hyperlink"/>
      <w:u w:val="single"/>
    </w:rPr>
  </w:style>
  <w:style w:type="character" w:styleId="zlenenKpr">
    <w:name w:val="FollowedHyperlink"/>
    <w:basedOn w:val="VarsaylanParagrafYazTipi"/>
    <w:uiPriority w:val="99"/>
    <w:semiHidden/>
    <w:unhideWhenUsed/>
    <w:rsid w:val="00360D79"/>
    <w:rPr>
      <w:color w:val="954F72" w:themeColor="followedHyperlink"/>
      <w:u w:val="single"/>
    </w:rPr>
  </w:style>
  <w:style w:type="paragraph" w:styleId="ListeParagraf">
    <w:name w:val="List Paragraph"/>
    <w:basedOn w:val="Normal"/>
    <w:uiPriority w:val="34"/>
    <w:qFormat/>
    <w:rsid w:val="00D52F25"/>
    <w:pPr>
      <w:ind w:left="720"/>
      <w:contextualSpacing/>
    </w:pPr>
  </w:style>
  <w:style w:type="paragraph" w:styleId="NormalWeb">
    <w:name w:val="Normal (Web)"/>
    <w:basedOn w:val="Normal"/>
    <w:uiPriority w:val="99"/>
    <w:semiHidden/>
    <w:unhideWhenUsed/>
    <w:rsid w:val="00DF66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6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026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ks.tau.edu.tr/formlar-kismi-zamanli-ogrenciakran-ogrenme-progr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TEKDEMIR</dc:creator>
  <cp:keywords/>
  <dc:description/>
  <cp:lastModifiedBy>MEHMET TEKDEMIR</cp:lastModifiedBy>
  <cp:revision>3</cp:revision>
  <dcterms:created xsi:type="dcterms:W3CDTF">2026-06-01T08:03:00Z</dcterms:created>
  <dcterms:modified xsi:type="dcterms:W3CDTF">2026-06-01T08:06:00Z</dcterms:modified>
</cp:coreProperties>
</file>