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77D6" w14:textId="77777777" w:rsidR="009E37AA" w:rsidRPr="00624F75" w:rsidRDefault="009E37AA" w:rsidP="00F054BE">
      <w:pPr>
        <w:pStyle w:val="GvdeMetni"/>
        <w:spacing w:before="6"/>
        <w:jc w:val="both"/>
      </w:pPr>
    </w:p>
    <w:p w14:paraId="03E82EAD" w14:textId="5CDE4533" w:rsidR="009E37AA" w:rsidRPr="00624F75" w:rsidRDefault="00D1351F" w:rsidP="00F054BE">
      <w:pPr>
        <w:pStyle w:val="Balk1"/>
        <w:numPr>
          <w:ilvl w:val="0"/>
          <w:numId w:val="5"/>
        </w:numPr>
        <w:tabs>
          <w:tab w:val="left" w:pos="690"/>
        </w:tabs>
        <w:spacing w:before="90" w:after="3"/>
        <w:jc w:val="both"/>
        <w:rPr>
          <w:rFonts w:ascii="Times New Roman" w:hAnsi="Times New Roman"/>
          <w:color w:val="333333"/>
        </w:rPr>
      </w:pPr>
      <w:r w:rsidRPr="00624F75">
        <w:rPr>
          <w:rFonts w:ascii="Times New Roman" w:hAnsi="Times New Roman"/>
          <w:color w:val="333333"/>
        </w:rPr>
        <w:t>ÖNEMLİ</w:t>
      </w:r>
      <w:r w:rsidRPr="00624F75">
        <w:rPr>
          <w:rFonts w:ascii="Times New Roman" w:hAnsi="Times New Roman"/>
          <w:color w:val="333333"/>
          <w:spacing w:val="-4"/>
        </w:rPr>
        <w:t xml:space="preserve"> </w:t>
      </w:r>
      <w:r w:rsidRPr="00624F75">
        <w:rPr>
          <w:rFonts w:ascii="Times New Roman" w:hAnsi="Times New Roman"/>
          <w:color w:val="333333"/>
        </w:rPr>
        <w:t>TARİHLER</w:t>
      </w:r>
      <w:bookmarkStart w:id="0" w:name="_GoBack"/>
      <w:bookmarkEnd w:id="0"/>
    </w:p>
    <w:p w14:paraId="5611A758" w14:textId="77777777" w:rsidR="00542764" w:rsidRPr="00624F75" w:rsidRDefault="00542764" w:rsidP="00207D34">
      <w:pPr>
        <w:pStyle w:val="Balk1"/>
        <w:tabs>
          <w:tab w:val="left" w:pos="690"/>
        </w:tabs>
        <w:spacing w:before="90" w:after="3"/>
        <w:ind w:left="0"/>
        <w:jc w:val="both"/>
        <w:rPr>
          <w:rFonts w:ascii="Times New Roman" w:hAnsi="Times New Roman"/>
          <w:color w:val="333333"/>
        </w:rPr>
      </w:pPr>
    </w:p>
    <w:tbl>
      <w:tblPr>
        <w:tblStyle w:val="TableNormal"/>
        <w:tblW w:w="97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393"/>
      </w:tblGrid>
      <w:tr w:rsidR="00C1197D" w:rsidRPr="00624F75" w14:paraId="19058A29" w14:textId="77777777" w:rsidTr="005A7296">
        <w:trPr>
          <w:trHeight w:val="357"/>
        </w:trPr>
        <w:tc>
          <w:tcPr>
            <w:tcW w:w="5385" w:type="dxa"/>
          </w:tcPr>
          <w:p w14:paraId="00838D45" w14:textId="77777777" w:rsidR="00C1197D" w:rsidRPr="00624F75" w:rsidRDefault="00C1197D" w:rsidP="00486968">
            <w:pPr>
              <w:pStyle w:val="TableParagraph"/>
              <w:spacing w:before="37"/>
              <w:ind w:left="110"/>
              <w:rPr>
                <w:b/>
                <w:sz w:val="24"/>
                <w:szCs w:val="24"/>
              </w:rPr>
            </w:pPr>
            <w:bookmarkStart w:id="1" w:name="_Hlk152071940"/>
            <w:r w:rsidRPr="00624F75">
              <w:rPr>
                <w:b/>
                <w:sz w:val="24"/>
                <w:szCs w:val="24"/>
              </w:rPr>
              <w:t>Başvuru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Tarihleri</w:t>
            </w:r>
          </w:p>
        </w:tc>
        <w:tc>
          <w:tcPr>
            <w:tcW w:w="4393" w:type="dxa"/>
          </w:tcPr>
          <w:p w14:paraId="51CF4E8E" w14:textId="287C1B95" w:rsidR="00C1197D" w:rsidRPr="00624F75" w:rsidRDefault="00C1197D" w:rsidP="00486968">
            <w:pPr>
              <w:pStyle w:val="TableParagraph"/>
              <w:spacing w:before="32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212121"/>
                <w:sz w:val="24"/>
                <w:szCs w:val="24"/>
              </w:rPr>
              <w:t>1</w:t>
            </w:r>
            <w:r>
              <w:rPr>
                <w:color w:val="212121"/>
                <w:sz w:val="24"/>
                <w:szCs w:val="24"/>
              </w:rPr>
              <w:t xml:space="preserve">8 </w:t>
            </w:r>
            <w:r w:rsidRPr="00624F75">
              <w:rPr>
                <w:color w:val="212121"/>
                <w:sz w:val="24"/>
                <w:szCs w:val="24"/>
              </w:rPr>
              <w:t>Aralık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>
              <w:rPr>
                <w:color w:val="252525"/>
                <w:spacing w:val="-1"/>
                <w:sz w:val="24"/>
                <w:szCs w:val="24"/>
              </w:rPr>
              <w:t xml:space="preserve">2023 </w:t>
            </w:r>
            <w:r w:rsidRPr="00624F75">
              <w:rPr>
                <w:color w:val="252525"/>
                <w:sz w:val="24"/>
                <w:szCs w:val="24"/>
              </w:rPr>
              <w:t xml:space="preserve">– </w:t>
            </w:r>
            <w:r>
              <w:rPr>
                <w:color w:val="212121"/>
                <w:sz w:val="24"/>
                <w:szCs w:val="24"/>
              </w:rPr>
              <w:t>05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="005A7296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C1197D" w:rsidRPr="00624F75" w14:paraId="5BAD4F14" w14:textId="77777777" w:rsidTr="005A7296">
        <w:trPr>
          <w:trHeight w:val="357"/>
        </w:trPr>
        <w:tc>
          <w:tcPr>
            <w:tcW w:w="5385" w:type="dxa"/>
          </w:tcPr>
          <w:p w14:paraId="0EA5EB09" w14:textId="77777777" w:rsidR="00C1197D" w:rsidRPr="00624F75" w:rsidRDefault="00C1197D" w:rsidP="00486968">
            <w:pPr>
              <w:pStyle w:val="TableParagraph"/>
              <w:spacing w:before="37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Başvuru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Değerlendirme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Sonuçlarının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İlanı</w:t>
            </w:r>
          </w:p>
        </w:tc>
        <w:tc>
          <w:tcPr>
            <w:tcW w:w="4393" w:type="dxa"/>
          </w:tcPr>
          <w:p w14:paraId="0E367EDB" w14:textId="77777777" w:rsidR="00C1197D" w:rsidRPr="00624F75" w:rsidRDefault="00C1197D" w:rsidP="00486968">
            <w:pPr>
              <w:pStyle w:val="TableParagraph"/>
              <w:spacing w:before="32"/>
              <w:ind w:left="107"/>
              <w:jc w:val="both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12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C1197D" w:rsidRPr="00624F75" w14:paraId="79B2A5B9" w14:textId="77777777" w:rsidTr="005A7296">
        <w:trPr>
          <w:trHeight w:val="385"/>
        </w:trPr>
        <w:tc>
          <w:tcPr>
            <w:tcW w:w="5385" w:type="dxa"/>
          </w:tcPr>
          <w:p w14:paraId="22BFA2F6" w14:textId="77777777" w:rsidR="00C1197D" w:rsidRPr="00624F75" w:rsidRDefault="00C1197D" w:rsidP="00486968">
            <w:pPr>
              <w:pStyle w:val="TableParagraph"/>
              <w:spacing w:before="51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Sözlü Mülakat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2CDB720A" w14:textId="77777777" w:rsidR="00C1197D" w:rsidRPr="00624F75" w:rsidRDefault="00C1197D" w:rsidP="00486968">
            <w:pPr>
              <w:pStyle w:val="TableParagraph"/>
              <w:spacing w:before="47"/>
              <w:ind w:left="107"/>
              <w:jc w:val="both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22 Ocak 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>–</w:t>
            </w:r>
            <w:r w:rsidRPr="00624F75">
              <w:rPr>
                <w:color w:val="252525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25</w:t>
            </w:r>
            <w:r w:rsidRPr="00624F75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>Ocak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C1197D" w:rsidRPr="00624F75" w14:paraId="0AC71457" w14:textId="77777777" w:rsidTr="005A7296">
        <w:trPr>
          <w:trHeight w:val="374"/>
        </w:trPr>
        <w:tc>
          <w:tcPr>
            <w:tcW w:w="5385" w:type="dxa"/>
          </w:tcPr>
          <w:p w14:paraId="558C9DF8" w14:textId="77777777" w:rsidR="00C1197D" w:rsidRPr="00624F75" w:rsidRDefault="00C1197D" w:rsidP="00486968">
            <w:pPr>
              <w:pStyle w:val="TableParagraph"/>
              <w:spacing w:before="47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Sonuçların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İlan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0E95255D" w14:textId="77777777" w:rsidR="00C1197D" w:rsidRPr="00624F75" w:rsidRDefault="00C1197D" w:rsidP="00486968">
            <w:pPr>
              <w:pStyle w:val="TableParagraph"/>
              <w:spacing w:before="42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212121"/>
                <w:sz w:val="24"/>
                <w:szCs w:val="24"/>
              </w:rPr>
              <w:t>2</w:t>
            </w:r>
            <w:r>
              <w:rPr>
                <w:color w:val="212121"/>
                <w:sz w:val="24"/>
                <w:szCs w:val="24"/>
              </w:rPr>
              <w:t>9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C1197D" w:rsidRPr="00624F75" w14:paraId="6E6A491C" w14:textId="77777777" w:rsidTr="005A7296">
        <w:trPr>
          <w:trHeight w:val="395"/>
        </w:trPr>
        <w:tc>
          <w:tcPr>
            <w:tcW w:w="5385" w:type="dxa"/>
          </w:tcPr>
          <w:p w14:paraId="1263FFE3" w14:textId="77777777" w:rsidR="00C1197D" w:rsidRPr="00624F75" w:rsidRDefault="00C1197D" w:rsidP="00486968">
            <w:pPr>
              <w:pStyle w:val="TableParagraph"/>
              <w:spacing w:before="56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Kesin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Kayıt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215C565F" w14:textId="77777777" w:rsidR="00C1197D" w:rsidRPr="00624F75" w:rsidRDefault="00C1197D" w:rsidP="00486968">
            <w:pPr>
              <w:pStyle w:val="TableParagraph"/>
              <w:spacing w:before="51"/>
              <w:ind w:left="107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12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Şubat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 xml:space="preserve">– </w:t>
            </w:r>
            <w:r>
              <w:rPr>
                <w:color w:val="252525"/>
                <w:sz w:val="24"/>
                <w:szCs w:val="24"/>
              </w:rPr>
              <w:t>16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 xml:space="preserve">Şubat </w:t>
            </w:r>
            <w:r>
              <w:rPr>
                <w:color w:val="252525"/>
                <w:sz w:val="24"/>
                <w:szCs w:val="24"/>
              </w:rPr>
              <w:t>2024</w:t>
            </w:r>
          </w:p>
        </w:tc>
      </w:tr>
      <w:tr w:rsidR="00C1197D" w:rsidRPr="00624F75" w14:paraId="5D455A3F" w14:textId="77777777" w:rsidTr="005A7296">
        <w:trPr>
          <w:trHeight w:val="830"/>
        </w:trPr>
        <w:tc>
          <w:tcPr>
            <w:tcW w:w="5385" w:type="dxa"/>
          </w:tcPr>
          <w:p w14:paraId="7E83A5C3" w14:textId="77777777" w:rsidR="00C1197D" w:rsidRPr="00624F75" w:rsidRDefault="00C1197D" w:rsidP="00486968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14:paraId="1B7B2DF1" w14:textId="77777777" w:rsidR="00C1197D" w:rsidRPr="00624F75" w:rsidRDefault="00C1197D" w:rsidP="00486968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Eğitime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Başlama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5F9E3304" w14:textId="77777777" w:rsidR="00C1197D" w:rsidRPr="00624F75" w:rsidRDefault="0022329D" w:rsidP="0048696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hyperlink r:id="rId8" w:history="1">
              <w:r w:rsidR="00C1197D" w:rsidRPr="00624F75">
                <w:rPr>
                  <w:rStyle w:val="Kpr"/>
                  <w:sz w:val="24"/>
                  <w:szCs w:val="24"/>
                </w:rPr>
                <w:t>https://sbe.tau.edu.tr/akademik-takvim</w:t>
              </w:r>
            </w:hyperlink>
            <w:r w:rsidR="00C1197D" w:rsidRPr="00624F75">
              <w:rPr>
                <w:color w:val="0D0D0D"/>
                <w:sz w:val="24"/>
                <w:szCs w:val="24"/>
              </w:rPr>
              <w:t xml:space="preserve">  adresindeki</w:t>
            </w:r>
            <w:r w:rsidR="00C1197D" w:rsidRPr="00624F75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="00C1197D" w:rsidRPr="00624F75">
              <w:rPr>
                <w:color w:val="0D0D0D"/>
                <w:sz w:val="24"/>
                <w:szCs w:val="24"/>
              </w:rPr>
              <w:t>2023-2024</w:t>
            </w:r>
            <w:r w:rsidR="00C1197D" w:rsidRPr="00624F75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="00C1197D" w:rsidRPr="00624F75">
              <w:rPr>
                <w:color w:val="0D0D0D"/>
                <w:sz w:val="24"/>
                <w:szCs w:val="24"/>
              </w:rPr>
              <w:t>Eğitim-Öğretim</w:t>
            </w:r>
          </w:p>
          <w:p w14:paraId="531810B2" w14:textId="77777777" w:rsidR="00C1197D" w:rsidRPr="00624F75" w:rsidRDefault="00C1197D" w:rsidP="00486968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0D0D0D"/>
                <w:sz w:val="24"/>
                <w:szCs w:val="24"/>
              </w:rPr>
              <w:t>Yılı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Akademik</w:t>
            </w:r>
            <w:r w:rsidRPr="00624F75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Takvimi’ne</w:t>
            </w:r>
            <w:r w:rsidRPr="00624F75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bakınız.</w:t>
            </w:r>
          </w:p>
        </w:tc>
      </w:tr>
      <w:bookmarkEnd w:id="1"/>
    </w:tbl>
    <w:p w14:paraId="15562462" w14:textId="77777777" w:rsidR="009E37AA" w:rsidRPr="00624F75" w:rsidRDefault="009E37AA" w:rsidP="00207D34">
      <w:pPr>
        <w:pStyle w:val="GvdeMetni"/>
        <w:spacing w:before="8"/>
        <w:jc w:val="both"/>
        <w:rPr>
          <w:b/>
        </w:rPr>
      </w:pPr>
    </w:p>
    <w:p w14:paraId="24BE829E" w14:textId="77777777" w:rsidR="009E37AA" w:rsidRPr="00624F75" w:rsidRDefault="00D1351F" w:rsidP="00207D34">
      <w:pPr>
        <w:pStyle w:val="ListeParagraf"/>
        <w:numPr>
          <w:ilvl w:val="0"/>
          <w:numId w:val="5"/>
        </w:numPr>
        <w:tabs>
          <w:tab w:val="left" w:pos="784"/>
        </w:tabs>
        <w:ind w:left="783" w:hanging="308"/>
        <w:jc w:val="both"/>
        <w:rPr>
          <w:b/>
          <w:sz w:val="24"/>
          <w:szCs w:val="24"/>
        </w:rPr>
      </w:pPr>
      <w:r w:rsidRPr="00624F75">
        <w:rPr>
          <w:b/>
          <w:sz w:val="24"/>
          <w:szCs w:val="24"/>
        </w:rPr>
        <w:t>KONTENJAN</w:t>
      </w:r>
    </w:p>
    <w:p w14:paraId="3BA5B806" w14:textId="77777777" w:rsidR="009E37AA" w:rsidRPr="00624F75" w:rsidRDefault="009E37AA" w:rsidP="00207D34">
      <w:pPr>
        <w:pStyle w:val="GvdeMetni"/>
        <w:spacing w:before="11"/>
        <w:jc w:val="both"/>
        <w:rPr>
          <w:b/>
        </w:rPr>
      </w:pPr>
    </w:p>
    <w:p w14:paraId="5F9182BD" w14:textId="13A6E6A4" w:rsidR="009E37AA" w:rsidRPr="00624F75" w:rsidRDefault="00D1351F" w:rsidP="00207D34">
      <w:pPr>
        <w:pStyle w:val="ListeParagraf"/>
        <w:numPr>
          <w:ilvl w:val="1"/>
          <w:numId w:val="5"/>
        </w:numPr>
        <w:tabs>
          <w:tab w:val="left" w:pos="1196"/>
          <w:tab w:val="left" w:pos="1197"/>
        </w:tabs>
        <w:spacing w:line="294" w:lineRule="exact"/>
        <w:ind w:hanging="361"/>
        <w:jc w:val="both"/>
        <w:rPr>
          <w:sz w:val="24"/>
          <w:szCs w:val="24"/>
        </w:rPr>
      </w:pPr>
      <w:r w:rsidRPr="00624F75">
        <w:rPr>
          <w:sz w:val="24"/>
          <w:szCs w:val="24"/>
        </w:rPr>
        <w:t>Yabancı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uyruklu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adaylar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 xml:space="preserve">ile </w:t>
      </w:r>
      <w:r w:rsidR="008B1635">
        <w:rPr>
          <w:sz w:val="24"/>
          <w:szCs w:val="24"/>
        </w:rPr>
        <w:t>öğrenimini</w:t>
      </w:r>
      <w:r w:rsidRPr="00624F75">
        <w:rPr>
          <w:sz w:val="24"/>
          <w:szCs w:val="24"/>
        </w:rPr>
        <w:t xml:space="preserve"> yurt</w:t>
      </w:r>
      <w:r w:rsidRPr="00624F75">
        <w:rPr>
          <w:spacing w:val="-1"/>
          <w:sz w:val="24"/>
          <w:szCs w:val="24"/>
        </w:rPr>
        <w:t xml:space="preserve"> </w:t>
      </w:r>
      <w:r w:rsidR="00B81335">
        <w:rPr>
          <w:sz w:val="24"/>
          <w:szCs w:val="24"/>
        </w:rPr>
        <w:t>dışında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tamamlayan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T.C.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uyruklu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adaylar</w:t>
      </w:r>
    </w:p>
    <w:p w14:paraId="6C516E37" w14:textId="2586E4A8" w:rsidR="009E37AA" w:rsidRPr="00624F75" w:rsidRDefault="00D1351F" w:rsidP="00207D34">
      <w:pPr>
        <w:spacing w:line="276" w:lineRule="exact"/>
        <w:ind w:left="1196"/>
        <w:jc w:val="both"/>
        <w:rPr>
          <w:sz w:val="24"/>
          <w:szCs w:val="24"/>
        </w:rPr>
      </w:pPr>
      <w:r w:rsidRPr="00624F75">
        <w:rPr>
          <w:b/>
          <w:i/>
          <w:sz w:val="24"/>
          <w:szCs w:val="24"/>
        </w:rPr>
        <w:t>Yurt</w:t>
      </w:r>
      <w:r w:rsidRPr="00624F75">
        <w:rPr>
          <w:b/>
          <w:i/>
          <w:spacing w:val="-2"/>
          <w:sz w:val="24"/>
          <w:szCs w:val="24"/>
        </w:rPr>
        <w:t xml:space="preserve"> </w:t>
      </w:r>
      <w:r w:rsidR="004A1659">
        <w:rPr>
          <w:b/>
          <w:i/>
          <w:sz w:val="24"/>
          <w:szCs w:val="24"/>
        </w:rPr>
        <w:t>Dışı</w:t>
      </w:r>
      <w:r w:rsidRPr="00624F75">
        <w:rPr>
          <w:b/>
          <w:i/>
          <w:spacing w:val="-2"/>
          <w:sz w:val="24"/>
          <w:szCs w:val="24"/>
        </w:rPr>
        <w:t xml:space="preserve"> </w:t>
      </w:r>
      <w:r w:rsidRPr="00624F75">
        <w:rPr>
          <w:b/>
          <w:i/>
          <w:sz w:val="24"/>
          <w:szCs w:val="24"/>
        </w:rPr>
        <w:t>Kontenjandan</w:t>
      </w:r>
      <w:r w:rsidRPr="00624F75">
        <w:rPr>
          <w:sz w:val="24"/>
          <w:szCs w:val="24"/>
        </w:rPr>
        <w:t>,</w:t>
      </w:r>
    </w:p>
    <w:p w14:paraId="0AFE20DB" w14:textId="44735426" w:rsidR="009E37AA" w:rsidRPr="00624F75" w:rsidRDefault="00D1351F" w:rsidP="00207D34">
      <w:pPr>
        <w:pStyle w:val="ListeParagraf"/>
        <w:numPr>
          <w:ilvl w:val="1"/>
          <w:numId w:val="5"/>
        </w:numPr>
        <w:tabs>
          <w:tab w:val="left" w:pos="1196"/>
          <w:tab w:val="left" w:pos="1197"/>
        </w:tabs>
        <w:spacing w:before="2" w:line="292" w:lineRule="exact"/>
        <w:ind w:hanging="361"/>
        <w:jc w:val="both"/>
        <w:rPr>
          <w:b/>
          <w:i/>
          <w:sz w:val="24"/>
          <w:szCs w:val="24"/>
        </w:rPr>
      </w:pPr>
      <w:r w:rsidRPr="00624F75">
        <w:rPr>
          <w:sz w:val="24"/>
          <w:szCs w:val="24"/>
        </w:rPr>
        <w:t xml:space="preserve">Öğrenimini yurt </w:t>
      </w:r>
      <w:r w:rsidR="0092691C">
        <w:rPr>
          <w:sz w:val="24"/>
          <w:szCs w:val="24"/>
        </w:rPr>
        <w:t>içinde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tamamlayan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T.C.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uyruklu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 xml:space="preserve">adaylar </w:t>
      </w:r>
      <w:r w:rsidRPr="00624F75">
        <w:rPr>
          <w:b/>
          <w:i/>
          <w:sz w:val="24"/>
          <w:szCs w:val="24"/>
        </w:rPr>
        <w:t>Yurt</w:t>
      </w:r>
      <w:r w:rsidRPr="00624F75">
        <w:rPr>
          <w:b/>
          <w:i/>
          <w:spacing w:val="-1"/>
          <w:sz w:val="24"/>
          <w:szCs w:val="24"/>
        </w:rPr>
        <w:t xml:space="preserve"> </w:t>
      </w:r>
      <w:r w:rsidR="00692D0D">
        <w:rPr>
          <w:b/>
          <w:i/>
          <w:sz w:val="24"/>
          <w:szCs w:val="24"/>
        </w:rPr>
        <w:t>İçi</w:t>
      </w:r>
      <w:r w:rsidRPr="00624F75">
        <w:rPr>
          <w:b/>
          <w:i/>
          <w:spacing w:val="-1"/>
          <w:sz w:val="24"/>
          <w:szCs w:val="24"/>
        </w:rPr>
        <w:t xml:space="preserve"> </w:t>
      </w:r>
      <w:r w:rsidRPr="00624F75">
        <w:rPr>
          <w:b/>
          <w:i/>
          <w:sz w:val="24"/>
          <w:szCs w:val="24"/>
        </w:rPr>
        <w:t>Kontenjandan</w:t>
      </w:r>
    </w:p>
    <w:p w14:paraId="523F2230" w14:textId="0F82C78D" w:rsidR="009E37AA" w:rsidRPr="00624F75" w:rsidRDefault="00D1351F" w:rsidP="00207D34">
      <w:pPr>
        <w:pStyle w:val="GvdeMetni"/>
        <w:spacing w:line="274" w:lineRule="exact"/>
        <w:ind w:left="1196"/>
        <w:jc w:val="both"/>
      </w:pPr>
      <w:proofErr w:type="gramStart"/>
      <w:r w:rsidRPr="00624F75">
        <w:t>ba</w:t>
      </w:r>
      <w:r w:rsidR="005513FB">
        <w:t>şv</w:t>
      </w:r>
      <w:r w:rsidRPr="00624F75">
        <w:t>urmak</w:t>
      </w:r>
      <w:proofErr w:type="gramEnd"/>
      <w:r w:rsidRPr="00624F75">
        <w:rPr>
          <w:spacing w:val="-2"/>
        </w:rPr>
        <w:t xml:space="preserve"> </w:t>
      </w:r>
      <w:r w:rsidRPr="00624F75">
        <w:t>zorundadır.</w:t>
      </w:r>
    </w:p>
    <w:p w14:paraId="5B0F60DB" w14:textId="77777777" w:rsidR="009E37AA" w:rsidRPr="00624F75" w:rsidRDefault="009E37AA" w:rsidP="00207D34">
      <w:pPr>
        <w:pStyle w:val="GvdeMetni"/>
        <w:spacing w:before="1"/>
        <w:jc w:val="both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7"/>
        <w:gridCol w:w="3067"/>
        <w:gridCol w:w="1047"/>
        <w:gridCol w:w="2213"/>
      </w:tblGrid>
      <w:tr w:rsidR="009E37AA" w:rsidRPr="00624F75" w14:paraId="724004D1" w14:textId="77777777" w:rsidTr="00B16E9C">
        <w:trPr>
          <w:trHeight w:val="551"/>
        </w:trPr>
        <w:tc>
          <w:tcPr>
            <w:tcW w:w="1414" w:type="dxa"/>
          </w:tcPr>
          <w:p w14:paraId="78038E18" w14:textId="77777777" w:rsidR="009E37AA" w:rsidRPr="00624F75" w:rsidRDefault="00D1351F" w:rsidP="002B3090">
            <w:pPr>
              <w:pStyle w:val="TableParagraph"/>
              <w:spacing w:line="273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Yurt</w:t>
            </w:r>
            <w:r w:rsidRPr="00624F75">
              <w:rPr>
                <w:b/>
                <w:color w:val="333333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İçi</w:t>
            </w:r>
          </w:p>
          <w:p w14:paraId="3B6F1512" w14:textId="77777777" w:rsidR="009E37AA" w:rsidRPr="00624F75" w:rsidRDefault="00D1351F" w:rsidP="002B3090">
            <w:pPr>
              <w:pStyle w:val="TableParagraph"/>
              <w:spacing w:line="259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Kontenjan</w:t>
            </w:r>
          </w:p>
        </w:tc>
        <w:tc>
          <w:tcPr>
            <w:tcW w:w="1417" w:type="dxa"/>
          </w:tcPr>
          <w:p w14:paraId="2F88322D" w14:textId="77777777" w:rsidR="009E37AA" w:rsidRPr="00624F75" w:rsidRDefault="00D1351F" w:rsidP="002B3090">
            <w:pPr>
              <w:pStyle w:val="TableParagraph"/>
              <w:spacing w:line="273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Yurt</w:t>
            </w:r>
            <w:r w:rsidRPr="00624F75">
              <w:rPr>
                <w:b/>
                <w:color w:val="333333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Dışı</w:t>
            </w:r>
          </w:p>
          <w:p w14:paraId="16F9ABA3" w14:textId="77777777" w:rsidR="009E37AA" w:rsidRPr="00624F75" w:rsidRDefault="00D1351F" w:rsidP="002B3090">
            <w:pPr>
              <w:pStyle w:val="TableParagraph"/>
              <w:spacing w:line="259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Kontenjan</w:t>
            </w:r>
          </w:p>
        </w:tc>
        <w:tc>
          <w:tcPr>
            <w:tcW w:w="3067" w:type="dxa"/>
          </w:tcPr>
          <w:p w14:paraId="033A440A" w14:textId="77777777" w:rsidR="009E37AA" w:rsidRPr="00624F75" w:rsidRDefault="00D1351F" w:rsidP="002B3090">
            <w:pPr>
              <w:pStyle w:val="TableParagraph"/>
              <w:spacing w:before="133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Yabancı</w:t>
            </w:r>
            <w:r w:rsidRPr="00624F75">
              <w:rPr>
                <w:b/>
                <w:color w:val="333333"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Dil</w:t>
            </w:r>
            <w:r w:rsidRPr="00624F75">
              <w:rPr>
                <w:b/>
                <w:color w:val="333333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(YDS)</w:t>
            </w:r>
          </w:p>
        </w:tc>
        <w:tc>
          <w:tcPr>
            <w:tcW w:w="1047" w:type="dxa"/>
          </w:tcPr>
          <w:p w14:paraId="6D50F378" w14:textId="77777777" w:rsidR="009E37AA" w:rsidRPr="00624F75" w:rsidRDefault="00D1351F" w:rsidP="002B3090">
            <w:pPr>
              <w:pStyle w:val="TableParagraph"/>
              <w:spacing w:before="133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ALES</w:t>
            </w:r>
          </w:p>
        </w:tc>
        <w:tc>
          <w:tcPr>
            <w:tcW w:w="2213" w:type="dxa"/>
          </w:tcPr>
          <w:p w14:paraId="55993982" w14:textId="77777777" w:rsidR="009E37AA" w:rsidRPr="00624F75" w:rsidRDefault="00D1351F" w:rsidP="002B3090">
            <w:pPr>
              <w:pStyle w:val="TableParagraph"/>
              <w:spacing w:before="133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color w:val="333333"/>
                <w:sz w:val="24"/>
                <w:szCs w:val="24"/>
              </w:rPr>
              <w:t>ALES</w:t>
            </w:r>
            <w:r w:rsidRPr="00624F75">
              <w:rPr>
                <w:b/>
                <w:color w:val="333333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Puan</w:t>
            </w:r>
            <w:r w:rsidRPr="00624F75">
              <w:rPr>
                <w:b/>
                <w:color w:val="333333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333333"/>
                <w:sz w:val="24"/>
                <w:szCs w:val="24"/>
              </w:rPr>
              <w:t>Türü</w:t>
            </w:r>
          </w:p>
        </w:tc>
      </w:tr>
      <w:tr w:rsidR="009E37AA" w:rsidRPr="00624F75" w14:paraId="75F3F39D" w14:textId="77777777" w:rsidTr="00B16E9C">
        <w:trPr>
          <w:trHeight w:val="552"/>
        </w:trPr>
        <w:tc>
          <w:tcPr>
            <w:tcW w:w="1414" w:type="dxa"/>
          </w:tcPr>
          <w:p w14:paraId="1D05C8E7" w14:textId="77777777" w:rsidR="009E37AA" w:rsidRPr="00624F75" w:rsidRDefault="00D1351F" w:rsidP="002B3090">
            <w:pPr>
              <w:pStyle w:val="TableParagraph"/>
              <w:spacing w:before="131"/>
              <w:ind w:left="108" w:right="108"/>
              <w:jc w:val="center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1F90CE1" w14:textId="77777777" w:rsidR="009E37AA" w:rsidRPr="00624F75" w:rsidRDefault="00D1351F" w:rsidP="002B3090">
            <w:pPr>
              <w:pStyle w:val="TableParagraph"/>
              <w:spacing w:before="131"/>
              <w:ind w:left="108" w:right="108"/>
              <w:jc w:val="center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14:paraId="3D4E79C0" w14:textId="4199F98B" w:rsidR="009E37AA" w:rsidRPr="00624F75" w:rsidRDefault="00D1351F" w:rsidP="002B3090">
            <w:pPr>
              <w:pStyle w:val="TableParagraph"/>
              <w:spacing w:before="131" w:line="268" w:lineRule="exact"/>
              <w:ind w:left="108" w:right="108"/>
              <w:jc w:val="center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Almanca</w:t>
            </w:r>
            <w:r w:rsidRPr="00624F75">
              <w:rPr>
                <w:spacing w:val="-5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Dil</w:t>
            </w:r>
            <w:r w:rsidRPr="00624F75">
              <w:rPr>
                <w:spacing w:val="-5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Yeterliliği:</w:t>
            </w:r>
            <w:r w:rsidR="00B16E9C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14:paraId="06A18E4D" w14:textId="77777777" w:rsidR="009E37AA" w:rsidRPr="00624F75" w:rsidRDefault="00D1351F" w:rsidP="002B3090">
            <w:pPr>
              <w:pStyle w:val="TableParagraph"/>
              <w:spacing w:before="131"/>
              <w:ind w:left="108" w:right="108"/>
              <w:jc w:val="center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</w:tcPr>
          <w:p w14:paraId="7EDCC163" w14:textId="77777777" w:rsidR="009E37AA" w:rsidRPr="00624F75" w:rsidRDefault="00D1351F" w:rsidP="002B3090">
            <w:pPr>
              <w:pStyle w:val="TableParagraph"/>
              <w:spacing w:before="131"/>
              <w:ind w:left="108" w:right="108"/>
              <w:jc w:val="center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SÖZ/EA/SAY</w:t>
            </w:r>
          </w:p>
        </w:tc>
      </w:tr>
      <w:tr w:rsidR="009E37AA" w:rsidRPr="00624F75" w14:paraId="2C6EBE6B" w14:textId="77777777" w:rsidTr="00443532">
        <w:trPr>
          <w:trHeight w:val="1189"/>
        </w:trPr>
        <w:tc>
          <w:tcPr>
            <w:tcW w:w="9158" w:type="dxa"/>
            <w:gridSpan w:val="5"/>
          </w:tcPr>
          <w:p w14:paraId="2AD5C998" w14:textId="65001949" w:rsidR="009E37AA" w:rsidRPr="00624F75" w:rsidRDefault="00D1351F" w:rsidP="00E512DA">
            <w:pPr>
              <w:pStyle w:val="TableParagraph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*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Yeterli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AD7DDB" w:rsidRPr="00624F75">
              <w:rPr>
                <w:sz w:val="24"/>
                <w:szCs w:val="24"/>
              </w:rPr>
              <w:t>başvuru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olmaması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hâlinde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mevcut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kontenjanların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diğer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="00AD7DDB" w:rsidRPr="00624F75">
              <w:rPr>
                <w:sz w:val="24"/>
                <w:szCs w:val="24"/>
              </w:rPr>
              <w:t>başvuru</w:t>
            </w:r>
            <w:r w:rsidRPr="00624F75">
              <w:rPr>
                <w:sz w:val="24"/>
                <w:szCs w:val="24"/>
              </w:rPr>
              <w:t xml:space="preserve"> grubu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AD7DDB" w:rsidRPr="00624F75">
              <w:rPr>
                <w:sz w:val="24"/>
                <w:szCs w:val="24"/>
              </w:rPr>
              <w:t>için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kullanılması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hakkı saklıdır.</w:t>
            </w:r>
          </w:p>
          <w:p w14:paraId="66A393EC" w14:textId="6A6C1D69" w:rsidR="009E37AA" w:rsidRPr="00624F75" w:rsidRDefault="00D1351F" w:rsidP="00E512DA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** Eğitimini yurt </w:t>
            </w:r>
            <w:r w:rsidR="00AD7DDB" w:rsidRPr="00624F75">
              <w:rPr>
                <w:sz w:val="24"/>
                <w:szCs w:val="24"/>
              </w:rPr>
              <w:t>dışında</w:t>
            </w:r>
            <w:r w:rsidRPr="00624F75">
              <w:rPr>
                <w:sz w:val="24"/>
                <w:szCs w:val="24"/>
              </w:rPr>
              <w:t xml:space="preserve"> tamamlayan yabancı uyruklu adayların enstitü kurulunun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belirleyeceği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AD7DDB" w:rsidRPr="00624F75">
              <w:rPr>
                <w:sz w:val="24"/>
                <w:szCs w:val="24"/>
              </w:rPr>
              <w:t>Türkçe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seviyesi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AD7DDB">
              <w:rPr>
                <w:sz w:val="24"/>
                <w:szCs w:val="24"/>
              </w:rPr>
              <w:t>şartını</w:t>
            </w:r>
            <w:r w:rsidRPr="00624F75">
              <w:rPr>
                <w:sz w:val="24"/>
                <w:szCs w:val="24"/>
              </w:rPr>
              <w:t xml:space="preserve"> sağlamaları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gerekir.</w:t>
            </w:r>
          </w:p>
        </w:tc>
      </w:tr>
    </w:tbl>
    <w:p w14:paraId="255460D3" w14:textId="77777777" w:rsidR="009E37AA" w:rsidRPr="00624F75" w:rsidRDefault="009E37AA" w:rsidP="00207D34">
      <w:pPr>
        <w:pStyle w:val="GvdeMetni"/>
        <w:jc w:val="both"/>
      </w:pPr>
    </w:p>
    <w:p w14:paraId="311352A6" w14:textId="77777777" w:rsidR="009E37AA" w:rsidRPr="00624F75" w:rsidRDefault="009E37AA" w:rsidP="00207D34">
      <w:pPr>
        <w:pStyle w:val="GvdeMetni"/>
        <w:spacing w:before="6"/>
        <w:jc w:val="both"/>
      </w:pPr>
    </w:p>
    <w:p w14:paraId="4D567588" w14:textId="77777777" w:rsidR="009E37AA" w:rsidRPr="00624F75" w:rsidRDefault="00D1351F" w:rsidP="00207D34">
      <w:pPr>
        <w:pStyle w:val="Balk1"/>
        <w:numPr>
          <w:ilvl w:val="0"/>
          <w:numId w:val="5"/>
        </w:numPr>
        <w:tabs>
          <w:tab w:val="left" w:pos="877"/>
        </w:tabs>
        <w:ind w:left="876" w:hanging="401"/>
        <w:jc w:val="both"/>
        <w:rPr>
          <w:rFonts w:ascii="Times New Roman" w:hAnsi="Times New Roman"/>
        </w:rPr>
      </w:pPr>
      <w:r w:rsidRPr="00624F75">
        <w:rPr>
          <w:rFonts w:ascii="Times New Roman" w:hAnsi="Times New Roman"/>
        </w:rPr>
        <w:t>ÖĞRENCİ</w:t>
      </w:r>
      <w:r w:rsidRPr="00624F75">
        <w:rPr>
          <w:rFonts w:ascii="Times New Roman" w:hAnsi="Times New Roman"/>
          <w:spacing w:val="-4"/>
        </w:rPr>
        <w:t xml:space="preserve"> </w:t>
      </w:r>
      <w:r w:rsidRPr="00624F75">
        <w:rPr>
          <w:rFonts w:ascii="Times New Roman" w:hAnsi="Times New Roman"/>
        </w:rPr>
        <w:t>KABUL</w:t>
      </w:r>
      <w:r w:rsidRPr="00624F75">
        <w:rPr>
          <w:rFonts w:ascii="Times New Roman" w:hAnsi="Times New Roman"/>
          <w:spacing w:val="-2"/>
        </w:rPr>
        <w:t xml:space="preserve"> </w:t>
      </w:r>
      <w:r w:rsidRPr="00624F75">
        <w:rPr>
          <w:rFonts w:ascii="Times New Roman" w:hAnsi="Times New Roman"/>
        </w:rPr>
        <w:t>ŞARTLARI</w:t>
      </w:r>
    </w:p>
    <w:p w14:paraId="08E7CA56" w14:textId="77777777" w:rsidR="009E37AA" w:rsidRPr="00624F75" w:rsidRDefault="009E37AA" w:rsidP="00207D34">
      <w:pPr>
        <w:pStyle w:val="GvdeMetni"/>
        <w:spacing w:before="9"/>
        <w:jc w:val="both"/>
        <w:rPr>
          <w:b/>
        </w:rPr>
      </w:pPr>
    </w:p>
    <w:p w14:paraId="3F49F63F" w14:textId="4EFD5BEE" w:rsidR="009E37AA" w:rsidRPr="00624F75" w:rsidRDefault="00D1351F" w:rsidP="00207D34">
      <w:pPr>
        <w:pStyle w:val="GvdeMetni"/>
        <w:ind w:left="476"/>
        <w:jc w:val="both"/>
      </w:pPr>
      <w:r w:rsidRPr="00624F75">
        <w:t>Adayların</w:t>
      </w:r>
      <w:r w:rsidRPr="00624F75">
        <w:rPr>
          <w:spacing w:val="-3"/>
        </w:rPr>
        <w:t xml:space="preserve"> </w:t>
      </w:r>
      <w:r w:rsidR="00D10D5C">
        <w:t>başvuru</w:t>
      </w:r>
      <w:r w:rsidRPr="00624F75">
        <w:rPr>
          <w:spacing w:val="1"/>
        </w:rPr>
        <w:t xml:space="preserve"> </w:t>
      </w:r>
      <w:r w:rsidRPr="00624F75">
        <w:t>yaptıkları</w:t>
      </w:r>
      <w:r w:rsidRPr="00624F75">
        <w:rPr>
          <w:spacing w:val="-2"/>
        </w:rPr>
        <w:t xml:space="preserve"> </w:t>
      </w:r>
      <w:r w:rsidRPr="00624F75">
        <w:t>kontenjan</w:t>
      </w:r>
      <w:r w:rsidRPr="00624F75">
        <w:rPr>
          <w:spacing w:val="-2"/>
        </w:rPr>
        <w:t xml:space="preserve"> </w:t>
      </w:r>
      <w:r w:rsidRPr="00624F75">
        <w:t>türü</w:t>
      </w:r>
      <w:r w:rsidRPr="00624F75">
        <w:rPr>
          <w:spacing w:val="-2"/>
        </w:rPr>
        <w:t xml:space="preserve"> </w:t>
      </w:r>
      <w:r w:rsidR="009D3D06">
        <w:t>için</w:t>
      </w:r>
      <w:r w:rsidRPr="00624F75">
        <w:rPr>
          <w:spacing w:val="-2"/>
        </w:rPr>
        <w:t xml:space="preserve"> </w:t>
      </w:r>
      <w:r w:rsidR="0047456A">
        <w:t>işaretlenmiş</w:t>
      </w:r>
      <w:r w:rsidRPr="00624F75">
        <w:rPr>
          <w:spacing w:val="-2"/>
        </w:rPr>
        <w:t xml:space="preserve"> </w:t>
      </w:r>
      <w:r w:rsidR="006C7CB8">
        <w:t>koşulları</w:t>
      </w:r>
      <w:r w:rsidRPr="00624F75">
        <w:rPr>
          <w:spacing w:val="-2"/>
        </w:rPr>
        <w:t xml:space="preserve"> </w:t>
      </w:r>
      <w:r w:rsidRPr="00624F75">
        <w:t>sağlamaları</w:t>
      </w:r>
      <w:r w:rsidRPr="00624F75">
        <w:rPr>
          <w:spacing w:val="-2"/>
        </w:rPr>
        <w:t xml:space="preserve"> </w:t>
      </w:r>
      <w:r w:rsidRPr="00624F75">
        <w:t>gerekir.</w:t>
      </w:r>
    </w:p>
    <w:p w14:paraId="1378A0C9" w14:textId="77777777" w:rsidR="009E37AA" w:rsidRPr="00624F75" w:rsidRDefault="009E37AA" w:rsidP="00207D34">
      <w:pPr>
        <w:pStyle w:val="GvdeMetni"/>
        <w:spacing w:before="1" w:after="1"/>
        <w:jc w:val="both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1418"/>
        <w:gridCol w:w="1417"/>
      </w:tblGrid>
      <w:tr w:rsidR="009E37AA" w:rsidRPr="00624F75" w14:paraId="375FB770" w14:textId="77777777" w:rsidTr="00BF7E76">
        <w:trPr>
          <w:trHeight w:val="552"/>
        </w:trPr>
        <w:tc>
          <w:tcPr>
            <w:tcW w:w="6323" w:type="dxa"/>
          </w:tcPr>
          <w:p w14:paraId="15BD06F4" w14:textId="77777777" w:rsidR="009E37AA" w:rsidRPr="00624F75" w:rsidRDefault="009E37AA" w:rsidP="00D816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C08082" w14:textId="77777777" w:rsidR="009E37AA" w:rsidRPr="00624F75" w:rsidRDefault="00D1351F" w:rsidP="00010450">
            <w:pPr>
              <w:pStyle w:val="TableParagraph"/>
              <w:spacing w:line="27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 İçi</w:t>
            </w:r>
            <w:r w:rsidRPr="0062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b/>
                <w:spacing w:val="-1"/>
                <w:sz w:val="24"/>
                <w:szCs w:val="24"/>
              </w:rPr>
              <w:t>Kontenjan</w:t>
            </w:r>
          </w:p>
        </w:tc>
        <w:tc>
          <w:tcPr>
            <w:tcW w:w="1417" w:type="dxa"/>
          </w:tcPr>
          <w:p w14:paraId="670EA1BD" w14:textId="77777777" w:rsidR="009E37AA" w:rsidRPr="00624F75" w:rsidRDefault="00D1351F" w:rsidP="00010450">
            <w:pPr>
              <w:pStyle w:val="TableParagraph"/>
              <w:spacing w:line="27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 Dışı</w:t>
            </w:r>
            <w:r w:rsidRPr="0062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b/>
                <w:spacing w:val="-1"/>
                <w:sz w:val="24"/>
                <w:szCs w:val="24"/>
              </w:rPr>
              <w:t>Kontenjan</w:t>
            </w:r>
          </w:p>
        </w:tc>
      </w:tr>
      <w:tr w:rsidR="009E37AA" w:rsidRPr="00624F75" w14:paraId="4B22A867" w14:textId="77777777" w:rsidTr="00BF7E76">
        <w:trPr>
          <w:trHeight w:val="1941"/>
        </w:trPr>
        <w:tc>
          <w:tcPr>
            <w:tcW w:w="6323" w:type="dxa"/>
          </w:tcPr>
          <w:p w14:paraId="05BD120B" w14:textId="319E5879" w:rsidR="009E37AA" w:rsidRPr="00C578AA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1.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Yüksek</w:t>
            </w:r>
            <w:r w:rsidR="004A3F63" w:rsidRPr="00624F75">
              <w:rPr>
                <w:b/>
                <w:spacing w:val="-1"/>
                <w:sz w:val="24"/>
                <w:szCs w:val="24"/>
              </w:rPr>
              <w:t>ö</w:t>
            </w:r>
            <w:r w:rsidRPr="00624F75">
              <w:rPr>
                <w:b/>
                <w:sz w:val="24"/>
                <w:szCs w:val="24"/>
              </w:rPr>
              <w:t>ğrenim</w:t>
            </w:r>
            <w:r w:rsidRPr="00624F7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Mezunu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Olmak</w:t>
            </w:r>
          </w:p>
          <w:p w14:paraId="4169D0E4" w14:textId="29F1C29C" w:rsidR="009E37AA" w:rsidRPr="00624F75" w:rsidRDefault="00C964C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</w:t>
            </w:r>
            <w:r w:rsidR="00D1351F" w:rsidRPr="00624F75">
              <w:rPr>
                <w:spacing w:val="-4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tarihi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itibarıyla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adayların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hukuk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alanında yüksek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lisans</w:t>
            </w:r>
            <w:r w:rsidR="00D1351F" w:rsidRPr="00624F75">
              <w:rPr>
                <w:spacing w:val="-57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 xml:space="preserve">derecesine sahip olmaları veya </w:t>
            </w:r>
            <w:r w:rsidR="00366100">
              <w:rPr>
                <w:sz w:val="24"/>
                <w:szCs w:val="24"/>
              </w:rPr>
              <w:t>şartlı</w:t>
            </w:r>
            <w:r w:rsidR="00D1351F" w:rsidRPr="00624F75">
              <w:rPr>
                <w:sz w:val="24"/>
                <w:szCs w:val="24"/>
              </w:rPr>
              <w:t xml:space="preserve"> kabul </w:t>
            </w:r>
            <w:r w:rsidR="00F8412A">
              <w:rPr>
                <w:sz w:val="24"/>
                <w:szCs w:val="24"/>
              </w:rPr>
              <w:t>için</w:t>
            </w:r>
            <w:r w:rsidR="00D1351F" w:rsidRPr="00624F75">
              <w:rPr>
                <w:sz w:val="24"/>
                <w:szCs w:val="24"/>
              </w:rPr>
              <w:t xml:space="preserve"> yüksek lisans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A339B3">
              <w:rPr>
                <w:sz w:val="24"/>
                <w:szCs w:val="24"/>
              </w:rPr>
              <w:t>öğrenimlerinin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tez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7D18A9">
              <w:rPr>
                <w:sz w:val="24"/>
                <w:szCs w:val="24"/>
              </w:rPr>
              <w:t>döneminde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A73B09">
              <w:rPr>
                <w:sz w:val="24"/>
                <w:szCs w:val="24"/>
              </w:rPr>
              <w:t>öğrenci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olmaları</w:t>
            </w:r>
            <w:r w:rsidR="00D1351F" w:rsidRPr="00624F75">
              <w:rPr>
                <w:spacing w:val="-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gerekmektedir.</w:t>
            </w:r>
          </w:p>
        </w:tc>
        <w:tc>
          <w:tcPr>
            <w:tcW w:w="1418" w:type="dxa"/>
          </w:tcPr>
          <w:p w14:paraId="137F8AB4" w14:textId="62B95998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AF1646" w14:textId="77777777" w:rsidR="00EA0A7A" w:rsidRPr="00624F75" w:rsidRDefault="00EA0A7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EF8E6FF" w14:textId="77777777" w:rsidR="009E37AA" w:rsidRPr="00624F75" w:rsidRDefault="009E37AA" w:rsidP="00207D34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4DC282AD" w14:textId="77777777" w:rsidR="009E37AA" w:rsidRPr="00624F75" w:rsidRDefault="00D1351F" w:rsidP="00207D34">
            <w:pPr>
              <w:pStyle w:val="TableParagraph"/>
              <w:spacing w:before="1"/>
              <w:ind w:left="513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14:paraId="3A1C0FF9" w14:textId="130CA629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74F27DE" w14:textId="77777777" w:rsidR="00EA0A7A" w:rsidRPr="00624F75" w:rsidRDefault="00EA0A7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19D973A" w14:textId="77777777" w:rsidR="009E37AA" w:rsidRPr="00624F75" w:rsidRDefault="009E37AA" w:rsidP="00207D34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75BF68C1" w14:textId="77777777" w:rsidR="009E37AA" w:rsidRPr="00624F75" w:rsidRDefault="00D1351F" w:rsidP="00207D34">
            <w:pPr>
              <w:pStyle w:val="TableParagraph"/>
              <w:spacing w:before="1"/>
              <w:ind w:left="521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</w:tbl>
    <w:p w14:paraId="0BA34DAA" w14:textId="77777777" w:rsidR="009E37AA" w:rsidRPr="00624F75" w:rsidRDefault="009E37AA" w:rsidP="00207D34">
      <w:pPr>
        <w:jc w:val="both"/>
        <w:rPr>
          <w:rFonts w:ascii="Wingdings" w:hAnsi="Wingdings"/>
          <w:sz w:val="24"/>
          <w:szCs w:val="24"/>
        </w:rPr>
        <w:sectPr w:rsidR="009E37AA" w:rsidRPr="00624F75" w:rsidSect="00207D34">
          <w:headerReference w:type="default" r:id="rId9"/>
          <w:type w:val="continuous"/>
          <w:pgSz w:w="11900" w:h="16850"/>
          <w:pgMar w:top="1640" w:right="1268" w:bottom="280" w:left="940" w:header="338" w:footer="720" w:gutter="0"/>
          <w:pgNumType w:start="1"/>
          <w:cols w:space="720"/>
        </w:sectPr>
      </w:pPr>
    </w:p>
    <w:p w14:paraId="12E728DC" w14:textId="77777777" w:rsidR="009E37AA" w:rsidRPr="00624F75" w:rsidRDefault="009E37AA" w:rsidP="00207D34">
      <w:pPr>
        <w:pStyle w:val="GvdeMetni"/>
        <w:spacing w:before="7"/>
        <w:jc w:val="both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1418"/>
        <w:gridCol w:w="1417"/>
      </w:tblGrid>
      <w:tr w:rsidR="009E37AA" w:rsidRPr="00624F75" w14:paraId="55F86C09" w14:textId="77777777" w:rsidTr="00BF7E76">
        <w:trPr>
          <w:trHeight w:val="5733"/>
        </w:trPr>
        <w:tc>
          <w:tcPr>
            <w:tcW w:w="6323" w:type="dxa"/>
          </w:tcPr>
          <w:p w14:paraId="7CEA1B98" w14:textId="3CEF632A" w:rsidR="009E37AA" w:rsidRPr="00960C50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2.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ALES</w:t>
            </w:r>
          </w:p>
          <w:p w14:paraId="3C319047" w14:textId="7FFD277A" w:rsidR="009E37AA" w:rsidRPr="00624F75" w:rsidRDefault="00F31246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Yükseköğrenimini</w:t>
            </w:r>
            <w:r w:rsidR="00D1351F" w:rsidRPr="00624F75">
              <w:rPr>
                <w:sz w:val="24"/>
                <w:szCs w:val="24"/>
              </w:rPr>
              <w:t xml:space="preserve"> Türkiye’de </w:t>
            </w:r>
            <w:r w:rsidR="007268CB">
              <w:rPr>
                <w:sz w:val="24"/>
                <w:szCs w:val="24"/>
              </w:rPr>
              <w:t>tamamlamış</w:t>
            </w:r>
            <w:r w:rsidR="00D1351F" w:rsidRPr="00624F75">
              <w:rPr>
                <w:sz w:val="24"/>
                <w:szCs w:val="24"/>
              </w:rPr>
              <w:t xml:space="preserve"> olan adayların, SAY,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SÖZ veya EA puan türlerinden en az birinde belirlenen asgari puan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olan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70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ALES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puanını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7268CB">
              <w:rPr>
                <w:sz w:val="24"/>
                <w:szCs w:val="24"/>
              </w:rPr>
              <w:t>almış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 xml:space="preserve">olması </w:t>
            </w:r>
            <w:r w:rsidR="007C1B48">
              <w:rPr>
                <w:sz w:val="24"/>
                <w:szCs w:val="24"/>
              </w:rPr>
              <w:t>şarttır</w:t>
            </w:r>
            <w:r w:rsidR="00D1351F" w:rsidRPr="00624F75">
              <w:rPr>
                <w:sz w:val="24"/>
                <w:szCs w:val="24"/>
              </w:rPr>
              <w:t>.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(ALES</w:t>
            </w:r>
            <w:r w:rsidR="00D1351F" w:rsidRPr="00624F75">
              <w:rPr>
                <w:spacing w:val="-2"/>
                <w:sz w:val="24"/>
                <w:szCs w:val="24"/>
              </w:rPr>
              <w:t xml:space="preserve"> </w:t>
            </w:r>
            <w:r w:rsidR="00325305">
              <w:rPr>
                <w:sz w:val="24"/>
                <w:szCs w:val="24"/>
              </w:rPr>
              <w:t>Sonuç</w:t>
            </w:r>
            <w:r w:rsidR="00D1351F" w:rsidRPr="00624F7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AF1054" w:rsidRPr="00624F75">
              <w:rPr>
                <w:sz w:val="24"/>
                <w:szCs w:val="24"/>
              </w:rPr>
              <w:t>Belgesinin</w:t>
            </w:r>
            <w:r w:rsidR="00C578AA">
              <w:rPr>
                <w:sz w:val="24"/>
                <w:szCs w:val="24"/>
              </w:rPr>
              <w:t xml:space="preserve"> </w:t>
            </w:r>
            <w:r w:rsidR="00AF1054" w:rsidRPr="00624F75">
              <w:rPr>
                <w:spacing w:val="-57"/>
                <w:sz w:val="24"/>
                <w:szCs w:val="24"/>
              </w:rPr>
              <w:t xml:space="preserve"> </w:t>
            </w:r>
            <w:r w:rsidR="00AF1054">
              <w:rPr>
                <w:sz w:val="24"/>
                <w:szCs w:val="24"/>
              </w:rPr>
              <w:t>geçerlilik</w:t>
            </w:r>
            <w:proofErr w:type="gramEnd"/>
            <w:r w:rsidR="00D1351F" w:rsidRPr="00624F75">
              <w:rPr>
                <w:spacing w:val="-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süresi</w:t>
            </w:r>
            <w:r w:rsidR="00D1351F" w:rsidRPr="00624F75">
              <w:rPr>
                <w:spacing w:val="-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5</w:t>
            </w:r>
            <w:r w:rsidR="00D1351F" w:rsidRPr="00624F75">
              <w:rPr>
                <w:spacing w:val="5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yıldır).</w:t>
            </w:r>
          </w:p>
          <w:p w14:paraId="2B8244FA" w14:textId="5F601E8E" w:rsidR="009E37AA" w:rsidRPr="00624F75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Doktora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/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sanatta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yeterlik /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tıpta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uzmanlık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/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ED5A5B">
              <w:rPr>
                <w:sz w:val="24"/>
                <w:szCs w:val="24"/>
              </w:rPr>
              <w:t>diş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hekimliğinde</w:t>
            </w:r>
            <w:r w:rsidR="00B76F35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uzmanlık / veteriner hekimliğinde uzmanlık / eczacılıkta uzmanlık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mezunlarından </w:t>
            </w:r>
            <w:proofErr w:type="spellStart"/>
            <w:r w:rsidR="00B46D44">
              <w:rPr>
                <w:sz w:val="24"/>
                <w:szCs w:val="24"/>
              </w:rPr>
              <w:t>ALES’e</w:t>
            </w:r>
            <w:proofErr w:type="spellEnd"/>
            <w:r w:rsidRPr="00624F75">
              <w:rPr>
                <w:sz w:val="24"/>
                <w:szCs w:val="24"/>
              </w:rPr>
              <w:t xml:space="preserve"> girme </w:t>
            </w:r>
            <w:r w:rsidR="00E745CF">
              <w:rPr>
                <w:sz w:val="24"/>
                <w:szCs w:val="24"/>
              </w:rPr>
              <w:t>şartı</w:t>
            </w:r>
            <w:r w:rsidRPr="00624F75">
              <w:rPr>
                <w:sz w:val="24"/>
                <w:szCs w:val="24"/>
              </w:rPr>
              <w:t xml:space="preserve"> aranmaz ve bu derecelere sahip</w:t>
            </w:r>
            <w:r w:rsidRPr="00624F75">
              <w:rPr>
                <w:spacing w:val="-58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adayların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ALES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puanı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70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kabul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edilir.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adaylar daha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4248C1">
              <w:rPr>
                <w:sz w:val="24"/>
                <w:szCs w:val="24"/>
              </w:rPr>
              <w:t>önceden</w:t>
            </w:r>
            <w:r w:rsidR="00E512DA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aldıkları puan türü veya doktora/sanatta yeterlik/uzmanlık alanından</w:t>
            </w:r>
            <w:r w:rsidRPr="00624F75">
              <w:rPr>
                <w:spacing w:val="-58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farklı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bir alanda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004C9D">
              <w:rPr>
                <w:sz w:val="24"/>
                <w:szCs w:val="24"/>
              </w:rPr>
              <w:t>başvuru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yapabilir.</w:t>
            </w:r>
          </w:p>
          <w:p w14:paraId="0102F009" w14:textId="15785B0C" w:rsidR="009E37AA" w:rsidRPr="00624F75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Yurt </w:t>
            </w:r>
            <w:r w:rsidR="001A0AD0">
              <w:rPr>
                <w:sz w:val="24"/>
                <w:szCs w:val="24"/>
              </w:rPr>
              <w:t>dışı</w:t>
            </w:r>
            <w:r w:rsidRPr="00624F75">
              <w:rPr>
                <w:sz w:val="24"/>
                <w:szCs w:val="24"/>
              </w:rPr>
              <w:t xml:space="preserve"> kontenjandan </w:t>
            </w:r>
            <w:r w:rsidR="00152D7B">
              <w:rPr>
                <w:sz w:val="24"/>
                <w:szCs w:val="24"/>
              </w:rPr>
              <w:t>başvuran</w:t>
            </w:r>
            <w:r w:rsidRPr="00624F75">
              <w:rPr>
                <w:sz w:val="24"/>
                <w:szCs w:val="24"/>
              </w:rPr>
              <w:t xml:space="preserve"> adaylar </w:t>
            </w:r>
            <w:proofErr w:type="spellStart"/>
            <w:r w:rsidRPr="00624F75">
              <w:rPr>
                <w:sz w:val="24"/>
                <w:szCs w:val="24"/>
              </w:rPr>
              <w:t>ALES’ten</w:t>
            </w:r>
            <w:proofErr w:type="spellEnd"/>
            <w:r w:rsidRPr="00624F75">
              <w:rPr>
                <w:sz w:val="24"/>
                <w:szCs w:val="24"/>
              </w:rPr>
              <w:t xml:space="preserve"> muaftır. </w:t>
            </w:r>
            <w:r w:rsidRPr="00624F75">
              <w:rPr>
                <w:b/>
                <w:color w:val="212121"/>
                <w:sz w:val="24"/>
                <w:szCs w:val="24"/>
              </w:rPr>
              <w:t>Ancak</w:t>
            </w:r>
            <w:r w:rsidRPr="00624F75">
              <w:rPr>
                <w:b/>
                <w:color w:val="212121"/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yurt</w:t>
            </w:r>
            <w:r w:rsidRPr="00624F75">
              <w:rPr>
                <w:b/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içinde</w:t>
            </w:r>
            <w:r w:rsidRPr="00624F75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öğrenimini tamamlayan yabancı uyruklu</w:t>
            </w:r>
            <w:r w:rsidR="00FE72E0">
              <w:rPr>
                <w:b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 xml:space="preserve">adayların </w:t>
            </w:r>
            <w:r w:rsidRPr="00624F75">
              <w:rPr>
                <w:color w:val="212121"/>
                <w:sz w:val="24"/>
                <w:szCs w:val="24"/>
              </w:rPr>
              <w:t>SAY, SÖZ veya EA puan türlerinden en az birinde</w:t>
            </w:r>
            <w:r w:rsidRPr="00624F75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belirlenen</w:t>
            </w:r>
            <w:r w:rsidRPr="00624F75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asgari</w:t>
            </w:r>
            <w:r w:rsidRPr="00624F75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puan</w:t>
            </w:r>
            <w:r w:rsidRPr="00624F75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 xml:space="preserve">olan </w:t>
            </w:r>
            <w:r w:rsidRPr="00624F75">
              <w:rPr>
                <w:b/>
                <w:color w:val="212121"/>
                <w:sz w:val="24"/>
                <w:szCs w:val="24"/>
              </w:rPr>
              <w:t>70</w:t>
            </w:r>
            <w:r w:rsidRPr="00624F75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ALES</w:t>
            </w:r>
            <w:r w:rsidRPr="00624F75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puanını</w:t>
            </w:r>
            <w:r w:rsidRPr="00624F75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almış</w:t>
            </w:r>
            <w:r w:rsidRPr="00624F75">
              <w:rPr>
                <w:b/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olması</w:t>
            </w:r>
            <w:r w:rsidRPr="00624F75">
              <w:rPr>
                <w:b/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color w:val="212121"/>
                <w:sz w:val="24"/>
                <w:szCs w:val="24"/>
              </w:rPr>
              <w:t>şarttır.</w:t>
            </w:r>
          </w:p>
        </w:tc>
        <w:tc>
          <w:tcPr>
            <w:tcW w:w="1418" w:type="dxa"/>
          </w:tcPr>
          <w:p w14:paraId="68BF2F08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097C34BB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7CFF9B4F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74F61A6F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20611487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475D50CA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61F135BD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7DA78420" w14:textId="77777777" w:rsidR="009E37AA" w:rsidRPr="00624F75" w:rsidRDefault="009E37AA" w:rsidP="00207D34">
            <w:pPr>
              <w:pStyle w:val="TableParagraph"/>
              <w:spacing w:before="3"/>
              <w:ind w:left="513"/>
              <w:jc w:val="both"/>
              <w:rPr>
                <w:sz w:val="24"/>
                <w:szCs w:val="24"/>
              </w:rPr>
            </w:pPr>
          </w:p>
          <w:p w14:paraId="1E84B21E" w14:textId="77777777" w:rsidR="009E37AA" w:rsidRPr="00624F75" w:rsidRDefault="00D1351F" w:rsidP="00207D34">
            <w:pPr>
              <w:pStyle w:val="TableParagraph"/>
              <w:ind w:left="513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14:paraId="63B1F15A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C84FC56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4D145A2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69423F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01F6865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FF4A7C3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7D498BE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1F46DA5" w14:textId="77777777" w:rsidR="009E37AA" w:rsidRPr="00624F75" w:rsidRDefault="009E37AA" w:rsidP="00207D34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14:paraId="191F0466" w14:textId="77777777" w:rsidR="009E37AA" w:rsidRPr="00624F75" w:rsidRDefault="00D1351F" w:rsidP="00207D34">
            <w:pPr>
              <w:pStyle w:val="TableParagraph"/>
              <w:ind w:left="521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</w:t>
            </w:r>
          </w:p>
        </w:tc>
      </w:tr>
      <w:tr w:rsidR="009E37AA" w:rsidRPr="00624F75" w14:paraId="168A3385" w14:textId="77777777" w:rsidTr="00BF7E76">
        <w:trPr>
          <w:trHeight w:val="6003"/>
        </w:trPr>
        <w:tc>
          <w:tcPr>
            <w:tcW w:w="6323" w:type="dxa"/>
          </w:tcPr>
          <w:p w14:paraId="0962F684" w14:textId="5CEAF615" w:rsidR="009E37AA" w:rsidRPr="00960C50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3.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Yabancı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Dil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Yeterliliği</w:t>
            </w:r>
          </w:p>
          <w:p w14:paraId="3497DE86" w14:textId="3CCE876F" w:rsidR="009E37AA" w:rsidRPr="00624F75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Adaylar Almanca dil bilgisi seviyesini; 70/100 YDS (veya </w:t>
            </w:r>
            <w:r w:rsidR="00CB2B6D" w:rsidRPr="00624F75">
              <w:rPr>
                <w:sz w:val="24"/>
                <w:szCs w:val="24"/>
              </w:rPr>
              <w:t>eşdeğer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bir sınav sonucu) belgelemek zorundadır. (YDS, e-YDS ve YÖKDİL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Yabancı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Dil Sınavlarının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="006B73AD">
              <w:rPr>
                <w:sz w:val="24"/>
                <w:szCs w:val="24"/>
              </w:rPr>
              <w:t>geçerlik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süresi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5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yıldır.)</w:t>
            </w:r>
          </w:p>
          <w:p w14:paraId="414099D7" w14:textId="155E856C" w:rsidR="009E37AA" w:rsidRPr="00624F75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DSH2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veya DSH3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belgesi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kabul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edilmektedir. DSH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sınavı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için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geçerlilik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süresi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aranmamaktadır.</w:t>
            </w:r>
          </w:p>
          <w:p w14:paraId="3CF1B88A" w14:textId="536AFDA4" w:rsidR="009E37AA" w:rsidRPr="00624F75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En az son </w:t>
            </w:r>
            <w:r w:rsidR="00CB2B6D" w:rsidRPr="00624F75">
              <w:rPr>
                <w:sz w:val="24"/>
                <w:szCs w:val="24"/>
              </w:rPr>
              <w:t>üç</w:t>
            </w:r>
            <w:r w:rsidRPr="00624F75">
              <w:rPr>
                <w:sz w:val="24"/>
                <w:szCs w:val="24"/>
              </w:rPr>
              <w:t xml:space="preserve">̧ yılında, </w:t>
            </w:r>
            <w:r w:rsidR="00CB2B6D" w:rsidRPr="00624F75">
              <w:rPr>
                <w:sz w:val="24"/>
                <w:szCs w:val="24"/>
              </w:rPr>
              <w:t>öğretim</w:t>
            </w:r>
            <w:r w:rsidRPr="00624F75">
              <w:rPr>
                <w:sz w:val="24"/>
                <w:szCs w:val="24"/>
              </w:rPr>
              <w:t xml:space="preserve"> dili olarak belirlenen yabancı dilin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anadil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olarak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konuşulduğu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bir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ülkede,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o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ülke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vatandaşlarının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devam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ettiği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ortaöğretim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kurumları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veya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yükseköğretim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kurumlarında</w:t>
            </w:r>
            <w:r w:rsidR="00E46603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eğitim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CB2B6D" w:rsidRPr="00624F75">
              <w:rPr>
                <w:sz w:val="24"/>
                <w:szCs w:val="24"/>
              </w:rPr>
              <w:t>görüp</w:t>
            </w:r>
            <w:r w:rsidRPr="00624F75">
              <w:rPr>
                <w:sz w:val="24"/>
                <w:szCs w:val="24"/>
              </w:rPr>
              <w:t>,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="00F7652D">
              <w:rPr>
                <w:sz w:val="24"/>
                <w:szCs w:val="24"/>
              </w:rPr>
              <w:t>öğretimini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kurumlarda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tamamlayanlar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="00C858B1">
              <w:rPr>
                <w:sz w:val="24"/>
                <w:szCs w:val="24"/>
              </w:rPr>
              <w:t>başvuru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="00650DD3">
              <w:rPr>
                <w:sz w:val="24"/>
                <w:szCs w:val="24"/>
              </w:rPr>
              <w:t>için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aranan</w:t>
            </w:r>
            <w:r w:rsidRPr="00624F75">
              <w:rPr>
                <w:spacing w:val="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yabancı dil puanı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650DD3">
              <w:rPr>
                <w:sz w:val="24"/>
                <w:szCs w:val="24"/>
              </w:rPr>
              <w:t>koşulundan</w:t>
            </w:r>
            <w:r w:rsidRPr="00624F75">
              <w:rPr>
                <w:sz w:val="24"/>
                <w:szCs w:val="24"/>
              </w:rPr>
              <w:t xml:space="preserve"> muaftır.</w:t>
            </w:r>
          </w:p>
          <w:p w14:paraId="272A1383" w14:textId="77777777" w:rsidR="009E37AA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color w:val="1154CC"/>
                <w:sz w:val="24"/>
                <w:szCs w:val="24"/>
                <w:u w:val="single" w:color="1154CC"/>
              </w:rPr>
            </w:pPr>
            <w:r w:rsidRPr="00624F75">
              <w:rPr>
                <w:i/>
                <w:sz w:val="24"/>
                <w:szCs w:val="24"/>
              </w:rPr>
              <w:t>Yabancı Dil Sınavları Eşdeğerliklerine aşağıdaki bağlantıdan</w:t>
            </w:r>
            <w:r w:rsidRPr="00624F7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i/>
                <w:sz w:val="24"/>
                <w:szCs w:val="24"/>
              </w:rPr>
              <w:t>bakabilirsiniz.</w:t>
            </w:r>
            <w:r w:rsidRPr="00624F75">
              <w:rPr>
                <w:i/>
                <w:spacing w:val="1"/>
                <w:sz w:val="24"/>
                <w:szCs w:val="24"/>
              </w:rPr>
              <w:t xml:space="preserve"> </w:t>
            </w:r>
            <w:hyperlink r:id="rId10">
              <w:r w:rsidRPr="00624F75">
                <w:rPr>
                  <w:color w:val="1154CC"/>
                  <w:spacing w:val="-1"/>
                  <w:sz w:val="24"/>
                  <w:szCs w:val="24"/>
                  <w:u w:val="single" w:color="1154CC"/>
                </w:rPr>
                <w:t>https://dokuman.osym.gov.tr/pdfdokuman/2021/GENEL/esdegerlikd</w:t>
              </w:r>
            </w:hyperlink>
            <w:r w:rsidRPr="00624F75">
              <w:rPr>
                <w:color w:val="1154CC"/>
                <w:sz w:val="24"/>
                <w:szCs w:val="24"/>
              </w:rPr>
              <w:t xml:space="preserve"> </w:t>
            </w:r>
            <w:hyperlink r:id="rId11">
              <w:r w:rsidRPr="00624F75">
                <w:rPr>
                  <w:color w:val="1154CC"/>
                  <w:sz w:val="24"/>
                  <w:szCs w:val="24"/>
                  <w:u w:val="single" w:color="1154CC"/>
                </w:rPr>
                <w:t>okuman06042021.pdf</w:t>
              </w:r>
            </w:hyperlink>
          </w:p>
          <w:p w14:paraId="038ACD7C" w14:textId="2C2BCB7C" w:rsidR="00875B20" w:rsidRPr="00624F75" w:rsidRDefault="00875B20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9AE7D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4BA7E433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02EA5CDC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73F91FB6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37428760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0E503AD4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36ED9F66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5508D15D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4E54B74C" w14:textId="77777777" w:rsidR="009E37AA" w:rsidRPr="00624F75" w:rsidRDefault="00D1351F" w:rsidP="00207D34">
            <w:pPr>
              <w:pStyle w:val="TableParagraph"/>
              <w:spacing w:before="196"/>
              <w:ind w:left="513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14:paraId="2308C8A3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305C984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0109E8D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89F59A6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43EE149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B559F42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ECB9CD6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44CB33A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D84B114" w14:textId="77777777" w:rsidR="009E37AA" w:rsidRPr="00624F75" w:rsidRDefault="00D1351F" w:rsidP="00207D34">
            <w:pPr>
              <w:pStyle w:val="TableParagraph"/>
              <w:spacing w:before="196"/>
              <w:ind w:left="521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7288A72E" w14:textId="77777777" w:rsidTr="00BF7E76">
        <w:trPr>
          <w:trHeight w:val="1941"/>
        </w:trPr>
        <w:tc>
          <w:tcPr>
            <w:tcW w:w="6323" w:type="dxa"/>
          </w:tcPr>
          <w:p w14:paraId="16D5313F" w14:textId="1DBFAA0A" w:rsidR="009E37AA" w:rsidRPr="00960C50" w:rsidRDefault="00D1351F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4.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Yüksek</w:t>
            </w:r>
            <w:r w:rsidR="00F337AD" w:rsidRPr="00624F75">
              <w:rPr>
                <w:b/>
                <w:spacing w:val="-1"/>
                <w:sz w:val="24"/>
                <w:szCs w:val="24"/>
              </w:rPr>
              <w:t>ö</w:t>
            </w:r>
            <w:r w:rsidRPr="00624F75">
              <w:rPr>
                <w:b/>
                <w:sz w:val="24"/>
                <w:szCs w:val="24"/>
              </w:rPr>
              <w:t>ğretim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Mezuniyet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Notu</w:t>
            </w:r>
          </w:p>
          <w:p w14:paraId="0BCEFA35" w14:textId="1BAE603F" w:rsidR="009E37AA" w:rsidRPr="00624F75" w:rsidRDefault="0063464C" w:rsidP="00C578AA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Başvurunun</w:t>
            </w:r>
            <w:r w:rsidR="00D1351F" w:rsidRPr="00624F75">
              <w:rPr>
                <w:sz w:val="24"/>
                <w:szCs w:val="24"/>
              </w:rPr>
              <w:t xml:space="preserve"> </w:t>
            </w:r>
            <w:r w:rsidR="00A47EB7">
              <w:rPr>
                <w:sz w:val="24"/>
                <w:szCs w:val="24"/>
              </w:rPr>
              <w:t>gerçekleşmesi</w:t>
            </w:r>
            <w:r w:rsidR="00D1351F" w:rsidRPr="00624F75">
              <w:rPr>
                <w:sz w:val="24"/>
                <w:szCs w:val="24"/>
              </w:rPr>
              <w:t xml:space="preserve"> </w:t>
            </w:r>
            <w:r w:rsidR="00926B13">
              <w:rPr>
                <w:sz w:val="24"/>
                <w:szCs w:val="24"/>
              </w:rPr>
              <w:t>için</w:t>
            </w:r>
            <w:r w:rsidR="00D1351F" w:rsidRPr="00624F75">
              <w:rPr>
                <w:sz w:val="24"/>
                <w:szCs w:val="24"/>
              </w:rPr>
              <w:t xml:space="preserve"> asgari mezuniyet notu 4’lük sisteme</w:t>
            </w:r>
            <w:r w:rsidR="00D1351F" w:rsidRPr="00624F75">
              <w:rPr>
                <w:spacing w:val="-57"/>
                <w:sz w:val="24"/>
                <w:szCs w:val="24"/>
              </w:rPr>
              <w:t xml:space="preserve"> </w:t>
            </w:r>
            <w:r w:rsidR="00231D74">
              <w:rPr>
                <w:sz w:val="24"/>
                <w:szCs w:val="24"/>
              </w:rPr>
              <w:t>göre</w:t>
            </w:r>
            <w:r w:rsidR="00D1351F" w:rsidRPr="00624F75">
              <w:rPr>
                <w:sz w:val="24"/>
                <w:szCs w:val="24"/>
              </w:rPr>
              <w:t xml:space="preserve"> 2.25, YÖK’ün not </w:t>
            </w:r>
            <w:r w:rsidR="00D126C2">
              <w:rPr>
                <w:sz w:val="24"/>
                <w:szCs w:val="24"/>
              </w:rPr>
              <w:t>dönüşüm</w:t>
            </w:r>
            <w:r w:rsidR="00D1351F" w:rsidRPr="00624F75">
              <w:rPr>
                <w:sz w:val="24"/>
                <w:szCs w:val="24"/>
              </w:rPr>
              <w:t xml:space="preserve"> tablosuna </w:t>
            </w:r>
            <w:r w:rsidR="006B634F">
              <w:rPr>
                <w:sz w:val="24"/>
                <w:szCs w:val="24"/>
              </w:rPr>
              <w:t>göre</w:t>
            </w:r>
            <w:r w:rsidR="00D1351F" w:rsidRPr="00624F75">
              <w:rPr>
                <w:sz w:val="24"/>
                <w:szCs w:val="24"/>
              </w:rPr>
              <w:t xml:space="preserve"> 100’lük sistemde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59.16’dır.</w:t>
            </w:r>
          </w:p>
        </w:tc>
        <w:tc>
          <w:tcPr>
            <w:tcW w:w="1418" w:type="dxa"/>
          </w:tcPr>
          <w:p w14:paraId="1E617F33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1D5986FE" w14:textId="77777777" w:rsidR="009E37AA" w:rsidRPr="00624F75" w:rsidRDefault="009E37AA" w:rsidP="00207D34">
            <w:pPr>
              <w:pStyle w:val="TableParagraph"/>
              <w:ind w:left="513"/>
              <w:jc w:val="both"/>
              <w:rPr>
                <w:sz w:val="24"/>
                <w:szCs w:val="24"/>
              </w:rPr>
            </w:pPr>
          </w:p>
          <w:p w14:paraId="0E9C9259" w14:textId="77777777" w:rsidR="009E37AA" w:rsidRPr="00624F75" w:rsidRDefault="009E37AA" w:rsidP="00207D34">
            <w:pPr>
              <w:pStyle w:val="TableParagraph"/>
              <w:spacing w:before="7"/>
              <w:ind w:left="513"/>
              <w:jc w:val="both"/>
              <w:rPr>
                <w:sz w:val="24"/>
                <w:szCs w:val="24"/>
              </w:rPr>
            </w:pPr>
          </w:p>
          <w:p w14:paraId="27A70C2B" w14:textId="77777777" w:rsidR="009E37AA" w:rsidRPr="00624F75" w:rsidRDefault="00D1351F" w:rsidP="00207D34">
            <w:pPr>
              <w:pStyle w:val="TableParagraph"/>
              <w:ind w:left="513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14:paraId="4E8A8B10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405BC8E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B1F61F6" w14:textId="77777777" w:rsidR="009E37AA" w:rsidRPr="00624F75" w:rsidRDefault="009E37AA" w:rsidP="00207D3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5DFDF40E" w14:textId="77777777" w:rsidR="009E37AA" w:rsidRPr="00624F75" w:rsidRDefault="00D1351F" w:rsidP="00207D34">
            <w:pPr>
              <w:pStyle w:val="TableParagraph"/>
              <w:ind w:left="521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</w:tbl>
    <w:p w14:paraId="7F8297B4" w14:textId="77777777" w:rsidR="009E37AA" w:rsidRPr="00624F75" w:rsidRDefault="009E37AA" w:rsidP="00207D34">
      <w:pPr>
        <w:jc w:val="both"/>
        <w:rPr>
          <w:rFonts w:ascii="Wingdings" w:hAnsi="Wingdings"/>
          <w:sz w:val="24"/>
          <w:szCs w:val="24"/>
        </w:rPr>
        <w:sectPr w:rsidR="009E37AA" w:rsidRPr="00624F75" w:rsidSect="00207D34">
          <w:pgSz w:w="11900" w:h="16850"/>
          <w:pgMar w:top="1640" w:right="1268" w:bottom="280" w:left="940" w:header="338" w:footer="0" w:gutter="0"/>
          <w:cols w:space="720"/>
        </w:sectPr>
      </w:pPr>
    </w:p>
    <w:p w14:paraId="5002C84E" w14:textId="77777777" w:rsidR="009E37AA" w:rsidRPr="00624F75" w:rsidRDefault="009E37AA" w:rsidP="00207D34">
      <w:pPr>
        <w:pStyle w:val="GvdeMetni"/>
        <w:spacing w:before="7"/>
        <w:jc w:val="both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1418"/>
        <w:gridCol w:w="1417"/>
      </w:tblGrid>
      <w:tr w:rsidR="009E37AA" w:rsidRPr="00624F75" w14:paraId="4D706404" w14:textId="77777777" w:rsidTr="00BF7E76">
        <w:trPr>
          <w:trHeight w:val="1665"/>
        </w:trPr>
        <w:tc>
          <w:tcPr>
            <w:tcW w:w="6323" w:type="dxa"/>
          </w:tcPr>
          <w:p w14:paraId="2F50BA05" w14:textId="2C7046C0" w:rsidR="009E37AA" w:rsidRPr="00E676BD" w:rsidRDefault="00D1351F" w:rsidP="00E676BD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5.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Doktora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Öğretiminde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Aranan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Nitelikler: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Mesleki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Oryantasyon</w:t>
            </w:r>
          </w:p>
          <w:p w14:paraId="46FD2B35" w14:textId="370DF4DC" w:rsidR="009E37AA" w:rsidRPr="00624F75" w:rsidRDefault="00D1351F" w:rsidP="00E676BD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Programa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kayıt</w:t>
            </w:r>
            <w:r w:rsidRPr="00624F75">
              <w:rPr>
                <w:spacing w:val="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yaptırmak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7729A">
              <w:rPr>
                <w:sz w:val="24"/>
                <w:szCs w:val="24"/>
              </w:rPr>
              <w:t>için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hukuk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alanında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lisans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tezli yüksek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lisansını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915019">
              <w:rPr>
                <w:sz w:val="24"/>
                <w:szCs w:val="24"/>
              </w:rPr>
              <w:t>tamamlamış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olma </w:t>
            </w:r>
            <w:r w:rsidR="0005310A">
              <w:rPr>
                <w:sz w:val="24"/>
                <w:szCs w:val="24"/>
              </w:rPr>
              <w:t>şartı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aranmaktadır.</w:t>
            </w:r>
          </w:p>
        </w:tc>
        <w:tc>
          <w:tcPr>
            <w:tcW w:w="1418" w:type="dxa"/>
          </w:tcPr>
          <w:p w14:paraId="796F5E7A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0886070" w14:textId="77777777" w:rsidR="009E37AA" w:rsidRPr="00624F75" w:rsidRDefault="009E37AA" w:rsidP="00207D34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14:paraId="4AE874BD" w14:textId="77777777" w:rsidR="009E37AA" w:rsidRPr="00624F75" w:rsidRDefault="00D1351F" w:rsidP="00207D34">
            <w:pPr>
              <w:pStyle w:val="TableParagraph"/>
              <w:ind w:left="513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7" w:type="dxa"/>
          </w:tcPr>
          <w:p w14:paraId="52D35E83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1DD97FE" w14:textId="77777777" w:rsidR="009E37AA" w:rsidRPr="00624F75" w:rsidRDefault="009E37AA" w:rsidP="00207D34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14:paraId="7D1C9AED" w14:textId="77777777" w:rsidR="009E37AA" w:rsidRPr="00624F75" w:rsidRDefault="00D1351F" w:rsidP="00207D34">
            <w:pPr>
              <w:pStyle w:val="TableParagraph"/>
              <w:ind w:left="521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</w:tbl>
    <w:p w14:paraId="6BB9D946" w14:textId="77777777" w:rsidR="009E37AA" w:rsidRPr="00624F75" w:rsidRDefault="009E37AA" w:rsidP="00207D34">
      <w:pPr>
        <w:pStyle w:val="GvdeMetni"/>
        <w:spacing w:before="4"/>
        <w:jc w:val="both"/>
      </w:pPr>
    </w:p>
    <w:p w14:paraId="53D13AE1" w14:textId="77777777" w:rsidR="009E37AA" w:rsidRPr="00624F75" w:rsidRDefault="00D1351F" w:rsidP="00207D34">
      <w:pPr>
        <w:pStyle w:val="Balk1"/>
        <w:numPr>
          <w:ilvl w:val="0"/>
          <w:numId w:val="5"/>
        </w:numPr>
        <w:tabs>
          <w:tab w:val="left" w:pos="863"/>
        </w:tabs>
        <w:spacing w:before="90"/>
        <w:ind w:left="862" w:hanging="387"/>
        <w:jc w:val="both"/>
        <w:rPr>
          <w:rFonts w:ascii="Times New Roman" w:hAnsi="Times New Roman"/>
        </w:rPr>
      </w:pPr>
      <w:r w:rsidRPr="00624F75">
        <w:rPr>
          <w:rFonts w:ascii="Times New Roman" w:hAnsi="Times New Roman"/>
        </w:rPr>
        <w:t>DEĞERLENDİRME</w:t>
      </w:r>
      <w:r w:rsidRPr="00624F75">
        <w:rPr>
          <w:rFonts w:ascii="Times New Roman" w:hAnsi="Times New Roman"/>
          <w:spacing w:val="-6"/>
        </w:rPr>
        <w:t xml:space="preserve"> </w:t>
      </w:r>
      <w:r w:rsidRPr="00624F75">
        <w:rPr>
          <w:rFonts w:ascii="Times New Roman" w:hAnsi="Times New Roman"/>
        </w:rPr>
        <w:t>ÖLÇÜTLERİ</w:t>
      </w:r>
    </w:p>
    <w:p w14:paraId="1CCCABAC" w14:textId="77777777" w:rsidR="009E37AA" w:rsidRPr="00624F75" w:rsidRDefault="009E37AA" w:rsidP="00207D34">
      <w:pPr>
        <w:pStyle w:val="GvdeMetni"/>
        <w:spacing w:before="9"/>
        <w:jc w:val="both"/>
        <w:rPr>
          <w:b/>
        </w:rPr>
      </w:pPr>
    </w:p>
    <w:p w14:paraId="72E2A878" w14:textId="38EF96DC" w:rsidR="009E37AA" w:rsidRPr="00624F75" w:rsidRDefault="00F054BE" w:rsidP="00207D34">
      <w:pPr>
        <w:pStyle w:val="GvdeMetni"/>
        <w:ind w:left="476"/>
        <w:jc w:val="both"/>
      </w:pPr>
      <w:r w:rsidRPr="00624F75">
        <w:t>Başvuruların</w:t>
      </w:r>
      <w:r w:rsidR="00D1351F" w:rsidRPr="00624F75">
        <w:rPr>
          <w:spacing w:val="-3"/>
        </w:rPr>
        <w:t xml:space="preserve"> </w:t>
      </w:r>
      <w:r w:rsidR="00D1351F" w:rsidRPr="00624F75">
        <w:t>değerlendirilmesi</w:t>
      </w:r>
      <w:r w:rsidR="00D1351F" w:rsidRPr="00624F75">
        <w:rPr>
          <w:spacing w:val="-2"/>
        </w:rPr>
        <w:t xml:space="preserve"> </w:t>
      </w:r>
      <w:r w:rsidRPr="00624F75">
        <w:t>aşağıdaki</w:t>
      </w:r>
      <w:r w:rsidR="00D1351F" w:rsidRPr="00624F75">
        <w:rPr>
          <w:spacing w:val="-3"/>
        </w:rPr>
        <w:t xml:space="preserve"> </w:t>
      </w:r>
      <w:r w:rsidR="00D1351F" w:rsidRPr="00624F75">
        <w:t>dağılıma</w:t>
      </w:r>
      <w:r w:rsidR="00D1351F" w:rsidRPr="00624F75">
        <w:rPr>
          <w:spacing w:val="-3"/>
        </w:rPr>
        <w:t xml:space="preserve"> </w:t>
      </w:r>
      <w:r w:rsidRPr="00624F75">
        <w:t>göre</w:t>
      </w:r>
      <w:r w:rsidR="00D1351F" w:rsidRPr="00624F75">
        <w:rPr>
          <w:spacing w:val="-2"/>
        </w:rPr>
        <w:t xml:space="preserve"> </w:t>
      </w:r>
      <w:r w:rsidRPr="00624F75">
        <w:t>gerçekleştirilir</w:t>
      </w:r>
      <w:r w:rsidR="00D1351F" w:rsidRPr="00624F75">
        <w:t>.</w:t>
      </w:r>
      <w:r w:rsidR="00D1351F" w:rsidRPr="00624F75">
        <w:rPr>
          <w:spacing w:val="-2"/>
        </w:rPr>
        <w:t xml:space="preserve"> </w:t>
      </w:r>
      <w:r w:rsidR="00D1351F" w:rsidRPr="00624F75">
        <w:t>Programa</w:t>
      </w:r>
      <w:r w:rsidR="00D1351F" w:rsidRPr="00624F75">
        <w:rPr>
          <w:spacing w:val="-3"/>
        </w:rPr>
        <w:t xml:space="preserve"> </w:t>
      </w:r>
      <w:r w:rsidR="00D1351F" w:rsidRPr="00624F75">
        <w:t>kabul</w:t>
      </w:r>
      <w:r w:rsidR="00D1351F" w:rsidRPr="00624F75">
        <w:rPr>
          <w:spacing w:val="-57"/>
        </w:rPr>
        <w:t xml:space="preserve"> </w:t>
      </w:r>
      <w:r w:rsidR="00D1351F" w:rsidRPr="00624F75">
        <w:t>edilebilmek</w:t>
      </w:r>
      <w:r w:rsidR="00D1351F" w:rsidRPr="00624F75">
        <w:rPr>
          <w:spacing w:val="-1"/>
        </w:rPr>
        <w:t xml:space="preserve"> </w:t>
      </w:r>
      <w:r w:rsidRPr="00624F75">
        <w:t>için</w:t>
      </w:r>
      <w:r w:rsidR="00D1351F" w:rsidRPr="00624F75">
        <w:t xml:space="preserve"> en az 70 (</w:t>
      </w:r>
      <w:r w:rsidRPr="00624F75">
        <w:t>yetmiş</w:t>
      </w:r>
      <w:r w:rsidR="00D1351F" w:rsidRPr="00624F75">
        <w:t>) puan almak</w:t>
      </w:r>
      <w:r w:rsidR="00D1351F" w:rsidRPr="00624F75">
        <w:rPr>
          <w:spacing w:val="1"/>
        </w:rPr>
        <w:t xml:space="preserve"> </w:t>
      </w:r>
      <w:r w:rsidR="00D1351F" w:rsidRPr="00624F75">
        <w:t>gerekmektedir.</w:t>
      </w:r>
    </w:p>
    <w:p w14:paraId="7C65EC44" w14:textId="77777777" w:rsidR="009E37AA" w:rsidRPr="00624F75" w:rsidRDefault="009E37AA" w:rsidP="00207D34">
      <w:pPr>
        <w:pStyle w:val="GvdeMetni"/>
        <w:spacing w:before="4"/>
        <w:jc w:val="both"/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2985"/>
        <w:gridCol w:w="2558"/>
        <w:gridCol w:w="2883"/>
      </w:tblGrid>
      <w:tr w:rsidR="009E37AA" w:rsidRPr="00624F75" w14:paraId="0AF598C1" w14:textId="77777777" w:rsidTr="00207D34">
        <w:trPr>
          <w:trHeight w:val="677"/>
        </w:trPr>
        <w:tc>
          <w:tcPr>
            <w:tcW w:w="5543" w:type="dxa"/>
            <w:gridSpan w:val="2"/>
          </w:tcPr>
          <w:p w14:paraId="6D25E376" w14:textId="77777777" w:rsidR="009E37AA" w:rsidRPr="00624F75" w:rsidRDefault="00D1351F" w:rsidP="00207D34">
            <w:pPr>
              <w:pStyle w:val="TableParagraph"/>
              <w:ind w:left="2859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 İçi Kontenjana</w:t>
            </w:r>
            <w:r w:rsidRPr="0062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Başvuran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Adaylar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İçin</w:t>
            </w:r>
          </w:p>
        </w:tc>
        <w:tc>
          <w:tcPr>
            <w:tcW w:w="2883" w:type="dxa"/>
          </w:tcPr>
          <w:p w14:paraId="61942252" w14:textId="77777777" w:rsidR="009E37AA" w:rsidRPr="00624F75" w:rsidRDefault="00D1351F" w:rsidP="00207D34">
            <w:pPr>
              <w:pStyle w:val="TableParagraph"/>
              <w:ind w:left="336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 Dışı Kontenjana</w:t>
            </w:r>
            <w:r w:rsidRPr="0062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Başvuran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Adaylar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İçin</w:t>
            </w:r>
          </w:p>
        </w:tc>
      </w:tr>
      <w:tr w:rsidR="009E37AA" w:rsidRPr="00624F75" w14:paraId="545C31DD" w14:textId="77777777" w:rsidTr="00207D34">
        <w:trPr>
          <w:trHeight w:val="570"/>
        </w:trPr>
        <w:tc>
          <w:tcPr>
            <w:tcW w:w="2985" w:type="dxa"/>
          </w:tcPr>
          <w:p w14:paraId="0AF1EC59" w14:textId="77777777" w:rsidR="009E37AA" w:rsidRPr="00624F75" w:rsidRDefault="00D1351F" w:rsidP="00207D34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35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ALES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sınav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notunun</w:t>
            </w:r>
          </w:p>
        </w:tc>
        <w:tc>
          <w:tcPr>
            <w:tcW w:w="2558" w:type="dxa"/>
          </w:tcPr>
          <w:p w14:paraId="7E04C9B3" w14:textId="77777777" w:rsidR="009E37AA" w:rsidRPr="00624F75" w:rsidRDefault="00D1351F" w:rsidP="00207D34">
            <w:pPr>
              <w:pStyle w:val="TableParagraph"/>
              <w:spacing w:before="136"/>
              <w:ind w:left="660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%50’si,</w:t>
            </w:r>
          </w:p>
        </w:tc>
        <w:tc>
          <w:tcPr>
            <w:tcW w:w="2883" w:type="dxa"/>
          </w:tcPr>
          <w:p w14:paraId="18BAE126" w14:textId="77777777" w:rsidR="009E37AA" w:rsidRPr="00624F75" w:rsidRDefault="00D1351F" w:rsidP="00207D34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624F75">
              <w:rPr>
                <w:w w:val="99"/>
                <w:sz w:val="24"/>
                <w:szCs w:val="24"/>
              </w:rPr>
              <w:t>-</w:t>
            </w:r>
          </w:p>
        </w:tc>
      </w:tr>
      <w:tr w:rsidR="009E37AA" w:rsidRPr="00624F75" w14:paraId="2109201A" w14:textId="77777777" w:rsidTr="00207D34">
        <w:trPr>
          <w:trHeight w:val="1122"/>
        </w:trPr>
        <w:tc>
          <w:tcPr>
            <w:tcW w:w="2985" w:type="dxa"/>
          </w:tcPr>
          <w:p w14:paraId="6FF1DAED" w14:textId="77777777" w:rsidR="009E37AA" w:rsidRPr="00624F75" w:rsidRDefault="00D1351F" w:rsidP="00207D34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43" w:line="237" w:lineRule="auto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Yüksek lisans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mezuniyet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ortalamasının*</w:t>
            </w:r>
          </w:p>
        </w:tc>
        <w:tc>
          <w:tcPr>
            <w:tcW w:w="2558" w:type="dxa"/>
          </w:tcPr>
          <w:p w14:paraId="2C68A8AA" w14:textId="77777777" w:rsidR="009E37AA" w:rsidRPr="00624F75" w:rsidRDefault="00D1351F" w:rsidP="00207D34">
            <w:pPr>
              <w:pStyle w:val="TableParagraph"/>
              <w:spacing w:before="139"/>
              <w:ind w:left="660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%20’si,</w:t>
            </w:r>
          </w:p>
        </w:tc>
        <w:tc>
          <w:tcPr>
            <w:tcW w:w="2883" w:type="dxa"/>
          </w:tcPr>
          <w:p w14:paraId="461B5142" w14:textId="77777777" w:rsidR="009E37AA" w:rsidRPr="00624F75" w:rsidRDefault="00D1351F" w:rsidP="00207D34">
            <w:pPr>
              <w:pStyle w:val="TableParagraph"/>
              <w:spacing w:before="139"/>
              <w:ind w:left="917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%50’si,</w:t>
            </w:r>
          </w:p>
        </w:tc>
      </w:tr>
      <w:tr w:rsidR="009E37AA" w:rsidRPr="00624F75" w14:paraId="6FD7CC60" w14:textId="77777777" w:rsidTr="00207D34">
        <w:trPr>
          <w:trHeight w:val="433"/>
        </w:trPr>
        <w:tc>
          <w:tcPr>
            <w:tcW w:w="2985" w:type="dxa"/>
          </w:tcPr>
          <w:p w14:paraId="76215817" w14:textId="77777777" w:rsidR="009E37AA" w:rsidRPr="00624F75" w:rsidRDefault="00D1351F" w:rsidP="00207D3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39" w:line="274" w:lineRule="exact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Mülakat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notunun</w:t>
            </w:r>
          </w:p>
        </w:tc>
        <w:tc>
          <w:tcPr>
            <w:tcW w:w="2558" w:type="dxa"/>
          </w:tcPr>
          <w:p w14:paraId="783D519B" w14:textId="77777777" w:rsidR="009E37AA" w:rsidRPr="00624F75" w:rsidRDefault="00D1351F" w:rsidP="00207D34">
            <w:pPr>
              <w:pStyle w:val="TableParagraph"/>
              <w:spacing w:before="139" w:line="274" w:lineRule="exact"/>
              <w:ind w:left="660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%30’u,</w:t>
            </w:r>
          </w:p>
        </w:tc>
        <w:tc>
          <w:tcPr>
            <w:tcW w:w="2883" w:type="dxa"/>
          </w:tcPr>
          <w:p w14:paraId="63708CD6" w14:textId="77777777" w:rsidR="009E37AA" w:rsidRPr="00624F75" w:rsidRDefault="00D1351F" w:rsidP="00207D34">
            <w:pPr>
              <w:pStyle w:val="TableParagraph"/>
              <w:spacing w:before="139" w:line="274" w:lineRule="exact"/>
              <w:ind w:left="917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%50’si,</w:t>
            </w:r>
          </w:p>
        </w:tc>
      </w:tr>
    </w:tbl>
    <w:p w14:paraId="44C86886" w14:textId="77777777" w:rsidR="009E37AA" w:rsidRPr="00624F75" w:rsidRDefault="009E37AA" w:rsidP="00207D34">
      <w:pPr>
        <w:pStyle w:val="GvdeMetni"/>
        <w:spacing w:before="4"/>
        <w:jc w:val="both"/>
      </w:pPr>
    </w:p>
    <w:p w14:paraId="575EBB03" w14:textId="4D821EFD" w:rsidR="009E37AA" w:rsidRPr="00624F75" w:rsidRDefault="00D1351F" w:rsidP="00207D34">
      <w:pPr>
        <w:pStyle w:val="GvdeMetni"/>
        <w:ind w:left="584"/>
        <w:jc w:val="both"/>
      </w:pPr>
      <w:r w:rsidRPr="00624F75">
        <w:t>*</w:t>
      </w:r>
      <w:r w:rsidR="00F054BE" w:rsidRPr="00624F75">
        <w:t>Başvuru</w:t>
      </w:r>
      <w:r w:rsidRPr="00624F75">
        <w:rPr>
          <w:spacing w:val="-5"/>
        </w:rPr>
        <w:t xml:space="preserve"> </w:t>
      </w:r>
      <w:r w:rsidRPr="00624F75">
        <w:t>tarihi</w:t>
      </w:r>
      <w:r w:rsidRPr="00624F75">
        <w:rPr>
          <w:spacing w:val="-3"/>
        </w:rPr>
        <w:t xml:space="preserve"> </w:t>
      </w:r>
      <w:r w:rsidRPr="00624F75">
        <w:t>itibarıyla yüksek</w:t>
      </w:r>
      <w:r w:rsidRPr="00624F75">
        <w:rPr>
          <w:spacing w:val="-3"/>
        </w:rPr>
        <w:t xml:space="preserve"> </w:t>
      </w:r>
      <w:r w:rsidRPr="00624F75">
        <w:t>lisans</w:t>
      </w:r>
      <w:r w:rsidRPr="00624F75">
        <w:rPr>
          <w:spacing w:val="-3"/>
        </w:rPr>
        <w:t xml:space="preserve"> </w:t>
      </w:r>
      <w:r w:rsidRPr="00624F75">
        <w:t>derecesine</w:t>
      </w:r>
      <w:r w:rsidRPr="00624F75">
        <w:rPr>
          <w:spacing w:val="-2"/>
        </w:rPr>
        <w:t xml:space="preserve"> </w:t>
      </w:r>
      <w:r w:rsidRPr="00624F75">
        <w:t>sahip</w:t>
      </w:r>
      <w:r w:rsidRPr="00624F75">
        <w:rPr>
          <w:spacing w:val="-3"/>
        </w:rPr>
        <w:t xml:space="preserve"> </w:t>
      </w:r>
      <w:r w:rsidRPr="00624F75">
        <w:t>olmayan</w:t>
      </w:r>
      <w:r w:rsidRPr="00624F75">
        <w:rPr>
          <w:spacing w:val="-2"/>
        </w:rPr>
        <w:t xml:space="preserve"> </w:t>
      </w:r>
      <w:r w:rsidRPr="00624F75">
        <w:t>adaylar</w:t>
      </w:r>
      <w:r w:rsidRPr="00624F75">
        <w:rPr>
          <w:spacing w:val="-3"/>
        </w:rPr>
        <w:t xml:space="preserve"> </w:t>
      </w:r>
      <w:r w:rsidR="00046BFE">
        <w:t>için</w:t>
      </w:r>
      <w:r w:rsidRPr="00624F75">
        <w:rPr>
          <w:spacing w:val="-3"/>
        </w:rPr>
        <w:t xml:space="preserve"> </w:t>
      </w:r>
      <w:r w:rsidRPr="00624F75">
        <w:t>son</w:t>
      </w:r>
      <w:r w:rsidRPr="00624F75">
        <w:rPr>
          <w:spacing w:val="-3"/>
        </w:rPr>
        <w:t xml:space="preserve"> </w:t>
      </w:r>
      <w:r w:rsidRPr="00624F75">
        <w:t>(güncel)</w:t>
      </w:r>
      <w:r w:rsidRPr="00624F75">
        <w:rPr>
          <w:spacing w:val="-57"/>
        </w:rPr>
        <w:t xml:space="preserve"> </w:t>
      </w:r>
      <w:r w:rsidRPr="00624F75">
        <w:t>yarıyılına ait transkript notu dikkate</w:t>
      </w:r>
      <w:r w:rsidRPr="00624F75">
        <w:rPr>
          <w:spacing w:val="-1"/>
        </w:rPr>
        <w:t xml:space="preserve"> </w:t>
      </w:r>
      <w:r w:rsidRPr="00624F75">
        <w:t>alınır.</w:t>
      </w:r>
    </w:p>
    <w:p w14:paraId="6839563A" w14:textId="77777777" w:rsidR="009E37AA" w:rsidRPr="00624F75" w:rsidRDefault="009E37AA" w:rsidP="00207D34">
      <w:pPr>
        <w:pStyle w:val="GvdeMetni"/>
        <w:spacing w:before="5"/>
        <w:jc w:val="both"/>
      </w:pPr>
    </w:p>
    <w:p w14:paraId="28E94E6C" w14:textId="4AA7C3DE" w:rsidR="009E37AA" w:rsidRDefault="00D1351F" w:rsidP="008D155D">
      <w:pPr>
        <w:pStyle w:val="GvdeMetni"/>
        <w:ind w:left="476"/>
        <w:jc w:val="both"/>
      </w:pPr>
      <w:r w:rsidRPr="00624F75">
        <w:t xml:space="preserve">Adayların </w:t>
      </w:r>
      <w:r w:rsidR="00F054BE" w:rsidRPr="00624F75">
        <w:t>başvurularının</w:t>
      </w:r>
      <w:r w:rsidRPr="00624F75">
        <w:t xml:space="preserve"> değerlendirilmesinden sonra </w:t>
      </w:r>
      <w:r w:rsidR="00F054BE" w:rsidRPr="00624F75">
        <w:t>sonuçlar</w:t>
      </w:r>
      <w:r w:rsidRPr="00624F75">
        <w:t xml:space="preserve">, </w:t>
      </w:r>
      <w:hyperlink r:id="rId12">
        <w:r w:rsidRPr="00624F75">
          <w:rPr>
            <w:color w:val="0462C1"/>
            <w:u w:val="single" w:color="0462C1"/>
          </w:rPr>
          <w:t>http://sbe.tau.edu.tr/</w:t>
        </w:r>
      </w:hyperlink>
      <w:r w:rsidRPr="00624F75">
        <w:rPr>
          <w:color w:val="0462C1"/>
          <w:spacing w:val="-57"/>
        </w:rPr>
        <w:t xml:space="preserve"> </w:t>
      </w:r>
      <w:r w:rsidRPr="00624F75">
        <w:t>sayfasında</w:t>
      </w:r>
      <w:r w:rsidRPr="00624F75">
        <w:rPr>
          <w:spacing w:val="-2"/>
        </w:rPr>
        <w:t xml:space="preserve"> </w:t>
      </w:r>
      <w:r w:rsidRPr="00624F75">
        <w:t>duyurulacaktır.</w:t>
      </w:r>
    </w:p>
    <w:p w14:paraId="2111E7C7" w14:textId="77777777" w:rsidR="008D155D" w:rsidRPr="00624F75" w:rsidRDefault="008D155D" w:rsidP="008D155D">
      <w:pPr>
        <w:pStyle w:val="GvdeMetni"/>
        <w:ind w:left="476"/>
        <w:jc w:val="both"/>
      </w:pPr>
    </w:p>
    <w:p w14:paraId="19724899" w14:textId="77777777" w:rsidR="009E37AA" w:rsidRPr="00624F75" w:rsidRDefault="009E37AA" w:rsidP="00207D34">
      <w:pPr>
        <w:pStyle w:val="GvdeMetni"/>
        <w:jc w:val="both"/>
      </w:pPr>
    </w:p>
    <w:p w14:paraId="5057D45F" w14:textId="77777777" w:rsidR="009E37AA" w:rsidRPr="00624F75" w:rsidRDefault="00D1351F" w:rsidP="00207D34">
      <w:pPr>
        <w:pStyle w:val="Balk1"/>
        <w:numPr>
          <w:ilvl w:val="0"/>
          <w:numId w:val="5"/>
        </w:numPr>
        <w:tabs>
          <w:tab w:val="left" w:pos="770"/>
        </w:tabs>
        <w:spacing w:before="1"/>
        <w:ind w:left="769" w:hanging="294"/>
        <w:jc w:val="both"/>
        <w:rPr>
          <w:rFonts w:ascii="Times New Roman" w:hAnsi="Times New Roman"/>
        </w:rPr>
      </w:pPr>
      <w:r w:rsidRPr="00624F75">
        <w:rPr>
          <w:rFonts w:ascii="Times New Roman" w:hAnsi="Times New Roman"/>
        </w:rPr>
        <w:t>BAŞVURU</w:t>
      </w:r>
      <w:r w:rsidRPr="00624F75">
        <w:rPr>
          <w:rFonts w:ascii="Times New Roman" w:hAnsi="Times New Roman"/>
          <w:spacing w:val="-5"/>
        </w:rPr>
        <w:t xml:space="preserve"> </w:t>
      </w:r>
      <w:r w:rsidRPr="00624F75">
        <w:rPr>
          <w:rFonts w:ascii="Times New Roman" w:hAnsi="Times New Roman"/>
        </w:rPr>
        <w:t>İÇİN</w:t>
      </w:r>
      <w:r w:rsidRPr="00624F75">
        <w:rPr>
          <w:rFonts w:ascii="Times New Roman" w:hAnsi="Times New Roman"/>
          <w:spacing w:val="-2"/>
        </w:rPr>
        <w:t xml:space="preserve"> </w:t>
      </w:r>
      <w:r w:rsidRPr="00624F75">
        <w:rPr>
          <w:rFonts w:ascii="Times New Roman" w:hAnsi="Times New Roman"/>
        </w:rPr>
        <w:t>GEREKLİ</w:t>
      </w:r>
      <w:r w:rsidRPr="00624F75">
        <w:rPr>
          <w:rFonts w:ascii="Times New Roman" w:hAnsi="Times New Roman"/>
          <w:spacing w:val="-4"/>
        </w:rPr>
        <w:t xml:space="preserve"> </w:t>
      </w:r>
      <w:r w:rsidRPr="00624F75">
        <w:rPr>
          <w:rFonts w:ascii="Times New Roman" w:hAnsi="Times New Roman"/>
        </w:rPr>
        <w:t>BELGELER</w:t>
      </w:r>
    </w:p>
    <w:p w14:paraId="547B2298" w14:textId="77777777" w:rsidR="009E37AA" w:rsidRPr="00624F75" w:rsidRDefault="009E37AA" w:rsidP="00207D34">
      <w:pPr>
        <w:pStyle w:val="GvdeMetni"/>
        <w:spacing w:before="11"/>
        <w:jc w:val="both"/>
        <w:rPr>
          <w:b/>
        </w:rPr>
      </w:pPr>
    </w:p>
    <w:p w14:paraId="12EAF225" w14:textId="627E2235" w:rsidR="009E37AA" w:rsidRPr="00624F75" w:rsidRDefault="00F054BE" w:rsidP="00207D34">
      <w:pPr>
        <w:pStyle w:val="GvdeMetni"/>
        <w:ind w:left="476"/>
        <w:jc w:val="both"/>
      </w:pPr>
      <w:r w:rsidRPr="00624F75">
        <w:t>Başvurular</w:t>
      </w:r>
      <w:r w:rsidR="00D1351F" w:rsidRPr="00624F75">
        <w:t xml:space="preserve">, belirlenen tarihler arasında </w:t>
      </w:r>
      <w:hyperlink r:id="rId13">
        <w:r w:rsidR="00D1351F" w:rsidRPr="00624F75">
          <w:rPr>
            <w:color w:val="1154CC"/>
            <w:u w:val="single" w:color="1154CC"/>
          </w:rPr>
          <w:t>https://obs.tau.edu.tr/oibs//ina_app/</w:t>
        </w:r>
      </w:hyperlink>
      <w:r w:rsidR="00D1351F" w:rsidRPr="00624F75">
        <w:rPr>
          <w:color w:val="1154CC"/>
          <w:spacing w:val="1"/>
        </w:rPr>
        <w:t xml:space="preserve"> </w:t>
      </w:r>
      <w:r w:rsidR="00D1351F" w:rsidRPr="00624F75">
        <w:t>linkinden,</w:t>
      </w:r>
      <w:r w:rsidR="00D1351F" w:rsidRPr="00624F75">
        <w:rPr>
          <w:spacing w:val="-57"/>
        </w:rPr>
        <w:t xml:space="preserve"> </w:t>
      </w:r>
      <w:r w:rsidR="00D1351F" w:rsidRPr="00624F75">
        <w:t>yalnızca elektronik olarak</w:t>
      </w:r>
      <w:r w:rsidR="00D1351F" w:rsidRPr="00624F75">
        <w:rPr>
          <w:spacing w:val="2"/>
        </w:rPr>
        <w:t xml:space="preserve"> </w:t>
      </w:r>
      <w:r w:rsidR="00D1351F" w:rsidRPr="00624F75">
        <w:t>yapılacaktır.</w:t>
      </w:r>
    </w:p>
    <w:p w14:paraId="5A582F82" w14:textId="77777777" w:rsidR="009E37AA" w:rsidRPr="00624F75" w:rsidRDefault="009E37AA" w:rsidP="00207D34">
      <w:pPr>
        <w:pStyle w:val="GvdeMetni"/>
        <w:spacing w:before="5"/>
        <w:jc w:val="both"/>
      </w:pPr>
    </w:p>
    <w:p w14:paraId="042385AB" w14:textId="4E6C2292" w:rsidR="009E37AA" w:rsidRPr="00624F75" w:rsidRDefault="00D1351F" w:rsidP="00207D34">
      <w:pPr>
        <w:pStyle w:val="GvdeMetni"/>
        <w:ind w:left="476"/>
        <w:jc w:val="both"/>
      </w:pPr>
      <w:r w:rsidRPr="00624F75">
        <w:t xml:space="preserve">Adayların </w:t>
      </w:r>
      <w:r w:rsidR="00F054BE" w:rsidRPr="00624F75">
        <w:t>başvuru</w:t>
      </w:r>
      <w:r w:rsidRPr="00624F75">
        <w:t xml:space="preserve"> </w:t>
      </w:r>
      <w:r w:rsidR="00F054BE" w:rsidRPr="00624F75">
        <w:t>için</w:t>
      </w:r>
      <w:r w:rsidRPr="00624F75">
        <w:t xml:space="preserve"> gerekli olan bilgi ve belgeleri yukarıda belirtilen süreler </w:t>
      </w:r>
      <w:r w:rsidR="00F054BE" w:rsidRPr="00624F75">
        <w:t>içinde</w:t>
      </w:r>
      <w:r w:rsidRPr="00624F75">
        <w:t xml:space="preserve"> sisteme</w:t>
      </w:r>
      <w:r w:rsidRPr="00624F75">
        <w:rPr>
          <w:spacing w:val="-57"/>
        </w:rPr>
        <w:t xml:space="preserve"> </w:t>
      </w:r>
      <w:r w:rsidRPr="00624F75">
        <w:t>yüklemeleri gerekmektedir.</w:t>
      </w:r>
    </w:p>
    <w:p w14:paraId="61CB92C3" w14:textId="568B7350" w:rsidR="009E37AA" w:rsidRPr="00624F75" w:rsidRDefault="00D1351F" w:rsidP="00207D34">
      <w:pPr>
        <w:pStyle w:val="GvdeMetni"/>
        <w:spacing w:before="202"/>
        <w:ind w:left="476"/>
        <w:jc w:val="both"/>
      </w:pPr>
      <w:r w:rsidRPr="00624F75">
        <w:t>Posta</w:t>
      </w:r>
      <w:r w:rsidRPr="00624F75">
        <w:rPr>
          <w:spacing w:val="-3"/>
        </w:rPr>
        <w:t xml:space="preserve"> </w:t>
      </w:r>
      <w:r w:rsidRPr="00624F75">
        <w:t>ile</w:t>
      </w:r>
      <w:r w:rsidRPr="00624F75">
        <w:rPr>
          <w:spacing w:val="-2"/>
        </w:rPr>
        <w:t xml:space="preserve"> </w:t>
      </w:r>
      <w:r w:rsidRPr="00624F75">
        <w:t>ya</w:t>
      </w:r>
      <w:r w:rsidRPr="00624F75">
        <w:rPr>
          <w:spacing w:val="-3"/>
        </w:rPr>
        <w:t xml:space="preserve"> </w:t>
      </w:r>
      <w:r w:rsidRPr="00624F75">
        <w:t>da</w:t>
      </w:r>
      <w:r w:rsidRPr="00624F75">
        <w:rPr>
          <w:spacing w:val="-4"/>
        </w:rPr>
        <w:t xml:space="preserve"> </w:t>
      </w:r>
      <w:r w:rsidR="00F054BE" w:rsidRPr="00624F75">
        <w:t>şahsen</w:t>
      </w:r>
      <w:r w:rsidRPr="00624F75">
        <w:rPr>
          <w:spacing w:val="2"/>
        </w:rPr>
        <w:t xml:space="preserve"> </w:t>
      </w:r>
      <w:r w:rsidRPr="00624F75">
        <w:t>yapılan</w:t>
      </w:r>
      <w:r w:rsidRPr="00624F75">
        <w:rPr>
          <w:spacing w:val="-3"/>
        </w:rPr>
        <w:t xml:space="preserve"> </w:t>
      </w:r>
      <w:r w:rsidR="00F054BE" w:rsidRPr="00624F75">
        <w:t>başvurular</w:t>
      </w:r>
      <w:r w:rsidRPr="00624F75">
        <w:rPr>
          <w:spacing w:val="-2"/>
        </w:rPr>
        <w:t xml:space="preserve"> </w:t>
      </w:r>
      <w:r w:rsidRPr="00624F75">
        <w:t>kabul</w:t>
      </w:r>
      <w:r w:rsidRPr="00624F75">
        <w:rPr>
          <w:spacing w:val="-1"/>
        </w:rPr>
        <w:t xml:space="preserve"> </w:t>
      </w:r>
      <w:r w:rsidRPr="00624F75">
        <w:t>edilmeyecektir.</w:t>
      </w:r>
    </w:p>
    <w:p w14:paraId="59CA3208" w14:textId="696DBF03" w:rsidR="009E37AA" w:rsidRPr="00624F75" w:rsidRDefault="00F054BE" w:rsidP="00207D34">
      <w:pPr>
        <w:pStyle w:val="GvdeMetni"/>
        <w:spacing w:before="197" w:line="242" w:lineRule="auto"/>
        <w:ind w:left="476"/>
        <w:jc w:val="both"/>
      </w:pPr>
      <w:r w:rsidRPr="00624F75">
        <w:t>Aşağıda</w:t>
      </w:r>
      <w:r w:rsidR="00D1351F" w:rsidRPr="00624F75">
        <w:t xml:space="preserve"> belirtilen </w:t>
      </w:r>
      <w:r w:rsidRPr="00624F75">
        <w:t>Başvuru</w:t>
      </w:r>
      <w:r w:rsidR="00D1351F" w:rsidRPr="00624F75">
        <w:t xml:space="preserve"> Belgelerinin </w:t>
      </w:r>
      <w:r w:rsidRPr="00624F75">
        <w:t>başvuru</w:t>
      </w:r>
      <w:r w:rsidR="00D1351F" w:rsidRPr="00624F75">
        <w:t xml:space="preserve"> sistemine </w:t>
      </w:r>
      <w:proofErr w:type="spellStart"/>
      <w:r w:rsidR="004E6038">
        <w:t>pdf</w:t>
      </w:r>
      <w:proofErr w:type="spellEnd"/>
      <w:r w:rsidR="00D1351F" w:rsidRPr="00624F75">
        <w:t xml:space="preserve"> formatında eksiksiz</w:t>
      </w:r>
      <w:r w:rsidR="00D1351F" w:rsidRPr="00624F75">
        <w:rPr>
          <w:spacing w:val="-57"/>
        </w:rPr>
        <w:t xml:space="preserve"> </w:t>
      </w:r>
      <w:r w:rsidR="00D1351F" w:rsidRPr="00624F75">
        <w:t>yüklenmesi</w:t>
      </w:r>
      <w:r w:rsidR="00D1351F" w:rsidRPr="00624F75">
        <w:rPr>
          <w:spacing w:val="1"/>
        </w:rPr>
        <w:t xml:space="preserve"> </w:t>
      </w:r>
      <w:r w:rsidR="00D1351F" w:rsidRPr="00624F75">
        <w:t>gerekmektedir.</w:t>
      </w:r>
    </w:p>
    <w:p w14:paraId="3CEE4C07" w14:textId="0ADABE24" w:rsidR="009E37AA" w:rsidRPr="00624F75" w:rsidRDefault="00EC5F41" w:rsidP="00207D34">
      <w:pPr>
        <w:pStyle w:val="GvdeMetni"/>
        <w:spacing w:before="194" w:line="242" w:lineRule="auto"/>
        <w:ind w:left="476"/>
        <w:jc w:val="both"/>
      </w:pPr>
      <w:r>
        <w:t>Başvurularda</w:t>
      </w:r>
      <w:r w:rsidR="00D1351F" w:rsidRPr="00624F75">
        <w:t xml:space="preserve"> herhangi bir sorun </w:t>
      </w:r>
      <w:r w:rsidR="009E4ADE">
        <w:t>yaşanması</w:t>
      </w:r>
      <w:r w:rsidR="00D1351F" w:rsidRPr="00624F75">
        <w:t xml:space="preserve"> durumunda </w:t>
      </w:r>
      <w:hyperlink r:id="rId14">
        <w:r w:rsidR="00D1351F" w:rsidRPr="00624F75">
          <w:rPr>
            <w:color w:val="0462C1"/>
            <w:u w:val="single" w:color="0462C1"/>
          </w:rPr>
          <w:t>sbe@tau.edu.tr</w:t>
        </w:r>
        <w:r w:rsidR="00D1351F" w:rsidRPr="00624F75">
          <w:rPr>
            <w:color w:val="0462C1"/>
          </w:rPr>
          <w:t xml:space="preserve"> </w:t>
        </w:r>
      </w:hyperlink>
      <w:r w:rsidR="00D1351F" w:rsidRPr="00624F75">
        <w:t>adresine</w:t>
      </w:r>
      <w:r w:rsidR="00D1351F" w:rsidRPr="00624F75">
        <w:rPr>
          <w:spacing w:val="-57"/>
        </w:rPr>
        <w:t xml:space="preserve"> </w:t>
      </w:r>
      <w:r w:rsidR="00D1351F" w:rsidRPr="00624F75">
        <w:t>bildirilebilecektir.</w:t>
      </w:r>
      <w:r w:rsidR="00D1351F" w:rsidRPr="00624F75">
        <w:rPr>
          <w:spacing w:val="-1"/>
        </w:rPr>
        <w:t xml:space="preserve"> </w:t>
      </w:r>
      <w:r w:rsidR="00D1351F" w:rsidRPr="00624F75">
        <w:t>E-posta</w:t>
      </w:r>
      <w:r w:rsidR="00D1351F" w:rsidRPr="00624F75">
        <w:rPr>
          <w:spacing w:val="-1"/>
        </w:rPr>
        <w:t xml:space="preserve"> </w:t>
      </w:r>
      <w:r w:rsidR="00933B0F">
        <w:t>ulaştığında</w:t>
      </w:r>
      <w:r w:rsidR="00D1351F" w:rsidRPr="00624F75">
        <w:t xml:space="preserve"> adayla </w:t>
      </w:r>
      <w:r w:rsidR="00885303">
        <w:t>iletişime</w:t>
      </w:r>
      <w:r w:rsidR="00D1351F" w:rsidRPr="00624F75">
        <w:rPr>
          <w:spacing w:val="-2"/>
        </w:rPr>
        <w:t xml:space="preserve"> </w:t>
      </w:r>
      <w:r w:rsidR="00541AA3">
        <w:t>geçilecektir</w:t>
      </w:r>
      <w:r w:rsidR="00D1351F" w:rsidRPr="00624F75">
        <w:t>.</w:t>
      </w:r>
    </w:p>
    <w:p w14:paraId="1CE76A55" w14:textId="77777777" w:rsidR="009E37AA" w:rsidRPr="00624F75" w:rsidRDefault="009E37AA" w:rsidP="00207D34">
      <w:pPr>
        <w:spacing w:line="242" w:lineRule="auto"/>
        <w:jc w:val="both"/>
        <w:rPr>
          <w:sz w:val="24"/>
          <w:szCs w:val="24"/>
        </w:rPr>
        <w:sectPr w:rsidR="009E37AA" w:rsidRPr="00624F75" w:rsidSect="00207D34">
          <w:pgSz w:w="11900" w:h="16850"/>
          <w:pgMar w:top="1640" w:right="1268" w:bottom="280" w:left="940" w:header="338" w:footer="0" w:gutter="0"/>
          <w:cols w:space="720"/>
        </w:sectPr>
      </w:pPr>
    </w:p>
    <w:p w14:paraId="74E704C9" w14:textId="77777777" w:rsidR="009E37AA" w:rsidRPr="00624F75" w:rsidRDefault="009E37AA" w:rsidP="00207D34">
      <w:pPr>
        <w:pStyle w:val="GvdeMetni"/>
        <w:spacing w:before="7"/>
        <w:jc w:val="both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7"/>
        <w:gridCol w:w="1559"/>
        <w:gridCol w:w="1418"/>
      </w:tblGrid>
      <w:tr w:rsidR="009E37AA" w:rsidRPr="00624F75" w14:paraId="6E824920" w14:textId="77777777" w:rsidTr="003F2DE4">
        <w:trPr>
          <w:trHeight w:val="827"/>
        </w:trPr>
        <w:tc>
          <w:tcPr>
            <w:tcW w:w="6037" w:type="dxa"/>
            <w:tcBorders>
              <w:top w:val="nil"/>
              <w:left w:val="nil"/>
            </w:tcBorders>
          </w:tcPr>
          <w:p w14:paraId="5DAF7EEA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4C66D" w14:textId="77777777" w:rsidR="009E37AA" w:rsidRPr="00624F75" w:rsidRDefault="00D1351F" w:rsidP="002B3090">
            <w:pPr>
              <w:pStyle w:val="TableParagraph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 İçi</w:t>
            </w:r>
            <w:r w:rsidRPr="00624F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Öğrenci</w:t>
            </w:r>
          </w:p>
          <w:p w14:paraId="3C5D2142" w14:textId="77777777" w:rsidR="009E37AA" w:rsidRPr="00624F75" w:rsidRDefault="00D1351F" w:rsidP="002B3090">
            <w:pPr>
              <w:pStyle w:val="TableParagraph"/>
              <w:spacing w:line="259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Kontenjanı</w:t>
            </w:r>
          </w:p>
        </w:tc>
        <w:tc>
          <w:tcPr>
            <w:tcW w:w="1418" w:type="dxa"/>
          </w:tcPr>
          <w:p w14:paraId="5BD1BCC3" w14:textId="77777777" w:rsidR="009E37AA" w:rsidRPr="00624F75" w:rsidRDefault="00D1351F" w:rsidP="002B3090">
            <w:pPr>
              <w:pStyle w:val="TableParagraph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Yurt</w:t>
            </w:r>
            <w:r w:rsidRPr="00624F7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Dışı</w:t>
            </w:r>
            <w:r w:rsidRPr="00624F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Öğrenci</w:t>
            </w:r>
          </w:p>
          <w:p w14:paraId="1843723D" w14:textId="77777777" w:rsidR="009E37AA" w:rsidRPr="00624F75" w:rsidRDefault="00D1351F" w:rsidP="002B3090">
            <w:pPr>
              <w:pStyle w:val="TableParagraph"/>
              <w:spacing w:line="259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Kontenjanı</w:t>
            </w:r>
          </w:p>
        </w:tc>
      </w:tr>
      <w:tr w:rsidR="009E37AA" w:rsidRPr="00624F75" w14:paraId="02556E9B" w14:textId="77777777" w:rsidTr="003F2DE4">
        <w:trPr>
          <w:trHeight w:val="388"/>
        </w:trPr>
        <w:tc>
          <w:tcPr>
            <w:tcW w:w="6037" w:type="dxa"/>
          </w:tcPr>
          <w:p w14:paraId="173C4EF5" w14:textId="7363B26E" w:rsidR="009E37AA" w:rsidRPr="00624F75" w:rsidRDefault="00F02AA6" w:rsidP="0062003D">
            <w:pPr>
              <w:pStyle w:val="TableParagraph"/>
              <w:spacing w:line="268" w:lineRule="exac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a) Başvuru</w:t>
            </w:r>
            <w:r w:rsidR="00D1351F"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D1351F" w:rsidRPr="00624F75">
              <w:rPr>
                <w:b/>
                <w:sz w:val="24"/>
                <w:szCs w:val="24"/>
              </w:rPr>
              <w:t>Formu</w:t>
            </w:r>
            <w:r w:rsidR="00CE58E3">
              <w:rPr>
                <w:b/>
                <w:sz w:val="24"/>
                <w:szCs w:val="24"/>
              </w:rPr>
              <w:t>:</w:t>
            </w:r>
            <w:r w:rsidR="00D1351F" w:rsidRPr="00624F75">
              <w:rPr>
                <w:b/>
                <w:color w:val="0000FF"/>
                <w:spacing w:val="-3"/>
                <w:sz w:val="24"/>
                <w:szCs w:val="24"/>
              </w:rPr>
              <w:t xml:space="preserve"> </w:t>
            </w:r>
            <w:hyperlink r:id="rId15">
              <w:r w:rsidR="00D1351F" w:rsidRPr="00624F75">
                <w:rPr>
                  <w:color w:val="0000FF"/>
                  <w:sz w:val="24"/>
                  <w:szCs w:val="24"/>
                  <w:u w:val="single" w:color="0000FF"/>
                </w:rPr>
                <w:t>http://sbe.tau.edu.tr/tr/formlar</w:t>
              </w:r>
            </w:hyperlink>
          </w:p>
        </w:tc>
        <w:tc>
          <w:tcPr>
            <w:tcW w:w="1559" w:type="dxa"/>
          </w:tcPr>
          <w:p w14:paraId="7FADCA11" w14:textId="77777777" w:rsidR="009E37AA" w:rsidRPr="00624F75" w:rsidRDefault="00D1351F" w:rsidP="00207D34">
            <w:pPr>
              <w:pStyle w:val="TableParagraph"/>
              <w:spacing w:before="60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492DEFCD" w14:textId="77777777" w:rsidR="009E37AA" w:rsidRPr="00624F75" w:rsidRDefault="00D1351F" w:rsidP="00207D34">
            <w:pPr>
              <w:pStyle w:val="TableParagraph"/>
              <w:spacing w:before="60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6F29FF0F" w14:textId="77777777" w:rsidTr="003F2DE4">
        <w:trPr>
          <w:trHeight w:val="388"/>
        </w:trPr>
        <w:tc>
          <w:tcPr>
            <w:tcW w:w="6037" w:type="dxa"/>
          </w:tcPr>
          <w:p w14:paraId="2280EFB3" w14:textId="287F8CF5" w:rsidR="009E37AA" w:rsidRPr="00624F75" w:rsidRDefault="00D1351F" w:rsidP="0062003D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b)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Özgeçmiş</w:t>
            </w:r>
            <w:r w:rsidR="00355E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47787321" w14:textId="77777777" w:rsidR="009E37AA" w:rsidRPr="00624F75" w:rsidRDefault="00D1351F" w:rsidP="00207D34">
            <w:pPr>
              <w:pStyle w:val="TableParagraph"/>
              <w:spacing w:before="60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72E5A64E" w14:textId="77777777" w:rsidR="009E37AA" w:rsidRPr="00624F75" w:rsidRDefault="00D1351F" w:rsidP="00207D34">
            <w:pPr>
              <w:pStyle w:val="TableParagraph"/>
              <w:spacing w:before="60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708B913D" w14:textId="77777777" w:rsidTr="003F2DE4">
        <w:trPr>
          <w:trHeight w:val="434"/>
        </w:trPr>
        <w:tc>
          <w:tcPr>
            <w:tcW w:w="6037" w:type="dxa"/>
          </w:tcPr>
          <w:p w14:paraId="392AE50D" w14:textId="1267D95B" w:rsidR="009E37AA" w:rsidRPr="00624F75" w:rsidRDefault="00D1351F" w:rsidP="0062003D">
            <w:pPr>
              <w:pStyle w:val="TableParagraph"/>
              <w:spacing w:line="268" w:lineRule="exac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c)</w:t>
            </w:r>
            <w:r w:rsidR="00C62BD5" w:rsidRPr="00624F75">
              <w:rPr>
                <w:b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Nüfus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Cüzdanı: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DA1EE47" w14:textId="77777777" w:rsidR="009E37AA" w:rsidRPr="00624F75" w:rsidRDefault="00D1351F" w:rsidP="00207D34">
            <w:pPr>
              <w:pStyle w:val="TableParagraph"/>
              <w:spacing w:before="81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083EE95F" w14:textId="77777777" w:rsidR="009E37AA" w:rsidRPr="00624F75" w:rsidRDefault="00D1351F" w:rsidP="00207D34">
            <w:pPr>
              <w:pStyle w:val="TableParagraph"/>
              <w:spacing w:before="81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</w:t>
            </w:r>
          </w:p>
        </w:tc>
      </w:tr>
      <w:tr w:rsidR="009E37AA" w:rsidRPr="00624F75" w14:paraId="35F0ABCD" w14:textId="77777777" w:rsidTr="003F2DE4">
        <w:trPr>
          <w:trHeight w:val="400"/>
        </w:trPr>
        <w:tc>
          <w:tcPr>
            <w:tcW w:w="6037" w:type="dxa"/>
          </w:tcPr>
          <w:p w14:paraId="354FC60D" w14:textId="350A32E1" w:rsidR="009E37AA" w:rsidRPr="00624F75" w:rsidRDefault="00D1351F" w:rsidP="0062003D">
            <w:pPr>
              <w:pStyle w:val="TableParagraph"/>
              <w:spacing w:line="270" w:lineRule="exac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d)</w:t>
            </w:r>
            <w:r w:rsidR="00CC1A86" w:rsidRPr="00624F75">
              <w:rPr>
                <w:b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Pasaport: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06DA1FC" w14:textId="77777777" w:rsidR="009E37AA" w:rsidRPr="00624F75" w:rsidRDefault="00D1351F" w:rsidP="00207D34">
            <w:pPr>
              <w:pStyle w:val="TableParagraph"/>
              <w:spacing w:before="65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</w:t>
            </w:r>
          </w:p>
        </w:tc>
        <w:tc>
          <w:tcPr>
            <w:tcW w:w="1418" w:type="dxa"/>
          </w:tcPr>
          <w:p w14:paraId="18EC2268" w14:textId="77777777" w:rsidR="009E37AA" w:rsidRPr="00624F75" w:rsidRDefault="00D1351F" w:rsidP="00207D34">
            <w:pPr>
              <w:pStyle w:val="TableParagraph"/>
              <w:spacing w:before="65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285BED85" w14:textId="77777777" w:rsidTr="003F2DE4">
        <w:trPr>
          <w:trHeight w:val="395"/>
        </w:trPr>
        <w:tc>
          <w:tcPr>
            <w:tcW w:w="6037" w:type="dxa"/>
          </w:tcPr>
          <w:p w14:paraId="6CFB9DE7" w14:textId="634EABC4" w:rsidR="009E37AA" w:rsidRPr="00624F75" w:rsidRDefault="00F02AA6" w:rsidP="0062003D">
            <w:pPr>
              <w:pStyle w:val="TableParagraph"/>
              <w:spacing w:line="268" w:lineRule="exac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e) Fotoğraf</w:t>
            </w:r>
            <w:r w:rsidR="00D1351F" w:rsidRPr="00624F75">
              <w:rPr>
                <w:b/>
                <w:sz w:val="24"/>
                <w:szCs w:val="24"/>
              </w:rPr>
              <w:t>:</w:t>
            </w:r>
            <w:r w:rsidR="00D1351F"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Son altı ay</w:t>
            </w:r>
            <w:r w:rsidR="00D1351F" w:rsidRPr="00624F75">
              <w:rPr>
                <w:spacing w:val="-5"/>
                <w:sz w:val="24"/>
                <w:szCs w:val="24"/>
              </w:rPr>
              <w:t xml:space="preserve"> </w:t>
            </w:r>
            <w:r w:rsidR="00424B26">
              <w:rPr>
                <w:sz w:val="24"/>
                <w:szCs w:val="24"/>
              </w:rPr>
              <w:t>içerisinde</w:t>
            </w:r>
            <w:r w:rsidR="00D1351F" w:rsidRPr="00624F75">
              <w:rPr>
                <w:spacing w:val="-1"/>
                <w:sz w:val="24"/>
                <w:szCs w:val="24"/>
              </w:rPr>
              <w:t xml:space="preserve"> </w:t>
            </w:r>
            <w:r w:rsidR="004D6652">
              <w:rPr>
                <w:sz w:val="24"/>
                <w:szCs w:val="24"/>
              </w:rPr>
              <w:t>çekilmiş</w:t>
            </w:r>
            <w:r w:rsidR="00D1351F" w:rsidRPr="00624F75">
              <w:rPr>
                <w:sz w:val="24"/>
                <w:szCs w:val="24"/>
              </w:rPr>
              <w:t xml:space="preserve"> olmalıdır. </w:t>
            </w:r>
          </w:p>
        </w:tc>
        <w:tc>
          <w:tcPr>
            <w:tcW w:w="1559" w:type="dxa"/>
          </w:tcPr>
          <w:p w14:paraId="0BE59D3C" w14:textId="77777777" w:rsidR="009E37AA" w:rsidRPr="00624F75" w:rsidRDefault="00D1351F" w:rsidP="00207D34">
            <w:pPr>
              <w:pStyle w:val="TableParagraph"/>
              <w:spacing w:before="62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02CDB315" w14:textId="77777777" w:rsidR="009E37AA" w:rsidRPr="00624F75" w:rsidRDefault="00D1351F" w:rsidP="00207D34">
            <w:pPr>
              <w:pStyle w:val="TableParagraph"/>
              <w:spacing w:before="62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280E1B34" w14:textId="77777777" w:rsidTr="003F2DE4">
        <w:trPr>
          <w:trHeight w:val="4428"/>
        </w:trPr>
        <w:tc>
          <w:tcPr>
            <w:tcW w:w="6037" w:type="dxa"/>
          </w:tcPr>
          <w:p w14:paraId="69B3C655" w14:textId="7C4D16EC" w:rsidR="009E37AA" w:rsidRPr="00624F75" w:rsidRDefault="00F02AA6" w:rsidP="0062003D">
            <w:pPr>
              <w:pStyle w:val="TableParagraph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f) Lisans</w:t>
            </w:r>
            <w:r w:rsidR="00D1351F" w:rsidRPr="00624F75">
              <w:rPr>
                <w:b/>
                <w:sz w:val="24"/>
                <w:szCs w:val="24"/>
              </w:rPr>
              <w:t xml:space="preserve"> ve Yüksek Lisans Diploması veya Geçici</w:t>
            </w:r>
            <w:r w:rsidR="00A04FB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81FCE">
              <w:rPr>
                <w:b/>
                <w:sz w:val="24"/>
                <w:szCs w:val="24"/>
              </w:rPr>
              <w:t>Mezuniyet</w:t>
            </w:r>
            <w:r w:rsidR="009559A3">
              <w:rPr>
                <w:b/>
                <w:sz w:val="24"/>
                <w:szCs w:val="24"/>
              </w:rPr>
              <w:t xml:space="preserve"> </w:t>
            </w:r>
            <w:r w:rsidR="00D1351F" w:rsidRPr="00624F75">
              <w:rPr>
                <w:b/>
                <w:spacing w:val="-58"/>
                <w:sz w:val="24"/>
                <w:szCs w:val="24"/>
              </w:rPr>
              <w:t xml:space="preserve"> </w:t>
            </w:r>
            <w:r w:rsidR="00A04FB2">
              <w:rPr>
                <w:b/>
                <w:sz w:val="24"/>
                <w:szCs w:val="24"/>
              </w:rPr>
              <w:t>Belgesi</w:t>
            </w:r>
            <w:proofErr w:type="gramEnd"/>
          </w:p>
          <w:p w14:paraId="30CC9282" w14:textId="77777777" w:rsidR="009E37AA" w:rsidRPr="00624F75" w:rsidRDefault="009E37AA" w:rsidP="0062003D">
            <w:pPr>
              <w:pStyle w:val="TableParagraph"/>
              <w:spacing w:before="8"/>
              <w:ind w:left="108" w:right="108"/>
              <w:jc w:val="both"/>
              <w:rPr>
                <w:sz w:val="24"/>
                <w:szCs w:val="24"/>
              </w:rPr>
            </w:pPr>
          </w:p>
          <w:p w14:paraId="331D40B9" w14:textId="194B5802" w:rsidR="009E37AA" w:rsidRPr="00624F75" w:rsidRDefault="00EB5F06" w:rsidP="0062003D">
            <w:pPr>
              <w:pStyle w:val="TableParagraph"/>
              <w:ind w:left="108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Başvurularda</w:t>
            </w:r>
            <w:r w:rsidR="00D1351F" w:rsidRPr="00624F75">
              <w:rPr>
                <w:sz w:val="24"/>
                <w:szCs w:val="24"/>
              </w:rPr>
              <w:t xml:space="preserve"> adayların mezuniyetlerini belgelemeleri yeterlidir.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 xml:space="preserve">Yüksek lisans </w:t>
            </w:r>
            <w:r w:rsidR="00C80B3D">
              <w:rPr>
                <w:sz w:val="24"/>
                <w:szCs w:val="24"/>
              </w:rPr>
              <w:t>öğreniminin</w:t>
            </w:r>
            <w:r w:rsidR="00D1351F" w:rsidRPr="00624F75">
              <w:rPr>
                <w:sz w:val="24"/>
                <w:szCs w:val="24"/>
              </w:rPr>
              <w:t xml:space="preserve"> son </w:t>
            </w:r>
            <w:r w:rsidR="00F054BE" w:rsidRPr="00624F75">
              <w:rPr>
                <w:sz w:val="24"/>
                <w:szCs w:val="24"/>
              </w:rPr>
              <w:t>yarıyılında</w:t>
            </w:r>
            <w:r w:rsidR="00D1351F" w:rsidRPr="00624F75">
              <w:rPr>
                <w:sz w:val="24"/>
                <w:szCs w:val="24"/>
              </w:rPr>
              <w:t xml:space="preserve"> olan adaylarla yurt </w:t>
            </w:r>
            <w:r w:rsidR="00CE1049">
              <w:rPr>
                <w:sz w:val="24"/>
                <w:szCs w:val="24"/>
              </w:rPr>
              <w:t>dışı</w:t>
            </w:r>
            <w:r w:rsidR="00D1351F" w:rsidRPr="00624F75">
              <w:rPr>
                <w:spacing w:val="-57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 xml:space="preserve">kontenjanından </w:t>
            </w:r>
            <w:r w:rsidR="001E4ED6">
              <w:rPr>
                <w:sz w:val="24"/>
                <w:szCs w:val="24"/>
              </w:rPr>
              <w:t>başvuran</w:t>
            </w:r>
            <w:r w:rsidR="00D1351F" w:rsidRPr="00624F75">
              <w:rPr>
                <w:sz w:val="24"/>
                <w:szCs w:val="24"/>
              </w:rPr>
              <w:t xml:space="preserve"> adaylar güncel transkript ile </w:t>
            </w:r>
            <w:r w:rsidR="00D3703A">
              <w:rPr>
                <w:sz w:val="24"/>
                <w:szCs w:val="24"/>
              </w:rPr>
              <w:t>başvuru</w:t>
            </w:r>
            <w:r w:rsidR="00D1351F" w:rsidRPr="00624F75">
              <w:rPr>
                <w:spacing w:val="1"/>
                <w:sz w:val="24"/>
                <w:szCs w:val="24"/>
              </w:rPr>
              <w:t xml:space="preserve"> </w:t>
            </w:r>
            <w:r w:rsidR="00D1351F" w:rsidRPr="00624F75">
              <w:rPr>
                <w:sz w:val="24"/>
                <w:szCs w:val="24"/>
              </w:rPr>
              <w:t>yapabilirler.</w:t>
            </w:r>
          </w:p>
          <w:p w14:paraId="0448B53B" w14:textId="77777777" w:rsidR="009E37AA" w:rsidRPr="00624F75" w:rsidRDefault="009E37AA" w:rsidP="0062003D">
            <w:pPr>
              <w:pStyle w:val="TableParagraph"/>
              <w:ind w:left="108" w:right="108"/>
              <w:jc w:val="both"/>
              <w:rPr>
                <w:sz w:val="24"/>
                <w:szCs w:val="24"/>
              </w:rPr>
            </w:pPr>
          </w:p>
          <w:p w14:paraId="745D3880" w14:textId="6BE8241E" w:rsidR="009E37AA" w:rsidRPr="00624F75" w:rsidRDefault="00D1351F" w:rsidP="0062003D">
            <w:pPr>
              <w:pStyle w:val="TableParagraph"/>
              <w:spacing w:before="1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Şartlı </w:t>
            </w:r>
            <w:r w:rsidR="005F5673">
              <w:rPr>
                <w:sz w:val="24"/>
                <w:szCs w:val="24"/>
              </w:rPr>
              <w:t>başvuru</w:t>
            </w:r>
            <w:r w:rsidRPr="00624F75">
              <w:rPr>
                <w:sz w:val="24"/>
                <w:szCs w:val="24"/>
              </w:rPr>
              <w:t xml:space="preserve"> yapan adaylar yüksek lisans diploması yerine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yüksek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lisans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="00AE3CDD">
              <w:rPr>
                <w:sz w:val="24"/>
                <w:szCs w:val="24"/>
              </w:rPr>
              <w:t>öğrenimlerinin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son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yarıyılında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="00A200E3">
              <w:rPr>
                <w:sz w:val="24"/>
                <w:szCs w:val="24"/>
              </w:rPr>
              <w:t>öğrenci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olduklarına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dair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güncel </w:t>
            </w:r>
            <w:r w:rsidR="00F2332B">
              <w:rPr>
                <w:sz w:val="24"/>
                <w:szCs w:val="24"/>
              </w:rPr>
              <w:t>öğrenci</w:t>
            </w:r>
            <w:r w:rsidRPr="00624F75">
              <w:rPr>
                <w:sz w:val="24"/>
                <w:szCs w:val="24"/>
              </w:rPr>
              <w:t xml:space="preserve"> belgesi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ibraz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etmek zorundadır.</w:t>
            </w:r>
          </w:p>
          <w:p w14:paraId="374D7CD0" w14:textId="77777777" w:rsidR="009E37AA" w:rsidRPr="00624F75" w:rsidRDefault="009E37AA" w:rsidP="0062003D">
            <w:pPr>
              <w:pStyle w:val="TableParagraph"/>
              <w:spacing w:before="9"/>
              <w:ind w:left="108" w:right="108"/>
              <w:jc w:val="both"/>
              <w:rPr>
                <w:sz w:val="24"/>
                <w:szCs w:val="24"/>
              </w:rPr>
            </w:pPr>
          </w:p>
          <w:p w14:paraId="32BA0A36" w14:textId="77777777" w:rsidR="009E37AA" w:rsidRPr="00624F75" w:rsidRDefault="00D1351F" w:rsidP="0062003D">
            <w:pPr>
              <w:pStyle w:val="TableParagraph"/>
              <w:ind w:left="108" w:right="108"/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Kesin kayıt tarihinden önce mezun olamayan adaylar, asil</w:t>
            </w:r>
            <w:r w:rsidRPr="0062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olarak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kazanmış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olsalar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dahi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kesin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kayıtları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yapılmayacaktır</w:t>
            </w:r>
            <w:r w:rsidRPr="00624F7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6267A82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2D368C3E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20AEF726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734C315C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4D0E9E57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44DD5CA0" w14:textId="77777777" w:rsidR="009E37AA" w:rsidRPr="00624F75" w:rsidRDefault="009E37AA" w:rsidP="00207D34">
            <w:pPr>
              <w:pStyle w:val="TableParagraph"/>
              <w:spacing w:before="9"/>
              <w:ind w:left="605"/>
              <w:jc w:val="both"/>
              <w:rPr>
                <w:sz w:val="24"/>
                <w:szCs w:val="24"/>
              </w:rPr>
            </w:pPr>
          </w:p>
          <w:p w14:paraId="0310001C" w14:textId="77777777" w:rsidR="00CB47BB" w:rsidRPr="00624F75" w:rsidRDefault="00CB47BB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7B374AFA" w14:textId="4DA66225" w:rsidR="009E37AA" w:rsidRPr="00624F75" w:rsidRDefault="00D1351F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13444565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3D26EECF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19A4611B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522DFD7B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49624C1F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5B0F2571" w14:textId="77777777" w:rsidR="009E37AA" w:rsidRPr="00624F75" w:rsidRDefault="009E37AA" w:rsidP="00207D34">
            <w:pPr>
              <w:pStyle w:val="TableParagraph"/>
              <w:spacing w:before="9"/>
              <w:ind w:left="507"/>
              <w:jc w:val="both"/>
              <w:rPr>
                <w:sz w:val="24"/>
                <w:szCs w:val="24"/>
              </w:rPr>
            </w:pPr>
          </w:p>
          <w:p w14:paraId="289AB135" w14:textId="77777777" w:rsidR="00CB47BB" w:rsidRPr="00624F75" w:rsidRDefault="00CB47BB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6F1C3445" w14:textId="17E0DD69" w:rsidR="009E37AA" w:rsidRPr="00624F75" w:rsidRDefault="00D1351F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2FA15B2B" w14:textId="77777777" w:rsidTr="003F2DE4">
        <w:trPr>
          <w:trHeight w:val="830"/>
        </w:trPr>
        <w:tc>
          <w:tcPr>
            <w:tcW w:w="6037" w:type="dxa"/>
          </w:tcPr>
          <w:p w14:paraId="7E87DDB7" w14:textId="6270725D" w:rsidR="009E37AA" w:rsidRPr="00624F75" w:rsidRDefault="00F02AA6" w:rsidP="00B42A05">
            <w:pPr>
              <w:pStyle w:val="TableParagraph"/>
              <w:spacing w:line="270" w:lineRule="exact"/>
              <w:ind w:left="108" w:right="108"/>
              <w:jc w:val="both"/>
              <w:rPr>
                <w:i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g) Transkript</w:t>
            </w:r>
            <w:r w:rsidR="00D1351F" w:rsidRPr="00624F75">
              <w:rPr>
                <w:b/>
                <w:sz w:val="24"/>
                <w:szCs w:val="24"/>
              </w:rPr>
              <w:t>:</w:t>
            </w:r>
            <w:r w:rsidR="00D1351F"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="00D1351F" w:rsidRPr="00624F75">
              <w:rPr>
                <w:i/>
                <w:sz w:val="24"/>
                <w:szCs w:val="24"/>
              </w:rPr>
              <w:t>Yurt dışı</w:t>
            </w:r>
            <w:r w:rsidR="00D1351F" w:rsidRPr="00624F75">
              <w:rPr>
                <w:i/>
                <w:spacing w:val="-3"/>
                <w:sz w:val="24"/>
                <w:szCs w:val="24"/>
              </w:rPr>
              <w:t xml:space="preserve"> </w:t>
            </w:r>
            <w:r w:rsidR="00D1351F" w:rsidRPr="00624F75">
              <w:rPr>
                <w:i/>
                <w:sz w:val="24"/>
                <w:szCs w:val="24"/>
              </w:rPr>
              <w:t>kontenjanından başvuran adayların</w:t>
            </w:r>
            <w:r w:rsidR="00B42A05">
              <w:rPr>
                <w:i/>
                <w:sz w:val="24"/>
                <w:szCs w:val="24"/>
              </w:rPr>
              <w:t xml:space="preserve"> </w:t>
            </w:r>
            <w:r w:rsidR="00D1351F" w:rsidRPr="00624F75">
              <w:rPr>
                <w:i/>
                <w:sz w:val="24"/>
                <w:szCs w:val="24"/>
              </w:rPr>
              <w:t xml:space="preserve">transkriptlerinin İngilizce veya Almanca </w:t>
            </w:r>
            <w:r w:rsidR="008137D0">
              <w:rPr>
                <w:i/>
                <w:sz w:val="24"/>
                <w:szCs w:val="24"/>
              </w:rPr>
              <w:t>düzenlenmiş</w:t>
            </w:r>
            <w:r w:rsidR="00D1351F" w:rsidRPr="00624F7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082537">
              <w:rPr>
                <w:i/>
                <w:sz w:val="24"/>
                <w:szCs w:val="24"/>
              </w:rPr>
              <w:t>olması</w:t>
            </w:r>
            <w:r w:rsidR="008137D0">
              <w:rPr>
                <w:i/>
                <w:sz w:val="24"/>
                <w:szCs w:val="24"/>
              </w:rPr>
              <w:t xml:space="preserve"> </w:t>
            </w:r>
            <w:r w:rsidR="00D1351F" w:rsidRPr="00624F75">
              <w:rPr>
                <w:i/>
                <w:spacing w:val="-57"/>
                <w:sz w:val="24"/>
                <w:szCs w:val="24"/>
              </w:rPr>
              <w:t xml:space="preserve"> </w:t>
            </w:r>
            <w:r w:rsidR="00E822BF">
              <w:rPr>
                <w:i/>
                <w:sz w:val="24"/>
                <w:szCs w:val="24"/>
              </w:rPr>
              <w:t>gerekmektedir</w:t>
            </w:r>
            <w:proofErr w:type="gramEnd"/>
            <w:r w:rsidR="00E822B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6712F0" w14:textId="77777777" w:rsidR="00CB47BB" w:rsidRPr="00624F75" w:rsidRDefault="00CB47BB" w:rsidP="00207D34">
            <w:pPr>
              <w:pStyle w:val="TableParagraph"/>
              <w:spacing w:before="2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3D519F0E" w14:textId="515EDD92" w:rsidR="009E37AA" w:rsidRPr="00624F75" w:rsidRDefault="00D1351F" w:rsidP="00207D34">
            <w:pPr>
              <w:pStyle w:val="TableParagraph"/>
              <w:spacing w:before="2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0ABBD990" w14:textId="77777777" w:rsidR="00CB47BB" w:rsidRPr="00624F75" w:rsidRDefault="00CB47BB" w:rsidP="00207D34">
            <w:pPr>
              <w:pStyle w:val="TableParagraph"/>
              <w:spacing w:before="2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7F4FB360" w14:textId="704E666A" w:rsidR="009E37AA" w:rsidRPr="00624F75" w:rsidRDefault="00D1351F" w:rsidP="00207D34">
            <w:pPr>
              <w:pStyle w:val="TableParagraph"/>
              <w:spacing w:before="2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06661AE8" w14:textId="77777777" w:rsidTr="003F2DE4">
        <w:trPr>
          <w:trHeight w:val="2209"/>
        </w:trPr>
        <w:tc>
          <w:tcPr>
            <w:tcW w:w="6037" w:type="dxa"/>
          </w:tcPr>
          <w:p w14:paraId="37114A56" w14:textId="0DDEE1E6" w:rsidR="009E37AA" w:rsidRPr="00624F75" w:rsidRDefault="00D1351F" w:rsidP="00937083">
            <w:pPr>
              <w:pStyle w:val="TableParagraph"/>
              <w:spacing w:line="268" w:lineRule="exac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h)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Yabancı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Dil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Belgesi: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YDS,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e-YDS,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YÖKDİL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veya ÖSYM</w:t>
            </w:r>
            <w:r w:rsidR="00937083">
              <w:rPr>
                <w:sz w:val="24"/>
                <w:szCs w:val="24"/>
              </w:rPr>
              <w:t xml:space="preserve"> tarafından </w:t>
            </w:r>
            <w:r w:rsidRPr="00624F75">
              <w:rPr>
                <w:sz w:val="24"/>
                <w:szCs w:val="24"/>
              </w:rPr>
              <w:t>kabul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edilen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az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70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puan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düzeyine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denk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Almanca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bilgisini </w:t>
            </w:r>
            <w:r w:rsidR="00BF6CAE">
              <w:rPr>
                <w:sz w:val="24"/>
                <w:szCs w:val="24"/>
              </w:rPr>
              <w:t>gösterir</w:t>
            </w:r>
            <w:r w:rsidRPr="00624F75">
              <w:rPr>
                <w:sz w:val="24"/>
                <w:szCs w:val="24"/>
              </w:rPr>
              <w:t xml:space="preserve"> veya </w:t>
            </w:r>
            <w:r w:rsidRPr="00624F75">
              <w:rPr>
                <w:color w:val="0D0D0D"/>
                <w:sz w:val="24"/>
                <w:szCs w:val="24"/>
              </w:rPr>
              <w:t xml:space="preserve">DSH2 veya DSH3 belgesi ya da </w:t>
            </w:r>
            <w:r w:rsidRPr="00624F75">
              <w:rPr>
                <w:sz w:val="24"/>
                <w:szCs w:val="24"/>
              </w:rPr>
              <w:t>Türk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Alman Üniversitesi tarafından yapılan bir sınavın bu düzeye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="00D441D6">
              <w:rPr>
                <w:sz w:val="24"/>
                <w:szCs w:val="24"/>
              </w:rPr>
              <w:t>eş değer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sınav </w:t>
            </w:r>
            <w:r w:rsidR="00D74C4D">
              <w:rPr>
                <w:sz w:val="24"/>
                <w:szCs w:val="24"/>
              </w:rPr>
              <w:t>sonuç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belgesi.</w:t>
            </w:r>
          </w:p>
          <w:p w14:paraId="2D5D95A4" w14:textId="77777777" w:rsidR="009E37AA" w:rsidRPr="00624F75" w:rsidRDefault="009E37AA" w:rsidP="0062003D">
            <w:pPr>
              <w:pStyle w:val="TableParagraph"/>
              <w:spacing w:before="1"/>
              <w:ind w:left="108" w:right="108"/>
              <w:jc w:val="both"/>
              <w:rPr>
                <w:sz w:val="24"/>
                <w:szCs w:val="24"/>
              </w:rPr>
            </w:pPr>
          </w:p>
          <w:p w14:paraId="7A428A98" w14:textId="316B5FB8" w:rsidR="009E37AA" w:rsidRPr="00624F75" w:rsidRDefault="00D1351F" w:rsidP="0062003D">
            <w:pPr>
              <w:pStyle w:val="TableParagraph"/>
              <w:spacing w:before="1" w:line="270" w:lineRule="atLeast"/>
              <w:ind w:left="108" w:right="108"/>
              <w:jc w:val="both"/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 xml:space="preserve">Yurt </w:t>
            </w:r>
            <w:r w:rsidR="009450CC">
              <w:rPr>
                <w:b/>
                <w:i/>
                <w:sz w:val="24"/>
                <w:szCs w:val="24"/>
              </w:rPr>
              <w:t>dışında</w:t>
            </w:r>
            <w:r w:rsidRPr="00624F75">
              <w:rPr>
                <w:b/>
                <w:i/>
                <w:sz w:val="24"/>
                <w:szCs w:val="24"/>
              </w:rPr>
              <w:t xml:space="preserve"> Almanca </w:t>
            </w:r>
            <w:r w:rsidR="00A5731A">
              <w:rPr>
                <w:b/>
                <w:i/>
                <w:sz w:val="24"/>
                <w:szCs w:val="24"/>
              </w:rPr>
              <w:t>eğitim</w:t>
            </w:r>
            <w:r w:rsidRPr="00624F75">
              <w:rPr>
                <w:b/>
                <w:i/>
                <w:sz w:val="24"/>
                <w:szCs w:val="24"/>
              </w:rPr>
              <w:t xml:space="preserve"> veren bir </w:t>
            </w:r>
            <w:r w:rsidR="00ED2AF2">
              <w:rPr>
                <w:b/>
                <w:i/>
                <w:sz w:val="24"/>
                <w:szCs w:val="24"/>
              </w:rPr>
              <w:t>bölümde</w:t>
            </w:r>
            <w:r w:rsidRPr="00624F75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9007D">
              <w:rPr>
                <w:b/>
                <w:i/>
                <w:sz w:val="24"/>
                <w:szCs w:val="24"/>
              </w:rPr>
              <w:t xml:space="preserve">öğrenimlerini </w:t>
            </w:r>
            <w:r w:rsidRPr="00624F75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b/>
                <w:i/>
                <w:sz w:val="24"/>
                <w:szCs w:val="24"/>
              </w:rPr>
              <w:t>tamamlayan</w:t>
            </w:r>
            <w:proofErr w:type="gramEnd"/>
            <w:r w:rsidRPr="00624F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i/>
                <w:sz w:val="24"/>
                <w:szCs w:val="24"/>
              </w:rPr>
              <w:t xml:space="preserve">adaylar </w:t>
            </w:r>
            <w:r w:rsidR="00DD4515">
              <w:rPr>
                <w:b/>
                <w:i/>
                <w:sz w:val="24"/>
                <w:szCs w:val="24"/>
              </w:rPr>
              <w:t>hariç</w:t>
            </w:r>
            <w:r w:rsidRPr="00624F7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CBD723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58094589" w14:textId="77777777" w:rsidR="009E37AA" w:rsidRPr="00624F75" w:rsidRDefault="009E37AA" w:rsidP="00207D34">
            <w:pPr>
              <w:pStyle w:val="TableParagraph"/>
              <w:spacing w:before="1"/>
              <w:ind w:left="605"/>
              <w:jc w:val="both"/>
              <w:rPr>
                <w:sz w:val="24"/>
                <w:szCs w:val="24"/>
              </w:rPr>
            </w:pPr>
          </w:p>
          <w:p w14:paraId="0EECD94D" w14:textId="77777777" w:rsidR="00CB47BB" w:rsidRPr="00624F75" w:rsidRDefault="00CB47BB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76BD8137" w14:textId="63960FE6" w:rsidR="009E37AA" w:rsidRPr="00624F75" w:rsidRDefault="00D1351F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5F132320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7C375E1C" w14:textId="77777777" w:rsidR="009E37AA" w:rsidRPr="00624F75" w:rsidRDefault="009E37AA" w:rsidP="00207D34">
            <w:pPr>
              <w:pStyle w:val="TableParagraph"/>
              <w:spacing w:before="1"/>
              <w:ind w:left="507"/>
              <w:jc w:val="both"/>
              <w:rPr>
                <w:sz w:val="24"/>
                <w:szCs w:val="24"/>
              </w:rPr>
            </w:pPr>
          </w:p>
          <w:p w14:paraId="09D1B8AC" w14:textId="77777777" w:rsidR="00CB47BB" w:rsidRPr="00624F75" w:rsidRDefault="00CB47BB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7322500E" w14:textId="2F592448" w:rsidR="009E37AA" w:rsidRPr="00624F75" w:rsidRDefault="00D1351F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9E37AA" w:rsidRPr="00624F75" w14:paraId="1D048390" w14:textId="77777777" w:rsidTr="003F2DE4">
        <w:trPr>
          <w:trHeight w:val="1385"/>
        </w:trPr>
        <w:tc>
          <w:tcPr>
            <w:tcW w:w="6037" w:type="dxa"/>
          </w:tcPr>
          <w:p w14:paraId="1622E677" w14:textId="77777777" w:rsidR="009E37AA" w:rsidRPr="00624F75" w:rsidRDefault="00D1351F" w:rsidP="0062003D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i)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ALES:</w:t>
            </w:r>
          </w:p>
          <w:p w14:paraId="53F00ED6" w14:textId="77777777" w:rsidR="009E37AA" w:rsidRPr="00624F75" w:rsidRDefault="009E37AA" w:rsidP="00C578AA">
            <w:pPr>
              <w:pStyle w:val="TableParagraph"/>
              <w:spacing w:before="10"/>
              <w:ind w:right="108"/>
              <w:jc w:val="both"/>
              <w:rPr>
                <w:sz w:val="24"/>
                <w:szCs w:val="24"/>
              </w:rPr>
            </w:pPr>
          </w:p>
          <w:p w14:paraId="3B761D01" w14:textId="165E1602" w:rsidR="009E37AA" w:rsidRPr="00624F75" w:rsidRDefault="00D1351F" w:rsidP="0062003D">
            <w:pPr>
              <w:pStyle w:val="TableParagraph"/>
              <w:spacing w:before="1" w:line="270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color w:val="0D0D0D"/>
                <w:sz w:val="24"/>
                <w:szCs w:val="24"/>
              </w:rPr>
              <w:t>Yurt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="00AD737A">
              <w:rPr>
                <w:color w:val="0D0D0D"/>
                <w:sz w:val="24"/>
                <w:szCs w:val="24"/>
              </w:rPr>
              <w:t>içi</w:t>
            </w:r>
            <w:r w:rsidRPr="00624F75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kontenjandan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="005B108A">
              <w:rPr>
                <w:color w:val="0D0D0D"/>
                <w:sz w:val="24"/>
                <w:szCs w:val="24"/>
              </w:rPr>
              <w:t>başvuran</w:t>
            </w:r>
            <w:r w:rsidRPr="00624F75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adaylar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ALES</w:t>
            </w:r>
            <w:r w:rsidRPr="00624F75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belgesinin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“</w:t>
            </w:r>
            <w:r w:rsidR="00F067DE">
              <w:rPr>
                <w:color w:val="0D0D0D"/>
                <w:sz w:val="24"/>
                <w:szCs w:val="24"/>
              </w:rPr>
              <w:t>Sonuç</w:t>
            </w:r>
            <w:r w:rsidRPr="00624F75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Belgesi Kontrol Kodu” yer alan aslı veya YÖK tarafından kabul</w:t>
            </w:r>
            <w:r w:rsidRPr="00624F75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edilen</w:t>
            </w:r>
            <w:r w:rsidRPr="00624F75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E43AF6">
              <w:rPr>
                <w:color w:val="0D0D0D"/>
                <w:sz w:val="24"/>
                <w:szCs w:val="24"/>
              </w:rPr>
              <w:t>eş değer</w:t>
            </w:r>
            <w:r w:rsidRPr="00624F75">
              <w:rPr>
                <w:color w:val="0D0D0D"/>
                <w:sz w:val="24"/>
                <w:szCs w:val="24"/>
              </w:rPr>
              <w:t xml:space="preserve"> sınav</w:t>
            </w:r>
            <w:r w:rsidRPr="00624F75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D4386C">
              <w:rPr>
                <w:color w:val="0D0D0D"/>
                <w:sz w:val="24"/>
                <w:szCs w:val="24"/>
              </w:rPr>
              <w:t>sonuç</w:t>
            </w:r>
            <w:r w:rsidRPr="00624F75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belgesinin</w:t>
            </w:r>
            <w:r w:rsidRPr="00624F75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aslı.</w:t>
            </w:r>
          </w:p>
        </w:tc>
        <w:tc>
          <w:tcPr>
            <w:tcW w:w="1559" w:type="dxa"/>
          </w:tcPr>
          <w:p w14:paraId="3D439378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647D2FD8" w14:textId="77777777" w:rsidR="009E37AA" w:rsidRPr="00624F75" w:rsidRDefault="009E37AA" w:rsidP="00207D34">
            <w:pPr>
              <w:pStyle w:val="TableParagraph"/>
              <w:spacing w:before="5"/>
              <w:ind w:left="605"/>
              <w:jc w:val="both"/>
              <w:rPr>
                <w:sz w:val="24"/>
                <w:szCs w:val="24"/>
              </w:rPr>
            </w:pPr>
          </w:p>
          <w:p w14:paraId="31A155B9" w14:textId="77777777" w:rsidR="009E37AA" w:rsidRPr="00624F75" w:rsidRDefault="00D1351F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418" w:type="dxa"/>
          </w:tcPr>
          <w:p w14:paraId="15627566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7D3E7FB3" w14:textId="77777777" w:rsidR="009E37AA" w:rsidRPr="00624F75" w:rsidRDefault="009E37AA" w:rsidP="00207D34">
            <w:pPr>
              <w:pStyle w:val="TableParagraph"/>
              <w:spacing w:before="5"/>
              <w:ind w:left="507"/>
              <w:jc w:val="both"/>
              <w:rPr>
                <w:sz w:val="24"/>
                <w:szCs w:val="24"/>
              </w:rPr>
            </w:pPr>
          </w:p>
          <w:p w14:paraId="61B5F853" w14:textId="77777777" w:rsidR="009E37AA" w:rsidRPr="00624F75" w:rsidRDefault="00D1351F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</w:t>
            </w:r>
          </w:p>
        </w:tc>
      </w:tr>
      <w:tr w:rsidR="009E37AA" w:rsidRPr="00624F75" w14:paraId="189D4547" w14:textId="77777777" w:rsidTr="003F2DE4">
        <w:trPr>
          <w:trHeight w:val="1936"/>
        </w:trPr>
        <w:tc>
          <w:tcPr>
            <w:tcW w:w="6037" w:type="dxa"/>
          </w:tcPr>
          <w:p w14:paraId="5137E502" w14:textId="333560A4" w:rsidR="009E37AA" w:rsidRPr="00624F75" w:rsidRDefault="00D1351F" w:rsidP="0062003D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j)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Okul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Tanıma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Belgesi:</w:t>
            </w:r>
          </w:p>
          <w:p w14:paraId="68595252" w14:textId="77777777" w:rsidR="009E37AA" w:rsidRPr="00624F75" w:rsidRDefault="009E37AA" w:rsidP="0062003D">
            <w:pPr>
              <w:pStyle w:val="TableParagraph"/>
              <w:ind w:left="108" w:right="108"/>
              <w:jc w:val="both"/>
              <w:rPr>
                <w:sz w:val="24"/>
                <w:szCs w:val="24"/>
              </w:rPr>
            </w:pPr>
          </w:p>
          <w:p w14:paraId="3C8E6660" w14:textId="03849A40" w:rsidR="009E37AA" w:rsidRPr="00624F75" w:rsidRDefault="00D1351F" w:rsidP="003F2DE4">
            <w:pPr>
              <w:pStyle w:val="TableParagraph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Lisansüstü</w:t>
            </w:r>
            <w:r w:rsidRPr="00624F75">
              <w:rPr>
                <w:spacing w:val="19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eğitime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="005B17C6">
              <w:rPr>
                <w:sz w:val="24"/>
                <w:szCs w:val="24"/>
              </w:rPr>
              <w:t>başvuruda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bulunacak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yabancı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uyruklu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adaylar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(Mavi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kartlı </w:t>
            </w:r>
            <w:r w:rsidR="00733CB6">
              <w:rPr>
                <w:sz w:val="24"/>
                <w:szCs w:val="24"/>
              </w:rPr>
              <w:t>öğrenciler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dâhil)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ile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4B3961">
              <w:rPr>
                <w:sz w:val="24"/>
                <w:szCs w:val="24"/>
              </w:rPr>
              <w:t>öğrenimini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yurt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="00FD124C">
              <w:rPr>
                <w:sz w:val="24"/>
                <w:szCs w:val="24"/>
              </w:rPr>
              <w:t>dışında</w:t>
            </w:r>
            <w:r w:rsidR="003F2DE4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tamamlayan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T.C.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uyruklu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adaylar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="00B64BBB">
              <w:rPr>
                <w:sz w:val="24"/>
                <w:szCs w:val="24"/>
              </w:rPr>
              <w:t>için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CD5D72">
              <w:rPr>
                <w:sz w:val="24"/>
                <w:szCs w:val="24"/>
              </w:rPr>
              <w:t>Yükseköğretim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Kurulu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="008956CC" w:rsidRPr="00624F75">
              <w:rPr>
                <w:sz w:val="24"/>
                <w:szCs w:val="24"/>
              </w:rPr>
              <w:t>Başkanlığı’ndan</w:t>
            </w:r>
            <w:r w:rsidRPr="00624F75">
              <w:rPr>
                <w:sz w:val="24"/>
                <w:szCs w:val="24"/>
              </w:rPr>
              <w:t xml:space="preserve"> (YÖK) alınacak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“Okul Tanıma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Yazısı”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zorunludur.</w:t>
            </w:r>
          </w:p>
        </w:tc>
        <w:tc>
          <w:tcPr>
            <w:tcW w:w="1559" w:type="dxa"/>
          </w:tcPr>
          <w:p w14:paraId="3DFA4B3D" w14:textId="77777777" w:rsidR="009E37AA" w:rsidRPr="00624F75" w:rsidRDefault="009E37AA" w:rsidP="00207D34">
            <w:pPr>
              <w:pStyle w:val="TableParagraph"/>
              <w:ind w:left="605"/>
              <w:jc w:val="both"/>
              <w:rPr>
                <w:sz w:val="24"/>
                <w:szCs w:val="24"/>
              </w:rPr>
            </w:pPr>
          </w:p>
          <w:p w14:paraId="46253F3F" w14:textId="77777777" w:rsidR="009E37AA" w:rsidRPr="00624F75" w:rsidRDefault="009E37AA" w:rsidP="00207D34">
            <w:pPr>
              <w:pStyle w:val="TableParagraph"/>
              <w:spacing w:before="2"/>
              <w:ind w:left="605"/>
              <w:jc w:val="both"/>
              <w:rPr>
                <w:sz w:val="24"/>
                <w:szCs w:val="24"/>
              </w:rPr>
            </w:pPr>
          </w:p>
          <w:p w14:paraId="090CC1F7" w14:textId="77777777" w:rsidR="00DF4120" w:rsidRPr="00624F75" w:rsidRDefault="00DF4120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1DF836CB" w14:textId="2F5FCB73" w:rsidR="009E37AA" w:rsidRPr="00624F75" w:rsidRDefault="00D1351F" w:rsidP="00207D34">
            <w:pPr>
              <w:pStyle w:val="TableParagraph"/>
              <w:ind w:left="605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</w:t>
            </w:r>
          </w:p>
        </w:tc>
        <w:tc>
          <w:tcPr>
            <w:tcW w:w="1418" w:type="dxa"/>
          </w:tcPr>
          <w:p w14:paraId="565ADA98" w14:textId="77777777" w:rsidR="009E37AA" w:rsidRPr="00624F75" w:rsidRDefault="009E37AA" w:rsidP="00207D34">
            <w:pPr>
              <w:pStyle w:val="TableParagraph"/>
              <w:ind w:left="507"/>
              <w:jc w:val="both"/>
              <w:rPr>
                <w:sz w:val="24"/>
                <w:szCs w:val="24"/>
              </w:rPr>
            </w:pPr>
          </w:p>
          <w:p w14:paraId="7680D2AE" w14:textId="77777777" w:rsidR="009E37AA" w:rsidRPr="00624F75" w:rsidRDefault="009E37AA" w:rsidP="00207D34">
            <w:pPr>
              <w:pStyle w:val="TableParagraph"/>
              <w:spacing w:before="2"/>
              <w:ind w:left="507"/>
              <w:jc w:val="both"/>
              <w:rPr>
                <w:sz w:val="24"/>
                <w:szCs w:val="24"/>
              </w:rPr>
            </w:pPr>
          </w:p>
          <w:p w14:paraId="5F452427" w14:textId="77777777" w:rsidR="00DF4120" w:rsidRPr="00624F75" w:rsidRDefault="00DF4120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</w:p>
          <w:p w14:paraId="471F58C5" w14:textId="4979C346" w:rsidR="009E37AA" w:rsidRPr="00624F75" w:rsidRDefault="00D1351F" w:rsidP="00207D34">
            <w:pPr>
              <w:pStyle w:val="TableParagraph"/>
              <w:ind w:left="507"/>
              <w:jc w:val="both"/>
              <w:rPr>
                <w:rFonts w:ascii="Wingdings" w:hAnsi="Wingdings"/>
                <w:sz w:val="24"/>
                <w:szCs w:val="24"/>
              </w:rPr>
            </w:pPr>
            <w:r w:rsidRPr="00624F75"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</w:tbl>
    <w:p w14:paraId="647761C0" w14:textId="77777777" w:rsidR="009E37AA" w:rsidRPr="00624F75" w:rsidRDefault="009E37AA" w:rsidP="00207D34">
      <w:pPr>
        <w:jc w:val="both"/>
        <w:rPr>
          <w:rFonts w:ascii="Wingdings" w:hAnsi="Wingdings"/>
          <w:sz w:val="24"/>
          <w:szCs w:val="24"/>
        </w:rPr>
        <w:sectPr w:rsidR="009E37AA" w:rsidRPr="00624F75" w:rsidSect="00207D34">
          <w:pgSz w:w="11900" w:h="16850"/>
          <w:pgMar w:top="1640" w:right="1268" w:bottom="280" w:left="940" w:header="338" w:footer="0" w:gutter="0"/>
          <w:cols w:space="720"/>
        </w:sectPr>
      </w:pPr>
    </w:p>
    <w:p w14:paraId="52EDDBFD" w14:textId="77777777" w:rsidR="009E37AA" w:rsidRPr="00624F75" w:rsidRDefault="009E37AA" w:rsidP="00207D34">
      <w:pPr>
        <w:pStyle w:val="GvdeMetni"/>
        <w:spacing w:before="7"/>
        <w:jc w:val="both"/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1559"/>
        <w:gridCol w:w="1417"/>
      </w:tblGrid>
      <w:tr w:rsidR="009E37AA" w:rsidRPr="00624F75" w14:paraId="7E59B901" w14:textId="77777777" w:rsidTr="00A509AB">
        <w:trPr>
          <w:trHeight w:val="3373"/>
        </w:trPr>
        <w:tc>
          <w:tcPr>
            <w:tcW w:w="6187" w:type="dxa"/>
          </w:tcPr>
          <w:p w14:paraId="0A1D5F91" w14:textId="2212423B" w:rsidR="009E37AA" w:rsidRDefault="00D1351F" w:rsidP="0062003D">
            <w:pPr>
              <w:pStyle w:val="TableParagraph"/>
              <w:spacing w:before="23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T.C.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uyruklu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adaylar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yurt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="00A105F3">
              <w:rPr>
                <w:sz w:val="24"/>
                <w:szCs w:val="24"/>
              </w:rPr>
              <w:t>dışında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bulunan</w:t>
            </w:r>
            <w:r w:rsidRPr="00624F75">
              <w:rPr>
                <w:spacing w:val="3"/>
                <w:sz w:val="24"/>
                <w:szCs w:val="24"/>
              </w:rPr>
              <w:t xml:space="preserve"> </w:t>
            </w:r>
            <w:r w:rsidR="00C953BB">
              <w:rPr>
                <w:sz w:val="24"/>
                <w:szCs w:val="24"/>
              </w:rPr>
              <w:t>yükseköğretim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kurumlarının YÖK </w:t>
            </w:r>
            <w:r w:rsidR="003747AB">
              <w:rPr>
                <w:sz w:val="24"/>
                <w:szCs w:val="24"/>
              </w:rPr>
              <w:t>Başkanlığınca</w:t>
            </w:r>
            <w:r w:rsidRPr="00624F75">
              <w:rPr>
                <w:sz w:val="24"/>
                <w:szCs w:val="24"/>
              </w:rPr>
              <w:t xml:space="preserve"> tanınıp/tanınmadığına </w:t>
            </w:r>
            <w:r w:rsidR="0007652B">
              <w:rPr>
                <w:sz w:val="24"/>
                <w:szCs w:val="24"/>
              </w:rPr>
              <w:t>ilişkin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gerekli bilgiye ve okul tanıma yazısına</w:t>
            </w:r>
            <w:r w:rsidRPr="00624F75">
              <w:rPr>
                <w:color w:val="0462C1"/>
                <w:sz w:val="24"/>
                <w:szCs w:val="24"/>
              </w:rPr>
              <w:t xml:space="preserve"> </w:t>
            </w:r>
            <w:hyperlink r:id="rId16">
              <w:r w:rsidRPr="00624F75">
                <w:rPr>
                  <w:color w:val="0462C1"/>
                  <w:sz w:val="24"/>
                  <w:szCs w:val="24"/>
                  <w:u w:val="single" w:color="0462C1"/>
                </w:rPr>
                <w:t>e-devlet linki</w:t>
              </w:r>
              <w:r w:rsidRPr="00624F75">
                <w:rPr>
                  <w:color w:val="0462C1"/>
                  <w:sz w:val="24"/>
                  <w:szCs w:val="24"/>
                </w:rPr>
                <w:t xml:space="preserve"> </w:t>
              </w:r>
            </w:hyperlink>
            <w:proofErr w:type="gramStart"/>
            <w:r w:rsidRPr="00624F75">
              <w:rPr>
                <w:sz w:val="24"/>
                <w:szCs w:val="24"/>
              </w:rPr>
              <w:t>üzerinden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="00BF0B95">
              <w:rPr>
                <w:sz w:val="24"/>
                <w:szCs w:val="24"/>
              </w:rPr>
              <w:t xml:space="preserve"> erişebilir</w:t>
            </w:r>
            <w:proofErr w:type="gramEnd"/>
            <w:r w:rsidRPr="00624F75">
              <w:rPr>
                <w:sz w:val="24"/>
                <w:szCs w:val="24"/>
              </w:rPr>
              <w:t>.</w:t>
            </w:r>
          </w:p>
          <w:p w14:paraId="3183A0EF" w14:textId="77777777" w:rsidR="00EF0DF5" w:rsidRPr="00624F75" w:rsidRDefault="00EF0DF5" w:rsidP="0062003D">
            <w:pPr>
              <w:pStyle w:val="TableParagraph"/>
              <w:spacing w:before="23"/>
              <w:ind w:left="108" w:right="108"/>
              <w:jc w:val="both"/>
              <w:rPr>
                <w:sz w:val="24"/>
                <w:szCs w:val="24"/>
              </w:rPr>
            </w:pPr>
          </w:p>
          <w:p w14:paraId="133B00EE" w14:textId="275107A0" w:rsidR="009E37AA" w:rsidRPr="00624F75" w:rsidRDefault="00D1351F" w:rsidP="0062003D">
            <w:pPr>
              <w:pStyle w:val="TableParagraph"/>
              <w:spacing w:before="31" w:line="237" w:lineRule="auto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Yabancı uyruklu adaylar ve Mavi kartlı </w:t>
            </w:r>
            <w:r w:rsidR="00FC266E">
              <w:rPr>
                <w:sz w:val="24"/>
                <w:szCs w:val="24"/>
              </w:rPr>
              <w:t>öğrenciler</w:t>
            </w:r>
            <w:r w:rsidRPr="00624F75">
              <w:rPr>
                <w:sz w:val="24"/>
                <w:szCs w:val="24"/>
              </w:rPr>
              <w:t xml:space="preserve"> yurt </w:t>
            </w:r>
            <w:r w:rsidR="00DC21BD">
              <w:rPr>
                <w:sz w:val="24"/>
                <w:szCs w:val="24"/>
              </w:rPr>
              <w:t>dışında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bulunan</w:t>
            </w:r>
            <w:r w:rsidRPr="00624F75">
              <w:rPr>
                <w:spacing w:val="2"/>
                <w:sz w:val="24"/>
                <w:szCs w:val="24"/>
              </w:rPr>
              <w:t xml:space="preserve"> </w:t>
            </w:r>
            <w:r w:rsidR="005A05F4">
              <w:rPr>
                <w:sz w:val="24"/>
                <w:szCs w:val="24"/>
              </w:rPr>
              <w:t>yükseköğretim</w:t>
            </w:r>
            <w:r w:rsidRPr="00624F75">
              <w:rPr>
                <w:sz w:val="24"/>
                <w:szCs w:val="24"/>
              </w:rPr>
              <w:t xml:space="preserve"> kurumlarının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YÖK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7C51B7" w:rsidRPr="00624F75">
              <w:rPr>
                <w:sz w:val="24"/>
                <w:szCs w:val="24"/>
              </w:rPr>
              <w:t>Başkanlığınca</w:t>
            </w:r>
            <w:r w:rsidR="00C24B1F" w:rsidRPr="00624F75">
              <w:rPr>
                <w:sz w:val="24"/>
                <w:szCs w:val="24"/>
              </w:rPr>
              <w:t xml:space="preserve"> t</w:t>
            </w:r>
            <w:r w:rsidRPr="00624F75">
              <w:rPr>
                <w:sz w:val="24"/>
                <w:szCs w:val="24"/>
              </w:rPr>
              <w:t>anınıp</w:t>
            </w:r>
            <w:r w:rsidR="00EF207C" w:rsidRPr="00624F75">
              <w:rPr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 xml:space="preserve">tanınmadığına </w:t>
            </w:r>
            <w:r w:rsidR="003A0191">
              <w:rPr>
                <w:sz w:val="24"/>
                <w:szCs w:val="24"/>
              </w:rPr>
              <w:t>ilişkin</w:t>
            </w:r>
            <w:r w:rsidRPr="00624F75">
              <w:rPr>
                <w:sz w:val="24"/>
                <w:szCs w:val="24"/>
              </w:rPr>
              <w:t xml:space="preserve"> gerekli bilgiye ve okul tanıma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yazısına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hyperlink r:id="rId17">
              <w:r w:rsidRPr="00624F75">
                <w:rPr>
                  <w:color w:val="0462C1"/>
                  <w:sz w:val="24"/>
                  <w:szCs w:val="24"/>
                  <w:u w:val="single" w:color="0462C1"/>
                </w:rPr>
                <w:t>YÖK</w:t>
              </w:r>
              <w:r w:rsidRPr="00624F75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 xml:space="preserve"> </w:t>
              </w:r>
              <w:r w:rsidRPr="00624F75">
                <w:rPr>
                  <w:color w:val="0462C1"/>
                  <w:sz w:val="24"/>
                  <w:szCs w:val="24"/>
                  <w:u w:val="single" w:color="0462C1"/>
                </w:rPr>
                <w:t>linki</w:t>
              </w:r>
              <w:r w:rsidRPr="00624F75">
                <w:rPr>
                  <w:color w:val="0462C1"/>
                  <w:sz w:val="24"/>
                  <w:szCs w:val="24"/>
                </w:rPr>
                <w:t xml:space="preserve"> </w:t>
              </w:r>
            </w:hyperlink>
            <w:r w:rsidRPr="00624F75">
              <w:rPr>
                <w:sz w:val="24"/>
                <w:szCs w:val="24"/>
              </w:rPr>
              <w:t xml:space="preserve">üzerinden </w:t>
            </w:r>
            <w:r w:rsidR="00A0090E">
              <w:rPr>
                <w:sz w:val="24"/>
                <w:szCs w:val="24"/>
              </w:rPr>
              <w:t>erişebilir</w:t>
            </w:r>
            <w:r w:rsidRPr="00624F75">
              <w:rPr>
                <w:sz w:val="24"/>
                <w:szCs w:val="24"/>
              </w:rPr>
              <w:t>.</w:t>
            </w:r>
          </w:p>
          <w:p w14:paraId="599F6C06" w14:textId="77777777" w:rsidR="009E37AA" w:rsidRPr="00624F75" w:rsidRDefault="009E37AA" w:rsidP="0062003D">
            <w:pPr>
              <w:pStyle w:val="TableParagraph"/>
              <w:spacing w:before="4"/>
              <w:ind w:left="108" w:right="108"/>
              <w:jc w:val="both"/>
              <w:rPr>
                <w:sz w:val="24"/>
                <w:szCs w:val="24"/>
              </w:rPr>
            </w:pPr>
          </w:p>
          <w:p w14:paraId="2D706217" w14:textId="77777777" w:rsidR="009E37AA" w:rsidRDefault="00D1351F" w:rsidP="0062003D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Yurt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CD0E63">
              <w:rPr>
                <w:sz w:val="24"/>
                <w:szCs w:val="24"/>
              </w:rPr>
              <w:t>dışında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bulunan</w:t>
            </w:r>
            <w:r w:rsidRPr="00624F75">
              <w:rPr>
                <w:spacing w:val="4"/>
                <w:sz w:val="24"/>
                <w:szCs w:val="24"/>
              </w:rPr>
              <w:t xml:space="preserve"> </w:t>
            </w:r>
            <w:r w:rsidR="00CA19B6">
              <w:rPr>
                <w:sz w:val="24"/>
                <w:szCs w:val="24"/>
              </w:rPr>
              <w:t>yükseköğretim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kurumlarının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YÖK</w:t>
            </w:r>
            <w:r w:rsidRPr="00624F75">
              <w:rPr>
                <w:spacing w:val="1"/>
                <w:sz w:val="24"/>
                <w:szCs w:val="24"/>
              </w:rPr>
              <w:t xml:space="preserve"> </w:t>
            </w:r>
            <w:r w:rsidR="00D565B0">
              <w:rPr>
                <w:sz w:val="24"/>
                <w:szCs w:val="24"/>
              </w:rPr>
              <w:t>Başkanlığınca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  <w:u w:val="single"/>
              </w:rPr>
              <w:t>tanınmaması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durumunda</w:t>
            </w:r>
            <w:r w:rsidRPr="00624F75">
              <w:rPr>
                <w:spacing w:val="-4"/>
                <w:sz w:val="24"/>
                <w:szCs w:val="24"/>
              </w:rPr>
              <w:t xml:space="preserve"> </w:t>
            </w:r>
            <w:r w:rsidR="00866DFA">
              <w:rPr>
                <w:sz w:val="24"/>
                <w:szCs w:val="24"/>
              </w:rPr>
              <w:t>başvuru</w:t>
            </w:r>
            <w:r w:rsidR="00866DFA">
              <w:rPr>
                <w:spacing w:val="-4"/>
                <w:sz w:val="24"/>
                <w:szCs w:val="24"/>
              </w:rPr>
              <w:t xml:space="preserve"> için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gerekli</w:t>
            </w:r>
            <w:r w:rsidRPr="00624F7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24F75">
              <w:rPr>
                <w:sz w:val="24"/>
                <w:szCs w:val="24"/>
              </w:rPr>
              <w:t>bilgi</w:t>
            </w:r>
            <w:r w:rsidR="00D41CF6" w:rsidRPr="00624F75">
              <w:rPr>
                <w:sz w:val="24"/>
                <w:szCs w:val="24"/>
              </w:rPr>
              <w:t xml:space="preserve"> </w:t>
            </w:r>
            <w:r w:rsidRPr="00624F75">
              <w:rPr>
                <w:spacing w:val="-57"/>
                <w:sz w:val="24"/>
                <w:szCs w:val="24"/>
              </w:rPr>
              <w:t xml:space="preserve"> </w:t>
            </w:r>
            <w:r w:rsidRPr="00624F75">
              <w:rPr>
                <w:sz w:val="24"/>
                <w:szCs w:val="24"/>
              </w:rPr>
              <w:t>ve</w:t>
            </w:r>
            <w:proofErr w:type="gramEnd"/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r w:rsidR="001D2010">
              <w:rPr>
                <w:sz w:val="24"/>
                <w:szCs w:val="24"/>
              </w:rPr>
              <w:t>süreçlere</w:t>
            </w:r>
            <w:r w:rsidRPr="00624F75">
              <w:rPr>
                <w:spacing w:val="-2"/>
                <w:sz w:val="24"/>
                <w:szCs w:val="24"/>
              </w:rPr>
              <w:t xml:space="preserve"> </w:t>
            </w:r>
            <w:hyperlink r:id="rId18">
              <w:r w:rsidRPr="00624F75">
                <w:rPr>
                  <w:color w:val="0462C1"/>
                  <w:sz w:val="24"/>
                  <w:szCs w:val="24"/>
                  <w:u w:val="single" w:color="0462C1"/>
                </w:rPr>
                <w:t>YÖK</w:t>
              </w:r>
              <w:r w:rsidRPr="00624F75">
                <w:rPr>
                  <w:color w:val="0462C1"/>
                  <w:spacing w:val="-2"/>
                  <w:sz w:val="24"/>
                  <w:szCs w:val="24"/>
                  <w:u w:val="single" w:color="0462C1"/>
                </w:rPr>
                <w:t xml:space="preserve"> </w:t>
              </w:r>
              <w:r w:rsidRPr="00624F75">
                <w:rPr>
                  <w:color w:val="0462C1"/>
                  <w:sz w:val="24"/>
                  <w:szCs w:val="24"/>
                  <w:u w:val="single" w:color="0462C1"/>
                </w:rPr>
                <w:t>linki</w:t>
              </w:r>
              <w:r w:rsidRPr="00624F75">
                <w:rPr>
                  <w:color w:val="0462C1"/>
                  <w:spacing w:val="1"/>
                  <w:sz w:val="24"/>
                  <w:szCs w:val="24"/>
                </w:rPr>
                <w:t xml:space="preserve"> </w:t>
              </w:r>
            </w:hyperlink>
            <w:r w:rsidRPr="00624F75">
              <w:rPr>
                <w:sz w:val="24"/>
                <w:szCs w:val="24"/>
              </w:rPr>
              <w:t>üzerinden</w:t>
            </w:r>
            <w:r w:rsidRPr="00624F75">
              <w:rPr>
                <w:spacing w:val="-1"/>
                <w:sz w:val="24"/>
                <w:szCs w:val="24"/>
              </w:rPr>
              <w:t xml:space="preserve"> </w:t>
            </w:r>
            <w:r w:rsidR="008D0918">
              <w:rPr>
                <w:sz w:val="24"/>
                <w:szCs w:val="24"/>
              </w:rPr>
              <w:t>erişim</w:t>
            </w:r>
            <w:r w:rsidRPr="00624F75">
              <w:rPr>
                <w:sz w:val="24"/>
                <w:szCs w:val="24"/>
              </w:rPr>
              <w:t xml:space="preserve"> sağlanabilir.</w:t>
            </w:r>
          </w:p>
          <w:p w14:paraId="53FFF98C" w14:textId="00573A9E" w:rsidR="00E676BD" w:rsidRPr="00624F75" w:rsidRDefault="00E676BD" w:rsidP="0062003D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541C2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87769" w14:textId="77777777" w:rsidR="009E37AA" w:rsidRPr="00624F75" w:rsidRDefault="009E37AA" w:rsidP="00207D3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31B4E9A" w14:textId="77777777" w:rsidR="009E37AA" w:rsidRPr="00624F75" w:rsidRDefault="009E37AA" w:rsidP="00207D34">
      <w:pPr>
        <w:pStyle w:val="GvdeMetni"/>
        <w:jc w:val="both"/>
      </w:pPr>
    </w:p>
    <w:p w14:paraId="59A351DF" w14:textId="77777777" w:rsidR="009E37AA" w:rsidRPr="00624F75" w:rsidRDefault="00D1351F" w:rsidP="00207D34">
      <w:pPr>
        <w:pStyle w:val="Balk1"/>
        <w:numPr>
          <w:ilvl w:val="0"/>
          <w:numId w:val="5"/>
        </w:numPr>
        <w:tabs>
          <w:tab w:val="left" w:pos="863"/>
        </w:tabs>
        <w:spacing w:before="90"/>
        <w:ind w:left="862" w:hanging="387"/>
        <w:jc w:val="both"/>
        <w:rPr>
          <w:rFonts w:ascii="Times New Roman" w:hAnsi="Times New Roman"/>
        </w:rPr>
      </w:pPr>
      <w:r w:rsidRPr="00624F75">
        <w:rPr>
          <w:rFonts w:ascii="Times New Roman" w:hAnsi="Times New Roman"/>
        </w:rPr>
        <w:t>KAYIT</w:t>
      </w:r>
      <w:r w:rsidRPr="00624F75">
        <w:rPr>
          <w:rFonts w:ascii="Times New Roman" w:hAnsi="Times New Roman"/>
          <w:spacing w:val="-4"/>
        </w:rPr>
        <w:t xml:space="preserve"> </w:t>
      </w:r>
      <w:r w:rsidRPr="00624F75">
        <w:rPr>
          <w:rFonts w:ascii="Times New Roman" w:hAnsi="Times New Roman"/>
        </w:rPr>
        <w:t>İÇİN</w:t>
      </w:r>
      <w:r w:rsidRPr="00624F75">
        <w:rPr>
          <w:rFonts w:ascii="Times New Roman" w:hAnsi="Times New Roman"/>
          <w:spacing w:val="-2"/>
        </w:rPr>
        <w:t xml:space="preserve"> </w:t>
      </w:r>
      <w:r w:rsidRPr="00624F75">
        <w:rPr>
          <w:rFonts w:ascii="Times New Roman" w:hAnsi="Times New Roman"/>
        </w:rPr>
        <w:t>GEREKLİ</w:t>
      </w:r>
      <w:r w:rsidRPr="00624F75">
        <w:rPr>
          <w:rFonts w:ascii="Times New Roman" w:hAnsi="Times New Roman"/>
          <w:spacing w:val="-4"/>
        </w:rPr>
        <w:t xml:space="preserve"> </w:t>
      </w:r>
      <w:r w:rsidRPr="00624F75">
        <w:rPr>
          <w:rFonts w:ascii="Times New Roman" w:hAnsi="Times New Roman"/>
        </w:rPr>
        <w:t>BELGELER</w:t>
      </w:r>
    </w:p>
    <w:p w14:paraId="6988AF60" w14:textId="77777777" w:rsidR="009E37AA" w:rsidRPr="00624F75" w:rsidRDefault="009E37AA" w:rsidP="00207D34">
      <w:pPr>
        <w:pStyle w:val="GvdeMetni"/>
        <w:spacing w:before="7"/>
        <w:jc w:val="both"/>
        <w:rPr>
          <w:b/>
        </w:rPr>
      </w:pPr>
    </w:p>
    <w:p w14:paraId="3BBCEE23" w14:textId="77777777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>Lisans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ve</w:t>
      </w:r>
      <w:r w:rsidRPr="00624F75">
        <w:rPr>
          <w:spacing w:val="3"/>
          <w:sz w:val="24"/>
          <w:szCs w:val="24"/>
        </w:rPr>
        <w:t xml:space="preserve"> </w:t>
      </w:r>
      <w:r w:rsidRPr="00624F75">
        <w:rPr>
          <w:sz w:val="24"/>
          <w:szCs w:val="24"/>
        </w:rPr>
        <w:t>yüksek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lisans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diplomasının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aslı</w:t>
      </w:r>
      <w:r w:rsidRPr="00624F75">
        <w:rPr>
          <w:spacing w:val="1"/>
          <w:sz w:val="24"/>
          <w:szCs w:val="24"/>
        </w:rPr>
        <w:t xml:space="preserve"> </w:t>
      </w:r>
      <w:r w:rsidRPr="00624F75">
        <w:rPr>
          <w:sz w:val="24"/>
          <w:szCs w:val="24"/>
        </w:rPr>
        <w:t>ya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da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mezun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olunan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Üniversite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tarafından</w:t>
      </w:r>
      <w:r w:rsidRPr="00624F75">
        <w:rPr>
          <w:spacing w:val="-57"/>
          <w:sz w:val="24"/>
          <w:szCs w:val="24"/>
        </w:rPr>
        <w:t xml:space="preserve"> </w:t>
      </w:r>
      <w:r w:rsidRPr="00624F75">
        <w:rPr>
          <w:sz w:val="24"/>
          <w:szCs w:val="24"/>
        </w:rPr>
        <w:t>onaylı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mezuniyet belgesi,</w:t>
      </w:r>
    </w:p>
    <w:p w14:paraId="5A087CA5" w14:textId="77777777" w:rsidR="009E37AA" w:rsidRPr="00624F75" w:rsidRDefault="009E37AA" w:rsidP="00207D34">
      <w:pPr>
        <w:pStyle w:val="GvdeMetni"/>
        <w:spacing w:before="1"/>
        <w:jc w:val="both"/>
      </w:pPr>
    </w:p>
    <w:p w14:paraId="12A2AE2B" w14:textId="702D840F" w:rsidR="009E37AA" w:rsidRPr="00624F75" w:rsidRDefault="00D1351F" w:rsidP="00207D34">
      <w:pPr>
        <w:pStyle w:val="GvdeMetni"/>
        <w:ind w:left="1196"/>
        <w:jc w:val="both"/>
      </w:pPr>
      <w:r w:rsidRPr="00624F75">
        <w:t xml:space="preserve">Yurt </w:t>
      </w:r>
      <w:r w:rsidR="0097685F">
        <w:t>dışındaki</w:t>
      </w:r>
      <w:r w:rsidRPr="00624F75">
        <w:t xml:space="preserve"> </w:t>
      </w:r>
      <w:r w:rsidR="005320C1">
        <w:t>yükseköğretim</w:t>
      </w:r>
      <w:r w:rsidRPr="00624F75">
        <w:t xml:space="preserve"> kurumlarından mezun olan adaylar diploma ya da</w:t>
      </w:r>
      <w:r w:rsidRPr="00624F75">
        <w:rPr>
          <w:spacing w:val="1"/>
        </w:rPr>
        <w:t xml:space="preserve"> </w:t>
      </w:r>
      <w:r w:rsidRPr="00624F75">
        <w:t xml:space="preserve">mezuniyet belgelerini yeminli tercüman tarafından </w:t>
      </w:r>
      <w:r w:rsidR="008D3858">
        <w:t>yapılmış</w:t>
      </w:r>
      <w:r w:rsidRPr="00624F75">
        <w:t xml:space="preserve"> </w:t>
      </w:r>
      <w:r w:rsidR="004F199C">
        <w:t>Türkçe</w:t>
      </w:r>
      <w:r w:rsidRPr="00624F75">
        <w:t xml:space="preserve"> tercümesiyle ve</w:t>
      </w:r>
      <w:r w:rsidRPr="00624F75">
        <w:rPr>
          <w:spacing w:val="-57"/>
        </w:rPr>
        <w:t xml:space="preserve"> </w:t>
      </w:r>
      <w:r w:rsidRPr="00624F75">
        <w:t>noter</w:t>
      </w:r>
      <w:r w:rsidRPr="00624F75">
        <w:rPr>
          <w:spacing w:val="-1"/>
        </w:rPr>
        <w:t xml:space="preserve"> </w:t>
      </w:r>
      <w:r w:rsidRPr="00624F75">
        <w:t>yahut konsolosluk tasdikiyle</w:t>
      </w:r>
      <w:r w:rsidRPr="00624F75">
        <w:rPr>
          <w:spacing w:val="-1"/>
        </w:rPr>
        <w:t xml:space="preserve"> </w:t>
      </w:r>
      <w:r w:rsidRPr="00624F75">
        <w:t>birlikte</w:t>
      </w:r>
      <w:r w:rsidRPr="00624F75">
        <w:rPr>
          <w:spacing w:val="-1"/>
        </w:rPr>
        <w:t xml:space="preserve"> </w:t>
      </w:r>
      <w:r w:rsidRPr="00624F75">
        <w:t>ibraz</w:t>
      </w:r>
      <w:r w:rsidRPr="00624F75">
        <w:rPr>
          <w:spacing w:val="1"/>
        </w:rPr>
        <w:t xml:space="preserve"> </w:t>
      </w:r>
      <w:r w:rsidRPr="00624F75">
        <w:t>etmek zorundadır.</w:t>
      </w:r>
    </w:p>
    <w:p w14:paraId="06007480" w14:textId="77777777" w:rsidR="009E37AA" w:rsidRPr="00624F75" w:rsidRDefault="009E37AA" w:rsidP="00207D34">
      <w:pPr>
        <w:pStyle w:val="GvdeMetni"/>
        <w:jc w:val="both"/>
      </w:pPr>
    </w:p>
    <w:p w14:paraId="5A8213E9" w14:textId="3517A148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 xml:space="preserve">Lisans ve yüksek lisans </w:t>
      </w:r>
      <w:r w:rsidR="00EF4FA7">
        <w:rPr>
          <w:sz w:val="24"/>
          <w:szCs w:val="24"/>
        </w:rPr>
        <w:t>öğrenimi</w:t>
      </w:r>
      <w:r w:rsidRPr="00624F75">
        <w:rPr>
          <w:sz w:val="24"/>
          <w:szCs w:val="24"/>
        </w:rPr>
        <w:t xml:space="preserve"> boyunca alınan bütün derslerin </w:t>
      </w:r>
      <w:r w:rsidR="00BE4655">
        <w:rPr>
          <w:sz w:val="24"/>
          <w:szCs w:val="24"/>
        </w:rPr>
        <w:t>başarı</w:t>
      </w:r>
      <w:r w:rsidRPr="00624F75">
        <w:rPr>
          <w:sz w:val="24"/>
          <w:szCs w:val="24"/>
        </w:rPr>
        <w:t xml:space="preserve"> notlarını ve</w:t>
      </w:r>
      <w:r w:rsidRPr="00624F75">
        <w:rPr>
          <w:spacing w:val="1"/>
          <w:sz w:val="24"/>
          <w:szCs w:val="24"/>
        </w:rPr>
        <w:t xml:space="preserve"> </w:t>
      </w:r>
      <w:r w:rsidRPr="00624F75">
        <w:rPr>
          <w:sz w:val="24"/>
          <w:szCs w:val="24"/>
        </w:rPr>
        <w:t>mezuniyet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not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ortalamasını</w:t>
      </w:r>
      <w:r w:rsidRPr="00624F75">
        <w:rPr>
          <w:spacing w:val="-2"/>
          <w:sz w:val="24"/>
          <w:szCs w:val="24"/>
        </w:rPr>
        <w:t xml:space="preserve"> </w:t>
      </w:r>
      <w:r w:rsidR="00161A2E">
        <w:rPr>
          <w:sz w:val="24"/>
          <w:szCs w:val="24"/>
        </w:rPr>
        <w:t>gösteren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not</w:t>
      </w:r>
      <w:r w:rsidRPr="00624F75">
        <w:rPr>
          <w:spacing w:val="-2"/>
          <w:sz w:val="24"/>
          <w:szCs w:val="24"/>
        </w:rPr>
        <w:t xml:space="preserve"> </w:t>
      </w:r>
      <w:r w:rsidR="003D4304">
        <w:rPr>
          <w:sz w:val="24"/>
          <w:szCs w:val="24"/>
        </w:rPr>
        <w:t>dökümü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(transkript)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belgesinin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noter</w:t>
      </w:r>
      <w:r w:rsidRPr="00624F75">
        <w:rPr>
          <w:spacing w:val="-4"/>
          <w:sz w:val="24"/>
          <w:szCs w:val="24"/>
        </w:rPr>
        <w:t xml:space="preserve"> </w:t>
      </w:r>
      <w:r w:rsidRPr="00624F75">
        <w:rPr>
          <w:sz w:val="24"/>
          <w:szCs w:val="24"/>
        </w:rPr>
        <w:t>onaylı</w:t>
      </w:r>
      <w:r w:rsidRPr="00624F75">
        <w:rPr>
          <w:spacing w:val="-57"/>
          <w:sz w:val="24"/>
          <w:szCs w:val="24"/>
        </w:rPr>
        <w:t xml:space="preserve"> </w:t>
      </w:r>
      <w:r w:rsidRPr="00624F75">
        <w:rPr>
          <w:sz w:val="24"/>
          <w:szCs w:val="24"/>
        </w:rPr>
        <w:t>ya da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ilgili</w:t>
      </w:r>
      <w:r w:rsidRPr="00624F75">
        <w:rPr>
          <w:spacing w:val="4"/>
          <w:sz w:val="24"/>
          <w:szCs w:val="24"/>
        </w:rPr>
        <w:t xml:space="preserve"> </w:t>
      </w:r>
      <w:r w:rsidR="003C77B4">
        <w:rPr>
          <w:sz w:val="24"/>
          <w:szCs w:val="24"/>
        </w:rPr>
        <w:t>yükseköğretim</w:t>
      </w:r>
      <w:r w:rsidRPr="00624F75">
        <w:rPr>
          <w:sz w:val="24"/>
          <w:szCs w:val="24"/>
        </w:rPr>
        <w:t xml:space="preserve"> kurumundan onaylı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sureti</w:t>
      </w:r>
      <w:r w:rsidR="00446DFB">
        <w:rPr>
          <w:sz w:val="24"/>
          <w:szCs w:val="24"/>
        </w:rPr>
        <w:t>,</w:t>
      </w:r>
    </w:p>
    <w:p w14:paraId="4B42C170" w14:textId="77777777" w:rsidR="009E37AA" w:rsidRPr="00624F75" w:rsidRDefault="009E37AA" w:rsidP="00207D34">
      <w:pPr>
        <w:pStyle w:val="GvdeMetni"/>
        <w:spacing w:before="1"/>
        <w:jc w:val="both"/>
      </w:pPr>
    </w:p>
    <w:p w14:paraId="5B03BFD3" w14:textId="4476A984" w:rsidR="009E37AA" w:rsidRPr="00624F75" w:rsidRDefault="00D1351F" w:rsidP="00207D34">
      <w:pPr>
        <w:pStyle w:val="GvdeMetni"/>
        <w:ind w:left="1196"/>
        <w:jc w:val="both"/>
      </w:pPr>
      <w:r w:rsidRPr="00624F75">
        <w:t xml:space="preserve">Yurt </w:t>
      </w:r>
      <w:r w:rsidR="00BD44C9">
        <w:t>dışındaki</w:t>
      </w:r>
      <w:r w:rsidRPr="00624F75">
        <w:t xml:space="preserve"> </w:t>
      </w:r>
      <w:r w:rsidR="00C064F0">
        <w:t>yükseköğretim</w:t>
      </w:r>
      <w:r w:rsidRPr="00624F75">
        <w:t xml:space="preserve"> kurumlarından mezun olan adaylar transkript belgelerini</w:t>
      </w:r>
      <w:r w:rsidRPr="00624F75">
        <w:rPr>
          <w:spacing w:val="-58"/>
        </w:rPr>
        <w:t xml:space="preserve"> </w:t>
      </w:r>
      <w:r w:rsidRPr="00624F75">
        <w:t xml:space="preserve">yeminli tercüman tarafından </w:t>
      </w:r>
      <w:r w:rsidR="005A26D0">
        <w:t>yapılmış</w:t>
      </w:r>
      <w:r w:rsidRPr="00624F75">
        <w:t xml:space="preserve"> T</w:t>
      </w:r>
      <w:r w:rsidR="00D74811">
        <w:t>ürkç</w:t>
      </w:r>
      <w:r w:rsidRPr="00624F75">
        <w:t>e tercümesiyle ve noter yahut konsolosluk</w:t>
      </w:r>
      <w:r w:rsidRPr="00624F75">
        <w:rPr>
          <w:spacing w:val="1"/>
        </w:rPr>
        <w:t xml:space="preserve"> </w:t>
      </w:r>
      <w:r w:rsidRPr="00624F75">
        <w:t>tasdikiyle</w:t>
      </w:r>
      <w:r w:rsidRPr="00624F75">
        <w:rPr>
          <w:spacing w:val="-2"/>
        </w:rPr>
        <w:t xml:space="preserve"> </w:t>
      </w:r>
      <w:r w:rsidRPr="00624F75">
        <w:t>birlikte</w:t>
      </w:r>
      <w:r w:rsidRPr="00624F75">
        <w:rPr>
          <w:spacing w:val="-1"/>
        </w:rPr>
        <w:t xml:space="preserve"> </w:t>
      </w:r>
      <w:r w:rsidRPr="00624F75">
        <w:t>ve</w:t>
      </w:r>
      <w:r w:rsidRPr="00624F75">
        <w:rPr>
          <w:spacing w:val="-2"/>
        </w:rPr>
        <w:t xml:space="preserve"> </w:t>
      </w:r>
      <w:r w:rsidRPr="00624F75">
        <w:t>not</w:t>
      </w:r>
      <w:r w:rsidRPr="00624F75">
        <w:rPr>
          <w:spacing w:val="1"/>
        </w:rPr>
        <w:t xml:space="preserve"> </w:t>
      </w:r>
      <w:r w:rsidRPr="00624F75">
        <w:t xml:space="preserve">ortalamasını </w:t>
      </w:r>
      <w:r w:rsidR="00C1276E">
        <w:t>içerecek</w:t>
      </w:r>
      <w:r w:rsidRPr="00624F75">
        <w:rPr>
          <w:spacing w:val="-1"/>
        </w:rPr>
        <w:t xml:space="preserve"> </w:t>
      </w:r>
      <w:r w:rsidR="004D35F7">
        <w:t>şekilde</w:t>
      </w:r>
      <w:r w:rsidRPr="00624F75">
        <w:rPr>
          <w:spacing w:val="-1"/>
        </w:rPr>
        <w:t xml:space="preserve"> </w:t>
      </w:r>
      <w:r w:rsidRPr="00624F75">
        <w:t>ibraz etmek zorundadır.</w:t>
      </w:r>
    </w:p>
    <w:p w14:paraId="39E2EF33" w14:textId="77777777" w:rsidR="009E37AA" w:rsidRPr="00624F75" w:rsidRDefault="009E37AA" w:rsidP="00207D34">
      <w:pPr>
        <w:pStyle w:val="GvdeMetni"/>
        <w:spacing w:before="1"/>
        <w:jc w:val="both"/>
      </w:pPr>
    </w:p>
    <w:p w14:paraId="51FF406F" w14:textId="6118CB50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color w:val="0D0D0D"/>
          <w:sz w:val="24"/>
          <w:szCs w:val="24"/>
        </w:rPr>
        <w:t xml:space="preserve">Yurt </w:t>
      </w:r>
      <w:r w:rsidR="00A830D9">
        <w:rPr>
          <w:color w:val="0D0D0D"/>
          <w:sz w:val="24"/>
          <w:szCs w:val="24"/>
        </w:rPr>
        <w:t>içi</w:t>
      </w:r>
      <w:r w:rsidRPr="00624F75">
        <w:rPr>
          <w:color w:val="0D0D0D"/>
          <w:sz w:val="24"/>
          <w:szCs w:val="24"/>
        </w:rPr>
        <w:t xml:space="preserve"> kontenjandan </w:t>
      </w:r>
      <w:r w:rsidR="00555F89">
        <w:rPr>
          <w:color w:val="0D0D0D"/>
          <w:sz w:val="24"/>
          <w:szCs w:val="24"/>
        </w:rPr>
        <w:t>başvuran</w:t>
      </w:r>
      <w:r w:rsidRPr="00624F75">
        <w:rPr>
          <w:color w:val="0D0D0D"/>
          <w:sz w:val="24"/>
          <w:szCs w:val="24"/>
        </w:rPr>
        <w:t xml:space="preserve"> adaylar ALES belgesinin “</w:t>
      </w:r>
      <w:r w:rsidR="00E64481">
        <w:rPr>
          <w:color w:val="0D0D0D"/>
          <w:sz w:val="24"/>
          <w:szCs w:val="24"/>
        </w:rPr>
        <w:t>Sonuç</w:t>
      </w:r>
      <w:r w:rsidRPr="00624F75">
        <w:rPr>
          <w:color w:val="0D0D0D"/>
          <w:sz w:val="24"/>
          <w:szCs w:val="24"/>
        </w:rPr>
        <w:t xml:space="preserve"> Belgesi Kontrol</w:t>
      </w:r>
      <w:r w:rsidRPr="00624F75">
        <w:rPr>
          <w:color w:val="0D0D0D"/>
          <w:spacing w:val="1"/>
          <w:sz w:val="24"/>
          <w:szCs w:val="24"/>
        </w:rPr>
        <w:t xml:space="preserve"> </w:t>
      </w:r>
      <w:r w:rsidRPr="00624F75">
        <w:rPr>
          <w:color w:val="0D0D0D"/>
          <w:sz w:val="24"/>
          <w:szCs w:val="24"/>
        </w:rPr>
        <w:t xml:space="preserve">Kodu” yer alan aslı veya YÖK tarafından kabul edilen </w:t>
      </w:r>
      <w:r w:rsidR="00C62CCA">
        <w:rPr>
          <w:color w:val="0D0D0D"/>
          <w:sz w:val="24"/>
          <w:szCs w:val="24"/>
        </w:rPr>
        <w:t>eş değer</w:t>
      </w:r>
      <w:r w:rsidRPr="00624F75">
        <w:rPr>
          <w:color w:val="0D0D0D"/>
          <w:sz w:val="24"/>
          <w:szCs w:val="24"/>
        </w:rPr>
        <w:t xml:space="preserve"> sınav </w:t>
      </w:r>
      <w:r w:rsidR="00294435">
        <w:rPr>
          <w:color w:val="0D0D0D"/>
          <w:sz w:val="24"/>
          <w:szCs w:val="24"/>
        </w:rPr>
        <w:t>sonuç</w:t>
      </w:r>
      <w:r w:rsidRPr="00624F75">
        <w:rPr>
          <w:color w:val="0D0D0D"/>
          <w:sz w:val="24"/>
          <w:szCs w:val="24"/>
        </w:rPr>
        <w:t xml:space="preserve"> belgesinin</w:t>
      </w:r>
      <w:r w:rsidRPr="00624F75">
        <w:rPr>
          <w:color w:val="0D0D0D"/>
          <w:spacing w:val="-58"/>
          <w:sz w:val="24"/>
          <w:szCs w:val="24"/>
        </w:rPr>
        <w:t xml:space="preserve"> </w:t>
      </w:r>
      <w:r w:rsidRPr="00624F75">
        <w:rPr>
          <w:color w:val="0D0D0D"/>
          <w:sz w:val="24"/>
          <w:szCs w:val="24"/>
        </w:rPr>
        <w:t>aslı</w:t>
      </w:r>
      <w:r w:rsidR="00504092">
        <w:rPr>
          <w:sz w:val="24"/>
          <w:szCs w:val="24"/>
        </w:rPr>
        <w:t>,</w:t>
      </w:r>
    </w:p>
    <w:p w14:paraId="4857B20C" w14:textId="77777777" w:rsidR="009E37AA" w:rsidRPr="00624F75" w:rsidRDefault="009E37AA" w:rsidP="00207D34">
      <w:pPr>
        <w:pStyle w:val="GvdeMetni"/>
        <w:jc w:val="both"/>
      </w:pPr>
    </w:p>
    <w:p w14:paraId="67565A63" w14:textId="103D4295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spacing w:before="1"/>
        <w:jc w:val="both"/>
        <w:rPr>
          <w:sz w:val="24"/>
          <w:szCs w:val="24"/>
        </w:rPr>
      </w:pPr>
      <w:r w:rsidRPr="00624F75">
        <w:rPr>
          <w:color w:val="0D0D0D"/>
          <w:sz w:val="24"/>
          <w:szCs w:val="24"/>
        </w:rPr>
        <w:t>YDS, E-YDS veya YÖKDİL belgesinin “</w:t>
      </w:r>
      <w:r w:rsidR="00306CD1">
        <w:rPr>
          <w:color w:val="0D0D0D"/>
          <w:sz w:val="24"/>
          <w:szCs w:val="24"/>
        </w:rPr>
        <w:t>Sonuç</w:t>
      </w:r>
      <w:r w:rsidRPr="00624F75">
        <w:rPr>
          <w:color w:val="0D0D0D"/>
          <w:sz w:val="24"/>
          <w:szCs w:val="24"/>
        </w:rPr>
        <w:t xml:space="preserve"> Belgesi Kontrol Kodu” yer alan aslı</w:t>
      </w:r>
      <w:r w:rsidRPr="00624F75">
        <w:rPr>
          <w:color w:val="0D0D0D"/>
          <w:spacing w:val="-57"/>
          <w:sz w:val="24"/>
          <w:szCs w:val="24"/>
        </w:rPr>
        <w:t xml:space="preserve"> </w:t>
      </w:r>
      <w:r w:rsidRPr="00624F75">
        <w:rPr>
          <w:color w:val="0D0D0D"/>
          <w:sz w:val="24"/>
          <w:szCs w:val="24"/>
        </w:rPr>
        <w:t xml:space="preserve">veya YÖK tarafından </w:t>
      </w:r>
      <w:r w:rsidR="006F4369">
        <w:rPr>
          <w:color w:val="0D0D0D"/>
          <w:sz w:val="24"/>
          <w:szCs w:val="24"/>
        </w:rPr>
        <w:t>eş değer</w:t>
      </w:r>
      <w:r w:rsidRPr="00624F75">
        <w:rPr>
          <w:color w:val="0D0D0D"/>
          <w:sz w:val="24"/>
          <w:szCs w:val="24"/>
        </w:rPr>
        <w:t xml:space="preserve"> kabul edilen yabancı dil sınav </w:t>
      </w:r>
      <w:r w:rsidR="00761EC3">
        <w:rPr>
          <w:color w:val="0D0D0D"/>
          <w:sz w:val="24"/>
          <w:szCs w:val="24"/>
        </w:rPr>
        <w:t>sonuç</w:t>
      </w:r>
      <w:r w:rsidRPr="00624F75">
        <w:rPr>
          <w:color w:val="0D0D0D"/>
          <w:sz w:val="24"/>
          <w:szCs w:val="24"/>
        </w:rPr>
        <w:t xml:space="preserve"> belgesinin aslı </w:t>
      </w:r>
      <w:r w:rsidRPr="00624F75">
        <w:rPr>
          <w:sz w:val="24"/>
          <w:szCs w:val="24"/>
        </w:rPr>
        <w:t>ya</w:t>
      </w:r>
      <w:r w:rsidRPr="00624F75">
        <w:rPr>
          <w:spacing w:val="-57"/>
          <w:sz w:val="24"/>
          <w:szCs w:val="24"/>
        </w:rPr>
        <w:t xml:space="preserve"> </w:t>
      </w:r>
      <w:r w:rsidRPr="00624F75">
        <w:rPr>
          <w:sz w:val="24"/>
          <w:szCs w:val="24"/>
        </w:rPr>
        <w:t>da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DSH2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veya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DSH3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belgesinin aslı,</w:t>
      </w:r>
    </w:p>
    <w:p w14:paraId="76D6749C" w14:textId="77777777" w:rsidR="009E37AA" w:rsidRPr="00624F75" w:rsidRDefault="009E37AA" w:rsidP="00207D34">
      <w:pPr>
        <w:pStyle w:val="GvdeMetni"/>
        <w:spacing w:before="1"/>
        <w:jc w:val="both"/>
      </w:pPr>
    </w:p>
    <w:p w14:paraId="1C446D0D" w14:textId="4FF76789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 xml:space="preserve">Yabancı uyruklu adaylar (Mavi kartlı </w:t>
      </w:r>
      <w:r w:rsidR="006C7193">
        <w:rPr>
          <w:sz w:val="24"/>
          <w:szCs w:val="24"/>
        </w:rPr>
        <w:t>öğrenci</w:t>
      </w:r>
      <w:r w:rsidR="00017698">
        <w:rPr>
          <w:sz w:val="24"/>
          <w:szCs w:val="24"/>
        </w:rPr>
        <w:t>ler</w:t>
      </w:r>
      <w:r w:rsidRPr="00624F75">
        <w:rPr>
          <w:sz w:val="24"/>
          <w:szCs w:val="24"/>
        </w:rPr>
        <w:t xml:space="preserve"> dâhil) ile </w:t>
      </w:r>
      <w:r w:rsidR="006C7738">
        <w:rPr>
          <w:sz w:val="24"/>
          <w:szCs w:val="24"/>
        </w:rPr>
        <w:t>öğrenimini</w:t>
      </w:r>
      <w:r w:rsidRPr="00624F75">
        <w:rPr>
          <w:sz w:val="24"/>
          <w:szCs w:val="24"/>
        </w:rPr>
        <w:t xml:space="preserve"> yurt </w:t>
      </w:r>
      <w:r w:rsidR="008C7230">
        <w:rPr>
          <w:sz w:val="24"/>
          <w:szCs w:val="24"/>
        </w:rPr>
        <w:t>dışında</w:t>
      </w:r>
      <w:r w:rsidRPr="00624F75">
        <w:rPr>
          <w:spacing w:val="1"/>
          <w:sz w:val="24"/>
          <w:szCs w:val="24"/>
        </w:rPr>
        <w:t xml:space="preserve"> </w:t>
      </w:r>
      <w:r w:rsidRPr="00624F75">
        <w:rPr>
          <w:sz w:val="24"/>
          <w:szCs w:val="24"/>
        </w:rPr>
        <w:t xml:space="preserve">tamamlayan T.C. uyruklu adaylar </w:t>
      </w:r>
      <w:r w:rsidR="00322F56">
        <w:rPr>
          <w:sz w:val="24"/>
          <w:szCs w:val="24"/>
        </w:rPr>
        <w:t>Yükseköğretim</w:t>
      </w:r>
      <w:r w:rsidRPr="00624F75">
        <w:rPr>
          <w:sz w:val="24"/>
          <w:szCs w:val="24"/>
        </w:rPr>
        <w:t xml:space="preserve"> Kurulu </w:t>
      </w:r>
      <w:r w:rsidR="003D6CA8">
        <w:rPr>
          <w:sz w:val="24"/>
          <w:szCs w:val="24"/>
        </w:rPr>
        <w:t>Başkanlığı’ndan</w:t>
      </w:r>
      <w:r w:rsidRPr="00624F75">
        <w:rPr>
          <w:sz w:val="24"/>
          <w:szCs w:val="24"/>
        </w:rPr>
        <w:t xml:space="preserve"> alacakları</w:t>
      </w:r>
      <w:r w:rsidRPr="00624F75">
        <w:rPr>
          <w:spacing w:val="-57"/>
          <w:sz w:val="24"/>
          <w:szCs w:val="24"/>
        </w:rPr>
        <w:t xml:space="preserve"> </w:t>
      </w:r>
      <w:r w:rsidRPr="00624F75">
        <w:rPr>
          <w:sz w:val="24"/>
          <w:szCs w:val="24"/>
        </w:rPr>
        <w:t>“Okul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Tanıma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Yazısı”</w:t>
      </w:r>
      <w:r w:rsidR="00446DFB">
        <w:rPr>
          <w:sz w:val="24"/>
          <w:szCs w:val="24"/>
        </w:rPr>
        <w:t>,</w:t>
      </w:r>
    </w:p>
    <w:p w14:paraId="08184040" w14:textId="77777777" w:rsidR="009E37AA" w:rsidRPr="00624F75" w:rsidRDefault="009E37AA" w:rsidP="00207D34">
      <w:pPr>
        <w:pStyle w:val="GvdeMetni"/>
        <w:jc w:val="both"/>
      </w:pPr>
    </w:p>
    <w:p w14:paraId="25659764" w14:textId="5F8801C8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ind w:hanging="361"/>
        <w:jc w:val="both"/>
        <w:rPr>
          <w:sz w:val="24"/>
          <w:szCs w:val="24"/>
        </w:rPr>
      </w:pPr>
      <w:r w:rsidRPr="00624F75">
        <w:rPr>
          <w:sz w:val="24"/>
          <w:szCs w:val="24"/>
        </w:rPr>
        <w:t>Nüfus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cüzdanının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aslının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kayıtta</w:t>
      </w:r>
      <w:r w:rsidRPr="00624F75">
        <w:rPr>
          <w:spacing w:val="-1"/>
          <w:sz w:val="24"/>
          <w:szCs w:val="24"/>
        </w:rPr>
        <w:t xml:space="preserve"> </w:t>
      </w:r>
      <w:r w:rsidR="00E46603" w:rsidRPr="00624F75">
        <w:rPr>
          <w:sz w:val="24"/>
          <w:szCs w:val="24"/>
        </w:rPr>
        <w:t>gösterilmesi</w:t>
      </w:r>
      <w:r w:rsidRPr="00624F75">
        <w:rPr>
          <w:sz w:val="24"/>
          <w:szCs w:val="24"/>
        </w:rPr>
        <w:t xml:space="preserve"> yeterlidir.</w:t>
      </w:r>
    </w:p>
    <w:p w14:paraId="456D9D63" w14:textId="77777777" w:rsidR="009E37AA" w:rsidRPr="00624F75" w:rsidRDefault="009E37AA" w:rsidP="00207D34">
      <w:pPr>
        <w:pStyle w:val="GvdeMetni"/>
        <w:spacing w:before="1"/>
        <w:jc w:val="both"/>
      </w:pPr>
    </w:p>
    <w:p w14:paraId="193BB270" w14:textId="474B820C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 xml:space="preserve">Yabancı uyruklular </w:t>
      </w:r>
      <w:r w:rsidR="00E46603" w:rsidRPr="00624F75">
        <w:rPr>
          <w:sz w:val="24"/>
          <w:szCs w:val="24"/>
        </w:rPr>
        <w:t>için</w:t>
      </w:r>
      <w:r w:rsidRPr="00624F75">
        <w:rPr>
          <w:sz w:val="24"/>
          <w:szCs w:val="24"/>
        </w:rPr>
        <w:t xml:space="preserve"> –eğer varsa</w:t>
      </w:r>
      <w:r w:rsidR="009A0950" w:rsidRPr="00624F75">
        <w:rPr>
          <w:sz w:val="24"/>
          <w:szCs w:val="24"/>
        </w:rPr>
        <w:t>–</w:t>
      </w:r>
      <w:r w:rsidRPr="00624F75">
        <w:rPr>
          <w:sz w:val="24"/>
          <w:szCs w:val="24"/>
        </w:rPr>
        <w:t xml:space="preserve"> ikametgâh tezkeresi fotokopisi ile Yabancı</w:t>
      </w:r>
      <w:r w:rsidRPr="00624F75">
        <w:rPr>
          <w:spacing w:val="-57"/>
          <w:sz w:val="24"/>
          <w:szCs w:val="24"/>
        </w:rPr>
        <w:t xml:space="preserve"> </w:t>
      </w:r>
      <w:r w:rsidRPr="00624F75">
        <w:rPr>
          <w:sz w:val="24"/>
          <w:szCs w:val="24"/>
        </w:rPr>
        <w:t>Uyruklu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Numarasını</w:t>
      </w:r>
      <w:r w:rsidRPr="00624F75">
        <w:rPr>
          <w:spacing w:val="3"/>
          <w:sz w:val="24"/>
          <w:szCs w:val="24"/>
        </w:rPr>
        <w:t xml:space="preserve"> </w:t>
      </w:r>
      <w:r w:rsidR="0053555A">
        <w:rPr>
          <w:sz w:val="24"/>
          <w:szCs w:val="24"/>
        </w:rPr>
        <w:t>gösterir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>belge</w:t>
      </w:r>
      <w:r w:rsidR="00E35813">
        <w:rPr>
          <w:sz w:val="24"/>
          <w:szCs w:val="24"/>
        </w:rPr>
        <w:t>,</w:t>
      </w:r>
    </w:p>
    <w:p w14:paraId="22393381" w14:textId="77777777" w:rsidR="009E37AA" w:rsidRPr="00624F75" w:rsidRDefault="009E37AA" w:rsidP="00207D34">
      <w:pPr>
        <w:pStyle w:val="GvdeMetni"/>
        <w:jc w:val="both"/>
      </w:pPr>
    </w:p>
    <w:p w14:paraId="077993EA" w14:textId="475D1B88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 xml:space="preserve">Yabancı uyruklular </w:t>
      </w:r>
      <w:r w:rsidR="0004167C">
        <w:rPr>
          <w:sz w:val="24"/>
          <w:szCs w:val="24"/>
        </w:rPr>
        <w:t>için</w:t>
      </w:r>
      <w:r w:rsidRPr="00624F75">
        <w:rPr>
          <w:sz w:val="24"/>
          <w:szCs w:val="24"/>
        </w:rPr>
        <w:t xml:space="preserve"> pasaportun kimlik bilgilerini ve </w:t>
      </w:r>
      <w:r w:rsidR="003E65F6">
        <w:rPr>
          <w:sz w:val="24"/>
          <w:szCs w:val="24"/>
        </w:rPr>
        <w:t>geçerlilik</w:t>
      </w:r>
      <w:r w:rsidRPr="00624F75">
        <w:rPr>
          <w:sz w:val="24"/>
          <w:szCs w:val="24"/>
        </w:rPr>
        <w:t xml:space="preserve"> süresini </w:t>
      </w:r>
      <w:r w:rsidR="00130029">
        <w:rPr>
          <w:sz w:val="24"/>
          <w:szCs w:val="24"/>
        </w:rPr>
        <w:t xml:space="preserve">gösteren </w:t>
      </w:r>
      <w:r w:rsidRPr="00624F75">
        <w:rPr>
          <w:sz w:val="24"/>
          <w:szCs w:val="24"/>
        </w:rPr>
        <w:t>sayfaların</w:t>
      </w:r>
      <w:r w:rsidRPr="00624F75">
        <w:rPr>
          <w:spacing w:val="1"/>
          <w:sz w:val="24"/>
          <w:szCs w:val="24"/>
        </w:rPr>
        <w:t xml:space="preserve"> </w:t>
      </w:r>
      <w:r w:rsidRPr="00624F75">
        <w:rPr>
          <w:sz w:val="24"/>
          <w:szCs w:val="24"/>
        </w:rPr>
        <w:t>fotokopisi</w:t>
      </w:r>
      <w:r w:rsidR="001665D0">
        <w:rPr>
          <w:sz w:val="24"/>
          <w:szCs w:val="24"/>
        </w:rPr>
        <w:t>,</w:t>
      </w:r>
    </w:p>
    <w:p w14:paraId="5E2C2663" w14:textId="77777777" w:rsidR="009E37AA" w:rsidRPr="00624F75" w:rsidRDefault="009E37AA" w:rsidP="00207D34">
      <w:pPr>
        <w:jc w:val="both"/>
        <w:rPr>
          <w:sz w:val="24"/>
          <w:szCs w:val="24"/>
        </w:rPr>
        <w:sectPr w:rsidR="009E37AA" w:rsidRPr="00624F75" w:rsidSect="00207D34">
          <w:pgSz w:w="11900" w:h="16850"/>
          <w:pgMar w:top="1640" w:right="1268" w:bottom="280" w:left="940" w:header="338" w:footer="0" w:gutter="0"/>
          <w:cols w:space="720"/>
        </w:sectPr>
      </w:pPr>
    </w:p>
    <w:p w14:paraId="5EC98E83" w14:textId="36C5FDAB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spacing w:before="80"/>
        <w:jc w:val="both"/>
        <w:rPr>
          <w:sz w:val="24"/>
          <w:szCs w:val="24"/>
        </w:rPr>
      </w:pPr>
      <w:r w:rsidRPr="00624F75">
        <w:rPr>
          <w:sz w:val="24"/>
          <w:szCs w:val="24"/>
        </w:rPr>
        <w:lastRenderedPageBreak/>
        <w:t xml:space="preserve">Yurt </w:t>
      </w:r>
      <w:r w:rsidR="006B5846" w:rsidRPr="00624F75">
        <w:rPr>
          <w:sz w:val="24"/>
          <w:szCs w:val="24"/>
        </w:rPr>
        <w:t>dışı</w:t>
      </w:r>
      <w:r w:rsidRPr="00624F75">
        <w:rPr>
          <w:sz w:val="24"/>
          <w:szCs w:val="24"/>
        </w:rPr>
        <w:t xml:space="preserve"> kontenjanından </w:t>
      </w:r>
      <w:r w:rsidR="006B5846" w:rsidRPr="00624F75">
        <w:rPr>
          <w:sz w:val="24"/>
          <w:szCs w:val="24"/>
        </w:rPr>
        <w:t>başvuran</w:t>
      </w:r>
      <w:r w:rsidRPr="00624F75">
        <w:rPr>
          <w:sz w:val="24"/>
          <w:szCs w:val="24"/>
        </w:rPr>
        <w:t xml:space="preserve"> adayların ilgili mevzuatla belirlenen </w:t>
      </w:r>
      <w:r w:rsidR="00121E58">
        <w:rPr>
          <w:sz w:val="24"/>
          <w:szCs w:val="24"/>
        </w:rPr>
        <w:t>öğrenci</w:t>
      </w:r>
      <w:r w:rsidRPr="00624F75">
        <w:rPr>
          <w:sz w:val="24"/>
          <w:szCs w:val="24"/>
        </w:rPr>
        <w:t xml:space="preserve"> katkı</w:t>
      </w:r>
      <w:r w:rsidRPr="00624F75">
        <w:rPr>
          <w:spacing w:val="-58"/>
          <w:sz w:val="24"/>
          <w:szCs w:val="24"/>
        </w:rPr>
        <w:t xml:space="preserve"> </w:t>
      </w:r>
      <w:r w:rsidRPr="00624F75">
        <w:rPr>
          <w:sz w:val="24"/>
          <w:szCs w:val="24"/>
        </w:rPr>
        <w:t>payı/</w:t>
      </w:r>
      <w:r w:rsidR="006B5846" w:rsidRPr="00624F75">
        <w:rPr>
          <w:sz w:val="24"/>
          <w:szCs w:val="24"/>
        </w:rPr>
        <w:t>öğrenim</w:t>
      </w:r>
      <w:r w:rsidRPr="00624F75">
        <w:rPr>
          <w:sz w:val="24"/>
          <w:szCs w:val="24"/>
        </w:rPr>
        <w:t xml:space="preserve"> ücretinin </w:t>
      </w:r>
      <w:r w:rsidR="006B5846" w:rsidRPr="00624F75">
        <w:rPr>
          <w:sz w:val="24"/>
          <w:szCs w:val="24"/>
        </w:rPr>
        <w:t>ödendiğine</w:t>
      </w:r>
      <w:r w:rsidRPr="00624F75">
        <w:rPr>
          <w:sz w:val="24"/>
          <w:szCs w:val="24"/>
        </w:rPr>
        <w:t xml:space="preserve"> dair banka</w:t>
      </w:r>
      <w:r w:rsidRPr="00624F75">
        <w:rPr>
          <w:spacing w:val="-1"/>
          <w:sz w:val="24"/>
          <w:szCs w:val="24"/>
        </w:rPr>
        <w:t xml:space="preserve"> </w:t>
      </w:r>
      <w:proofErr w:type="gramStart"/>
      <w:r w:rsidRPr="00624F75">
        <w:rPr>
          <w:sz w:val="24"/>
          <w:szCs w:val="24"/>
        </w:rPr>
        <w:t>dekontu</w:t>
      </w:r>
      <w:proofErr w:type="gramEnd"/>
      <w:r w:rsidRPr="00624F75">
        <w:rPr>
          <w:sz w:val="24"/>
          <w:szCs w:val="24"/>
        </w:rPr>
        <w:t>,</w:t>
      </w:r>
    </w:p>
    <w:p w14:paraId="3729B10E" w14:textId="77777777" w:rsidR="00221327" w:rsidRDefault="00221327" w:rsidP="00207D34">
      <w:pPr>
        <w:ind w:left="1196"/>
        <w:jc w:val="both"/>
        <w:rPr>
          <w:i/>
          <w:sz w:val="24"/>
          <w:szCs w:val="24"/>
        </w:rPr>
      </w:pPr>
    </w:p>
    <w:p w14:paraId="756D1CAA" w14:textId="0F44C40D" w:rsidR="009E37AA" w:rsidRPr="00624F75" w:rsidRDefault="00D1351F" w:rsidP="00207D34">
      <w:pPr>
        <w:ind w:left="1196"/>
        <w:jc w:val="both"/>
        <w:rPr>
          <w:i/>
          <w:sz w:val="24"/>
          <w:szCs w:val="24"/>
        </w:rPr>
      </w:pPr>
      <w:r w:rsidRPr="00624F75">
        <w:rPr>
          <w:i/>
          <w:sz w:val="24"/>
          <w:szCs w:val="24"/>
        </w:rPr>
        <w:t xml:space="preserve">Yurt dışı kontenjanından yerleşen </w:t>
      </w:r>
      <w:r w:rsidR="0099702D">
        <w:rPr>
          <w:i/>
          <w:sz w:val="24"/>
          <w:szCs w:val="24"/>
        </w:rPr>
        <w:t>lisansüstü</w:t>
      </w:r>
      <w:r w:rsidRPr="00624F75">
        <w:rPr>
          <w:i/>
          <w:sz w:val="24"/>
          <w:szCs w:val="24"/>
        </w:rPr>
        <w:t xml:space="preserve"> </w:t>
      </w:r>
      <w:r w:rsidR="00B72CC4">
        <w:rPr>
          <w:i/>
          <w:sz w:val="24"/>
          <w:szCs w:val="24"/>
        </w:rPr>
        <w:t>öğrenci</w:t>
      </w:r>
      <w:r w:rsidRPr="00624F75">
        <w:rPr>
          <w:i/>
          <w:sz w:val="24"/>
          <w:szCs w:val="24"/>
        </w:rPr>
        <w:t xml:space="preserve"> adayları belirlenen katkı payı</w:t>
      </w:r>
      <w:r w:rsidRPr="00624F75">
        <w:rPr>
          <w:i/>
          <w:spacing w:val="-57"/>
          <w:sz w:val="24"/>
          <w:szCs w:val="24"/>
        </w:rPr>
        <w:t xml:space="preserve"> </w:t>
      </w:r>
      <w:r w:rsidRPr="00624F75">
        <w:rPr>
          <w:i/>
          <w:sz w:val="24"/>
          <w:szCs w:val="24"/>
        </w:rPr>
        <w:t>tutarının</w:t>
      </w:r>
      <w:r w:rsidRPr="00624F75">
        <w:rPr>
          <w:i/>
          <w:spacing w:val="-1"/>
          <w:sz w:val="24"/>
          <w:szCs w:val="24"/>
        </w:rPr>
        <w:t xml:space="preserve"> </w:t>
      </w:r>
      <w:r w:rsidR="006B5846" w:rsidRPr="00624F75">
        <w:rPr>
          <w:b/>
          <w:i/>
          <w:spacing w:val="14"/>
          <w:sz w:val="24"/>
          <w:szCs w:val="24"/>
          <w:u w:val="thick"/>
        </w:rPr>
        <w:t>üç</w:t>
      </w:r>
      <w:r w:rsidRPr="00624F75">
        <w:rPr>
          <w:b/>
          <w:i/>
          <w:spacing w:val="-2"/>
          <w:sz w:val="24"/>
          <w:szCs w:val="24"/>
          <w:u w:val="thick"/>
        </w:rPr>
        <w:t xml:space="preserve"> </w:t>
      </w:r>
      <w:r w:rsidRPr="00624F75">
        <w:rPr>
          <w:b/>
          <w:i/>
          <w:sz w:val="24"/>
          <w:szCs w:val="24"/>
          <w:u w:val="thick"/>
        </w:rPr>
        <w:t>katını</w:t>
      </w:r>
      <w:r w:rsidRPr="00624F75">
        <w:rPr>
          <w:b/>
          <w:i/>
          <w:spacing w:val="1"/>
          <w:sz w:val="24"/>
          <w:szCs w:val="24"/>
        </w:rPr>
        <w:t xml:space="preserve"> </w:t>
      </w:r>
      <w:r w:rsidR="006B5846" w:rsidRPr="00624F75">
        <w:rPr>
          <w:i/>
          <w:sz w:val="24"/>
          <w:szCs w:val="24"/>
        </w:rPr>
        <w:t>ödemek</w:t>
      </w:r>
      <w:r w:rsidRPr="00624F75">
        <w:rPr>
          <w:i/>
          <w:spacing w:val="-1"/>
          <w:sz w:val="24"/>
          <w:szCs w:val="24"/>
        </w:rPr>
        <w:t xml:space="preserve"> </w:t>
      </w:r>
      <w:r w:rsidRPr="00624F75">
        <w:rPr>
          <w:i/>
          <w:sz w:val="24"/>
          <w:szCs w:val="24"/>
        </w:rPr>
        <w:t>zorundadırlar.</w:t>
      </w:r>
    </w:p>
    <w:p w14:paraId="75F1A73B" w14:textId="77777777" w:rsidR="009E37AA" w:rsidRPr="00624F75" w:rsidRDefault="009E37AA" w:rsidP="00207D34">
      <w:pPr>
        <w:pStyle w:val="GvdeMetni"/>
        <w:spacing w:before="2"/>
        <w:jc w:val="both"/>
        <w:rPr>
          <w:i/>
        </w:rPr>
      </w:pPr>
    </w:p>
    <w:p w14:paraId="52A97DD7" w14:textId="1CF39A64" w:rsidR="009E37AA" w:rsidRPr="00624F75" w:rsidRDefault="00A820BA" w:rsidP="00207D34">
      <w:pPr>
        <w:spacing w:before="90"/>
        <w:ind w:left="1196"/>
        <w:jc w:val="both"/>
        <w:rPr>
          <w:sz w:val="24"/>
          <w:szCs w:val="24"/>
        </w:rPr>
      </w:pPr>
      <w:r w:rsidRPr="00624F75">
        <w:rPr>
          <w:b/>
          <w:i/>
          <w:sz w:val="24"/>
          <w:szCs w:val="24"/>
        </w:rPr>
        <w:t>Öğrenim</w:t>
      </w:r>
      <w:r w:rsidR="00D1351F" w:rsidRPr="00624F75">
        <w:rPr>
          <w:b/>
          <w:i/>
          <w:sz w:val="24"/>
          <w:szCs w:val="24"/>
        </w:rPr>
        <w:t xml:space="preserve"> </w:t>
      </w:r>
      <w:r w:rsidR="00CB2B6D" w:rsidRPr="00624F75">
        <w:rPr>
          <w:b/>
          <w:i/>
          <w:sz w:val="24"/>
          <w:szCs w:val="24"/>
        </w:rPr>
        <w:t>ücreti</w:t>
      </w:r>
      <w:r w:rsidR="00D1351F" w:rsidRPr="00624F75">
        <w:rPr>
          <w:b/>
          <w:i/>
          <w:sz w:val="24"/>
          <w:szCs w:val="24"/>
        </w:rPr>
        <w:t xml:space="preserve">/katkı payı hakkında detaylı bilgi </w:t>
      </w:r>
      <w:r w:rsidR="00F02AA6" w:rsidRPr="00624F75">
        <w:rPr>
          <w:b/>
          <w:i/>
          <w:sz w:val="24"/>
          <w:szCs w:val="24"/>
        </w:rPr>
        <w:t>için:</w:t>
      </w:r>
      <w:r w:rsidR="00D1351F" w:rsidRPr="00624F75">
        <w:rPr>
          <w:b/>
          <w:i/>
          <w:spacing w:val="1"/>
          <w:sz w:val="24"/>
          <w:szCs w:val="24"/>
        </w:rPr>
        <w:t xml:space="preserve"> </w:t>
      </w:r>
      <w:hyperlink r:id="rId19" w:history="1">
        <w:r w:rsidRPr="00624F75">
          <w:rPr>
            <w:rStyle w:val="Kpr"/>
            <w:sz w:val="24"/>
            <w:szCs w:val="24"/>
          </w:rPr>
          <w:t>https://oidb.tau.edu.tr/katki-payi-ve-ogrenim-ucreti</w:t>
        </w:r>
      </w:hyperlink>
    </w:p>
    <w:p w14:paraId="4D177DB2" w14:textId="77777777" w:rsidR="009E37AA" w:rsidRPr="00624F75" w:rsidRDefault="009E37AA" w:rsidP="00207D34">
      <w:pPr>
        <w:pStyle w:val="GvdeMetni"/>
        <w:jc w:val="both"/>
      </w:pPr>
    </w:p>
    <w:p w14:paraId="29A98250" w14:textId="77777777" w:rsidR="00DD7F55" w:rsidRPr="00624F75" w:rsidRDefault="00DD7F55" w:rsidP="00DD7F55">
      <w:pPr>
        <w:pStyle w:val="GvdeMetni"/>
        <w:numPr>
          <w:ilvl w:val="0"/>
          <w:numId w:val="1"/>
        </w:numPr>
        <w:spacing w:before="90"/>
        <w:jc w:val="both"/>
      </w:pPr>
      <w:r w:rsidRPr="00624F75">
        <w:t>T.C. uyruklu adayların askerlikle ilişiğinin bulunmadığını gösterir askerlik durum</w:t>
      </w:r>
      <w:r w:rsidRPr="00624F75">
        <w:rPr>
          <w:spacing w:val="-57"/>
        </w:rPr>
        <w:t xml:space="preserve"> </w:t>
      </w:r>
      <w:r w:rsidRPr="00624F75">
        <w:t>belgesi</w:t>
      </w:r>
      <w:r>
        <w:t>,</w:t>
      </w:r>
    </w:p>
    <w:p w14:paraId="337F9EA3" w14:textId="77777777" w:rsidR="00DD7F55" w:rsidRPr="00E7708C" w:rsidRDefault="00DD7F55" w:rsidP="00E7708C">
      <w:pPr>
        <w:tabs>
          <w:tab w:val="left" w:pos="1197"/>
        </w:tabs>
        <w:jc w:val="both"/>
        <w:rPr>
          <w:sz w:val="24"/>
          <w:szCs w:val="24"/>
        </w:rPr>
      </w:pPr>
    </w:p>
    <w:p w14:paraId="193E0370" w14:textId="0F6BBEB3" w:rsidR="009E37AA" w:rsidRPr="00624F75" w:rsidRDefault="00D1351F" w:rsidP="00207D34">
      <w:pPr>
        <w:pStyle w:val="ListeParagraf"/>
        <w:numPr>
          <w:ilvl w:val="0"/>
          <w:numId w:val="1"/>
        </w:numPr>
        <w:tabs>
          <w:tab w:val="left" w:pos="1197"/>
        </w:tabs>
        <w:jc w:val="both"/>
        <w:rPr>
          <w:sz w:val="24"/>
          <w:szCs w:val="24"/>
        </w:rPr>
      </w:pPr>
      <w:r w:rsidRPr="00624F75">
        <w:rPr>
          <w:sz w:val="24"/>
          <w:szCs w:val="24"/>
        </w:rPr>
        <w:t>Üniversitemiz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veya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diğer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üniversitelerde</w:t>
      </w:r>
      <w:r w:rsidRPr="00624F75">
        <w:rPr>
          <w:spacing w:val="-1"/>
          <w:sz w:val="24"/>
          <w:szCs w:val="24"/>
        </w:rPr>
        <w:t xml:space="preserve"> </w:t>
      </w:r>
      <w:r w:rsidR="00A820BA" w:rsidRPr="00624F75">
        <w:rPr>
          <w:sz w:val="24"/>
          <w:szCs w:val="24"/>
        </w:rPr>
        <w:t>araştırma</w:t>
      </w:r>
      <w:r w:rsidRPr="00624F75">
        <w:rPr>
          <w:spacing w:val="-2"/>
          <w:sz w:val="24"/>
          <w:szCs w:val="24"/>
        </w:rPr>
        <w:t xml:space="preserve"> </w:t>
      </w:r>
      <w:r w:rsidR="00A820BA" w:rsidRPr="00624F75">
        <w:rPr>
          <w:sz w:val="24"/>
          <w:szCs w:val="24"/>
        </w:rPr>
        <w:t>görevlisi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olan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T.C.</w:t>
      </w:r>
      <w:r w:rsidRPr="00624F75">
        <w:rPr>
          <w:spacing w:val="-2"/>
          <w:sz w:val="24"/>
          <w:szCs w:val="24"/>
        </w:rPr>
        <w:t xml:space="preserve"> </w:t>
      </w:r>
      <w:r w:rsidRPr="00624F75">
        <w:rPr>
          <w:sz w:val="24"/>
          <w:szCs w:val="24"/>
        </w:rPr>
        <w:t>uyruklu</w:t>
      </w:r>
      <w:r w:rsidRPr="00624F75">
        <w:rPr>
          <w:spacing w:val="-3"/>
          <w:sz w:val="24"/>
          <w:szCs w:val="24"/>
        </w:rPr>
        <w:t xml:space="preserve"> </w:t>
      </w:r>
      <w:r w:rsidRPr="00624F75">
        <w:rPr>
          <w:sz w:val="24"/>
          <w:szCs w:val="24"/>
        </w:rPr>
        <w:t>adaylar</w:t>
      </w:r>
      <w:r w:rsidRPr="00624F75">
        <w:rPr>
          <w:spacing w:val="-57"/>
          <w:sz w:val="24"/>
          <w:szCs w:val="24"/>
        </w:rPr>
        <w:t xml:space="preserve"> </w:t>
      </w:r>
      <w:r w:rsidR="00A820BA" w:rsidRPr="00624F75">
        <w:rPr>
          <w:sz w:val="24"/>
          <w:szCs w:val="24"/>
        </w:rPr>
        <w:t>için</w:t>
      </w:r>
      <w:r w:rsidRPr="00624F75">
        <w:rPr>
          <w:spacing w:val="-1"/>
          <w:sz w:val="24"/>
          <w:szCs w:val="24"/>
        </w:rPr>
        <w:t xml:space="preserve"> </w:t>
      </w:r>
      <w:r w:rsidRPr="00624F75">
        <w:rPr>
          <w:sz w:val="24"/>
          <w:szCs w:val="24"/>
        </w:rPr>
        <w:t xml:space="preserve">kurumlarından alacakları </w:t>
      </w:r>
      <w:r w:rsidR="00A820BA" w:rsidRPr="00624F75">
        <w:rPr>
          <w:sz w:val="24"/>
          <w:szCs w:val="24"/>
        </w:rPr>
        <w:t>resmî</w:t>
      </w:r>
      <w:r w:rsidRPr="00624F75">
        <w:rPr>
          <w:sz w:val="24"/>
          <w:szCs w:val="24"/>
        </w:rPr>
        <w:t xml:space="preserve"> belge.</w:t>
      </w:r>
    </w:p>
    <w:p w14:paraId="7B169722" w14:textId="77777777" w:rsidR="009E37AA" w:rsidRPr="00624F75" w:rsidRDefault="009E37AA" w:rsidP="00207D34">
      <w:pPr>
        <w:pStyle w:val="GvdeMetni"/>
        <w:spacing w:before="1"/>
        <w:jc w:val="both"/>
      </w:pPr>
    </w:p>
    <w:p w14:paraId="2CB0DD14" w14:textId="602A6E29" w:rsidR="009E37AA" w:rsidRPr="00624F75" w:rsidRDefault="00D1351F" w:rsidP="00207D34">
      <w:pPr>
        <w:pStyle w:val="GvdeMetni"/>
        <w:ind w:left="476"/>
        <w:jc w:val="both"/>
      </w:pPr>
      <w:r w:rsidRPr="00624F75">
        <w:rPr>
          <w:b/>
        </w:rPr>
        <w:t xml:space="preserve">ÖNEMLİ: </w:t>
      </w:r>
      <w:r w:rsidRPr="00624F75">
        <w:t>Adayların kayıt esnasında (aynı anda) birden fazla doktora programında kaydı</w:t>
      </w:r>
      <w:r w:rsidRPr="00624F75">
        <w:rPr>
          <w:spacing w:val="-57"/>
        </w:rPr>
        <w:t xml:space="preserve"> </w:t>
      </w:r>
      <w:r w:rsidRPr="00624F75">
        <w:t xml:space="preserve">bulunmamalıdır. (20 Nisan 2016 Tarihli YÖK Lisansüstü Eğitim ve Öğretim </w:t>
      </w:r>
      <w:r w:rsidR="00A820BA" w:rsidRPr="00624F75">
        <w:t>Yönetmeliği</w:t>
      </w:r>
      <w:r w:rsidRPr="00624F75">
        <w:rPr>
          <w:spacing w:val="-57"/>
        </w:rPr>
        <w:t xml:space="preserve"> </w:t>
      </w:r>
      <w:r w:rsidRPr="00624F75">
        <w:t xml:space="preserve">Madde 35 (6) gereğince) Bu tarz durumda olan adaylar, ancak diğer </w:t>
      </w:r>
      <w:r w:rsidR="00A820BA" w:rsidRPr="00624F75">
        <w:t>yükseköğretim</w:t>
      </w:r>
      <w:r w:rsidRPr="00624F75">
        <w:rPr>
          <w:spacing w:val="1"/>
        </w:rPr>
        <w:t xml:space="preserve"> </w:t>
      </w:r>
      <w:r w:rsidRPr="00624F75">
        <w:t>kurumundaki</w:t>
      </w:r>
      <w:r w:rsidRPr="00624F75">
        <w:rPr>
          <w:spacing w:val="-1"/>
        </w:rPr>
        <w:t xml:space="preserve"> </w:t>
      </w:r>
      <w:r w:rsidRPr="00624F75">
        <w:t>kayıtlarını</w:t>
      </w:r>
      <w:r w:rsidRPr="00624F75">
        <w:rPr>
          <w:spacing w:val="-1"/>
        </w:rPr>
        <w:t xml:space="preserve"> </w:t>
      </w:r>
      <w:r w:rsidRPr="00624F75">
        <w:t>sildirdikleri</w:t>
      </w:r>
      <w:r w:rsidRPr="00624F75">
        <w:rPr>
          <w:spacing w:val="-1"/>
        </w:rPr>
        <w:t xml:space="preserve"> </w:t>
      </w:r>
      <w:r w:rsidRPr="00624F75">
        <w:t>takdirde</w:t>
      </w:r>
      <w:r w:rsidRPr="00624F75">
        <w:rPr>
          <w:spacing w:val="-3"/>
        </w:rPr>
        <w:t xml:space="preserve"> </w:t>
      </w:r>
      <w:r w:rsidRPr="00624F75">
        <w:t>Enstitümüze</w:t>
      </w:r>
      <w:r w:rsidRPr="00624F75">
        <w:rPr>
          <w:spacing w:val="-2"/>
        </w:rPr>
        <w:t xml:space="preserve"> </w:t>
      </w:r>
      <w:r w:rsidRPr="00624F75">
        <w:t>kayıt</w:t>
      </w:r>
      <w:r w:rsidRPr="00624F75">
        <w:rPr>
          <w:spacing w:val="4"/>
        </w:rPr>
        <w:t xml:space="preserve"> </w:t>
      </w:r>
      <w:r w:rsidRPr="00624F75">
        <w:t>yaptırabilirler.</w:t>
      </w:r>
    </w:p>
    <w:p w14:paraId="181E0722" w14:textId="77777777" w:rsidR="009E37AA" w:rsidRPr="00624F75" w:rsidRDefault="009E37AA" w:rsidP="00207D34">
      <w:pPr>
        <w:pStyle w:val="GvdeMetni"/>
        <w:spacing w:before="1"/>
        <w:jc w:val="both"/>
      </w:pPr>
    </w:p>
    <w:p w14:paraId="53046609" w14:textId="5839C737" w:rsidR="009E37AA" w:rsidRPr="00624F75" w:rsidRDefault="00D1351F" w:rsidP="00207D34">
      <w:pPr>
        <w:pStyle w:val="GvdeMetni"/>
        <w:ind w:left="476"/>
        <w:jc w:val="both"/>
      </w:pPr>
      <w:r w:rsidRPr="00624F75">
        <w:rPr>
          <w:b/>
          <w:u w:val="thick"/>
        </w:rPr>
        <w:t>NOT:</w:t>
      </w:r>
      <w:r w:rsidRPr="00624F75">
        <w:rPr>
          <w:b/>
        </w:rPr>
        <w:t xml:space="preserve"> </w:t>
      </w:r>
      <w:r w:rsidR="00B718F3" w:rsidRPr="00624F75">
        <w:t>Gerçeğe</w:t>
      </w:r>
      <w:r w:rsidRPr="00624F75">
        <w:t xml:space="preserve"> aykırı/</w:t>
      </w:r>
      <w:r w:rsidR="00B718F3" w:rsidRPr="00624F75">
        <w:t>yanlış</w:t>
      </w:r>
      <w:r w:rsidRPr="00624F75">
        <w:t>̧ beyanda bulunanlar ile belgelerinde noksanlık veya tahrifat</w:t>
      </w:r>
      <w:r w:rsidRPr="00624F75">
        <w:rPr>
          <w:spacing w:val="-57"/>
        </w:rPr>
        <w:t xml:space="preserve"> </w:t>
      </w:r>
      <w:r w:rsidRPr="00624F75">
        <w:t>olanların</w:t>
      </w:r>
      <w:r w:rsidRPr="00624F75">
        <w:rPr>
          <w:spacing w:val="-2"/>
        </w:rPr>
        <w:t xml:space="preserve"> </w:t>
      </w:r>
      <w:r w:rsidRPr="00624F75">
        <w:t>kesin</w:t>
      </w:r>
      <w:r w:rsidRPr="00624F75">
        <w:rPr>
          <w:spacing w:val="-3"/>
        </w:rPr>
        <w:t xml:space="preserve"> </w:t>
      </w:r>
      <w:r w:rsidRPr="00624F75">
        <w:t>kayıtları</w:t>
      </w:r>
      <w:r w:rsidRPr="00624F75">
        <w:rPr>
          <w:spacing w:val="1"/>
        </w:rPr>
        <w:t xml:space="preserve"> </w:t>
      </w:r>
      <w:r w:rsidRPr="00624F75">
        <w:t>yapılmaz,</w:t>
      </w:r>
      <w:r w:rsidRPr="00624F75">
        <w:rPr>
          <w:spacing w:val="-2"/>
        </w:rPr>
        <w:t xml:space="preserve"> </w:t>
      </w:r>
      <w:r w:rsidRPr="00624F75">
        <w:t>kesin</w:t>
      </w:r>
      <w:r w:rsidRPr="00624F75">
        <w:rPr>
          <w:spacing w:val="-3"/>
        </w:rPr>
        <w:t xml:space="preserve"> </w:t>
      </w:r>
      <w:r w:rsidRPr="00624F75">
        <w:t>kayıtları</w:t>
      </w:r>
      <w:r w:rsidRPr="00624F75">
        <w:rPr>
          <w:spacing w:val="1"/>
        </w:rPr>
        <w:t xml:space="preserve"> </w:t>
      </w:r>
      <w:r w:rsidR="00B718F3" w:rsidRPr="00624F75">
        <w:t>yapılmış</w:t>
      </w:r>
      <w:r w:rsidRPr="00624F75">
        <w:rPr>
          <w:spacing w:val="-2"/>
        </w:rPr>
        <w:t xml:space="preserve"> </w:t>
      </w:r>
      <w:r w:rsidRPr="00624F75">
        <w:t>olsa</w:t>
      </w:r>
      <w:r w:rsidRPr="00624F75">
        <w:rPr>
          <w:spacing w:val="-2"/>
        </w:rPr>
        <w:t xml:space="preserve"> </w:t>
      </w:r>
      <w:r w:rsidRPr="00624F75">
        <w:t>bile</w:t>
      </w:r>
      <w:r w:rsidRPr="00624F75">
        <w:rPr>
          <w:spacing w:val="-2"/>
        </w:rPr>
        <w:t xml:space="preserve"> </w:t>
      </w:r>
      <w:r w:rsidRPr="00624F75">
        <w:t>kayıtları</w:t>
      </w:r>
      <w:r w:rsidRPr="00624F75">
        <w:rPr>
          <w:spacing w:val="-2"/>
        </w:rPr>
        <w:t xml:space="preserve"> </w:t>
      </w:r>
      <w:r w:rsidRPr="00624F75">
        <w:t>iptal</w:t>
      </w:r>
      <w:r w:rsidRPr="00624F75">
        <w:rPr>
          <w:spacing w:val="-1"/>
        </w:rPr>
        <w:t xml:space="preserve"> </w:t>
      </w:r>
      <w:r w:rsidRPr="00624F75">
        <w:t>edilir.</w:t>
      </w:r>
    </w:p>
    <w:p w14:paraId="775826E6" w14:textId="50784A7C" w:rsidR="009E37AA" w:rsidRDefault="009E37AA" w:rsidP="00EA0A7A">
      <w:pPr>
        <w:pStyle w:val="GvdeMetni"/>
        <w:jc w:val="both"/>
      </w:pPr>
    </w:p>
    <w:p w14:paraId="31CE4D11" w14:textId="77777777" w:rsidR="00795796" w:rsidRPr="00624F75" w:rsidRDefault="00795796" w:rsidP="00EA0A7A">
      <w:pPr>
        <w:pStyle w:val="GvdeMetni"/>
        <w:jc w:val="both"/>
      </w:pPr>
    </w:p>
    <w:p w14:paraId="1CABD3B0" w14:textId="77777777" w:rsidR="00704D44" w:rsidRPr="006C0F7C" w:rsidRDefault="00D1351F" w:rsidP="00704D44">
      <w:pPr>
        <w:tabs>
          <w:tab w:val="left" w:pos="1701"/>
        </w:tabs>
        <w:ind w:left="476"/>
        <w:jc w:val="both"/>
        <w:rPr>
          <w:sz w:val="24"/>
        </w:rPr>
      </w:pPr>
      <w:r w:rsidRPr="00624F75">
        <w:rPr>
          <w:b/>
          <w:color w:val="0D0D0D"/>
          <w:sz w:val="24"/>
          <w:szCs w:val="24"/>
          <w:u w:val="thick" w:color="0D0D0D"/>
        </w:rPr>
        <w:t>ADRES:</w:t>
      </w:r>
      <w:r w:rsidRPr="00624F75">
        <w:rPr>
          <w:b/>
          <w:color w:val="0D0D0D"/>
          <w:sz w:val="24"/>
          <w:szCs w:val="24"/>
        </w:rPr>
        <w:tab/>
      </w:r>
      <w:r w:rsidR="00704D44" w:rsidRPr="006C0F7C">
        <w:rPr>
          <w:color w:val="0D0D0D"/>
          <w:sz w:val="24"/>
        </w:rPr>
        <w:t>Türk-Alman</w:t>
      </w:r>
      <w:r w:rsidR="00704D44" w:rsidRPr="006C0F7C">
        <w:rPr>
          <w:color w:val="0D0D0D"/>
          <w:spacing w:val="-4"/>
          <w:sz w:val="24"/>
        </w:rPr>
        <w:t xml:space="preserve"> </w:t>
      </w:r>
      <w:r w:rsidR="00704D44" w:rsidRPr="006C0F7C">
        <w:rPr>
          <w:color w:val="0D0D0D"/>
          <w:sz w:val="24"/>
        </w:rPr>
        <w:t>Üniversitesi</w:t>
      </w:r>
    </w:p>
    <w:p w14:paraId="06E4BE03" w14:textId="77777777" w:rsidR="00704D44" w:rsidRPr="006C0F7C" w:rsidRDefault="00704D44" w:rsidP="00704D44">
      <w:pPr>
        <w:pStyle w:val="GvdeMetni"/>
        <w:tabs>
          <w:tab w:val="left" w:pos="1701"/>
        </w:tabs>
        <w:ind w:left="1701" w:right="5292"/>
      </w:pPr>
      <w:r w:rsidRPr="006C0F7C">
        <w:rPr>
          <w:color w:val="0D0D0D"/>
        </w:rPr>
        <w:t>Sosyal Bilimler Enstitüsü</w:t>
      </w:r>
      <w:r w:rsidRPr="006C0F7C">
        <w:rPr>
          <w:color w:val="0D0D0D"/>
          <w:spacing w:val="1"/>
        </w:rPr>
        <w:t xml:space="preserve"> </w:t>
      </w:r>
      <w:r w:rsidRPr="006C0F7C">
        <w:rPr>
          <w:color w:val="0D0D0D"/>
        </w:rPr>
        <w:t>Şahinkaya Cad. No: 86</w:t>
      </w:r>
      <w:r w:rsidRPr="006C0F7C">
        <w:rPr>
          <w:color w:val="0D0D0D"/>
          <w:spacing w:val="1"/>
        </w:rPr>
        <w:t xml:space="preserve"> </w:t>
      </w:r>
      <w:r w:rsidRPr="006C0F7C">
        <w:rPr>
          <w:color w:val="0D0D0D"/>
        </w:rPr>
        <w:t>P.K.34820</w:t>
      </w:r>
      <w:r w:rsidRPr="006C0F7C">
        <w:rPr>
          <w:color w:val="0D0D0D"/>
          <w:spacing w:val="-7"/>
        </w:rPr>
        <w:t xml:space="preserve"> </w:t>
      </w:r>
      <w:r w:rsidRPr="006C0F7C">
        <w:rPr>
          <w:color w:val="0D0D0D"/>
        </w:rPr>
        <w:t>Beykoz</w:t>
      </w:r>
      <w:r w:rsidRPr="006C0F7C">
        <w:rPr>
          <w:color w:val="0D0D0D"/>
          <w:spacing w:val="-6"/>
        </w:rPr>
        <w:t xml:space="preserve"> </w:t>
      </w:r>
      <w:r w:rsidRPr="006C0F7C">
        <w:rPr>
          <w:color w:val="0D0D0D"/>
        </w:rPr>
        <w:t>/</w:t>
      </w:r>
      <w:r w:rsidRPr="006C0F7C">
        <w:rPr>
          <w:color w:val="0D0D0D"/>
          <w:spacing w:val="-5"/>
        </w:rPr>
        <w:t xml:space="preserve"> </w:t>
      </w:r>
      <w:r w:rsidRPr="006C0F7C">
        <w:rPr>
          <w:color w:val="0D0D0D"/>
        </w:rPr>
        <w:t>İSTANBUL</w:t>
      </w:r>
    </w:p>
    <w:p w14:paraId="33EE655B" w14:textId="105A3FFA" w:rsidR="00781376" w:rsidRDefault="00781376" w:rsidP="00704D44">
      <w:pPr>
        <w:tabs>
          <w:tab w:val="left" w:pos="1916"/>
        </w:tabs>
        <w:ind w:left="476"/>
        <w:rPr>
          <w:color w:val="0D0D0D"/>
        </w:rPr>
      </w:pPr>
    </w:p>
    <w:p w14:paraId="7EB5D6C6" w14:textId="77777777" w:rsidR="00EF3E65" w:rsidRPr="006C0F7C" w:rsidRDefault="00EF3E65" w:rsidP="00704D44">
      <w:pPr>
        <w:pStyle w:val="GvdeMetni"/>
        <w:ind w:left="1701" w:right="5864"/>
        <w:jc w:val="both"/>
      </w:pPr>
      <w:r w:rsidRPr="006C0F7C">
        <w:rPr>
          <w:color w:val="0D0D0D"/>
        </w:rPr>
        <w:t>Tel:</w:t>
      </w:r>
      <w:r w:rsidRPr="006C0F7C">
        <w:rPr>
          <w:color w:val="0D0D0D"/>
          <w:spacing w:val="-1"/>
        </w:rPr>
        <w:t xml:space="preserve"> </w:t>
      </w:r>
      <w:r w:rsidRPr="006C0F7C">
        <w:rPr>
          <w:color w:val="0D0D0D"/>
        </w:rPr>
        <w:t>0216 333</w:t>
      </w:r>
      <w:r w:rsidRPr="006C0F7C">
        <w:rPr>
          <w:color w:val="0D0D0D"/>
          <w:spacing w:val="-1"/>
        </w:rPr>
        <w:t xml:space="preserve"> </w:t>
      </w:r>
      <w:r w:rsidRPr="006C0F7C">
        <w:rPr>
          <w:color w:val="0D0D0D"/>
        </w:rPr>
        <w:t>32 70</w:t>
      </w:r>
    </w:p>
    <w:p w14:paraId="20FD5501" w14:textId="77777777" w:rsidR="00EF3E65" w:rsidRPr="006C0F7C" w:rsidRDefault="00EF3E65" w:rsidP="00704D44">
      <w:pPr>
        <w:pStyle w:val="GvdeMetni"/>
        <w:ind w:left="1701" w:right="6006"/>
        <w:jc w:val="both"/>
      </w:pPr>
      <w:r w:rsidRPr="006C0F7C">
        <w:rPr>
          <w:color w:val="0D0D0D"/>
        </w:rPr>
        <w:t>0216 333 32 76</w:t>
      </w:r>
    </w:p>
    <w:p w14:paraId="31B2D092" w14:textId="77777777" w:rsidR="00EF3E65" w:rsidRDefault="00EF3E65" w:rsidP="00704D44">
      <w:pPr>
        <w:pStyle w:val="GvdeMetni"/>
        <w:ind w:left="1701" w:right="6420"/>
        <w:jc w:val="both"/>
      </w:pPr>
      <w:r w:rsidRPr="006C0F7C">
        <w:rPr>
          <w:color w:val="0D0D0D"/>
        </w:rPr>
        <w:t>0216 333 32 73</w:t>
      </w:r>
    </w:p>
    <w:p w14:paraId="0109F055" w14:textId="77777777" w:rsidR="00781376" w:rsidRPr="00624F75" w:rsidRDefault="00781376" w:rsidP="00EA0A7A">
      <w:pPr>
        <w:pStyle w:val="GvdeMetni"/>
        <w:ind w:left="1892" w:right="5292"/>
        <w:jc w:val="both"/>
      </w:pPr>
    </w:p>
    <w:p w14:paraId="7369E20B" w14:textId="77777777" w:rsidR="009E37AA" w:rsidRPr="00624F75" w:rsidRDefault="009E37AA" w:rsidP="00EA0A7A">
      <w:pPr>
        <w:pStyle w:val="GvdeMetni"/>
        <w:jc w:val="both"/>
      </w:pPr>
    </w:p>
    <w:sectPr w:rsidR="009E37AA" w:rsidRPr="00624F75" w:rsidSect="00207D34">
      <w:pgSz w:w="11900" w:h="16850"/>
      <w:pgMar w:top="1640" w:right="1268" w:bottom="280" w:left="940" w:header="3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E69FE" w14:textId="77777777" w:rsidR="0022329D" w:rsidRDefault="0022329D">
      <w:r>
        <w:separator/>
      </w:r>
    </w:p>
  </w:endnote>
  <w:endnote w:type="continuationSeparator" w:id="0">
    <w:p w14:paraId="0580AEDB" w14:textId="77777777" w:rsidR="0022329D" w:rsidRDefault="002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4003" w14:textId="77777777" w:rsidR="0022329D" w:rsidRDefault="0022329D">
      <w:r>
        <w:separator/>
      </w:r>
    </w:p>
  </w:footnote>
  <w:footnote w:type="continuationSeparator" w:id="0">
    <w:p w14:paraId="71A43719" w14:textId="77777777" w:rsidR="0022329D" w:rsidRDefault="0022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0880" w14:textId="1FEB7573" w:rsidR="009E37AA" w:rsidRDefault="00D1351F">
    <w:pPr>
      <w:pStyle w:val="GvdeMetni"/>
      <w:spacing w:line="14" w:lineRule="auto"/>
      <w:rPr>
        <w:sz w:val="20"/>
      </w:rPr>
    </w:pPr>
    <w:r w:rsidRPr="00A4343F">
      <w:rPr>
        <w:noProof/>
        <w:lang w:eastAsia="tr-TR"/>
      </w:rPr>
      <w:drawing>
        <wp:anchor distT="0" distB="0" distL="0" distR="0" simplePos="0" relativeHeight="251657216" behindDoc="1" locked="0" layoutInCell="1" allowOverlap="1" wp14:anchorId="59B2B898" wp14:editId="1335BDE7">
          <wp:simplePos x="0" y="0"/>
          <wp:positionH relativeFrom="page">
            <wp:posOffset>563413</wp:posOffset>
          </wp:positionH>
          <wp:positionV relativeFrom="page">
            <wp:posOffset>247505</wp:posOffset>
          </wp:positionV>
          <wp:extent cx="822708" cy="630688"/>
          <wp:effectExtent l="0" t="0" r="0" b="0"/>
          <wp:wrapNone/>
          <wp:docPr id="1" name="image1.png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708" cy="63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29D">
      <w:pict w14:anchorId="6B35E1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35pt;margin-top:15.9pt;width:336.2pt;height:58.35pt;z-index:-251658240;mso-position-horizontal-relative:page;mso-position-vertical-relative:page" filled="f" stroked="f">
          <v:textbox style="mso-next-textbox:#_x0000_s2049" inset="0,0,0,0">
            <w:txbxContent>
              <w:p w14:paraId="0D287E0A" w14:textId="77777777" w:rsidR="009E37AA" w:rsidRDefault="00D1351F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TÜRK-ALMAN ÜNİVERSİTESİ / SOSYAL BİLİMLER ENSTİTÜSÜ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001F5F"/>
                    <w:sz w:val="24"/>
                  </w:rPr>
                  <w:t>KAMU</w:t>
                </w:r>
                <w:r>
                  <w:rPr>
                    <w:rFonts w:ascii="Cambria" w:hAnsi="Cambria"/>
                    <w:b/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001F5F"/>
                    <w:sz w:val="24"/>
                  </w:rPr>
                  <w:t>HUKUKU</w:t>
                </w:r>
                <w:r>
                  <w:rPr>
                    <w:rFonts w:ascii="Cambria" w:hAnsi="Cambria"/>
                    <w:b/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001F5F"/>
                    <w:sz w:val="24"/>
                  </w:rPr>
                  <w:t>DOKTORA</w:t>
                </w:r>
                <w:r>
                  <w:rPr>
                    <w:rFonts w:ascii="Cambria" w:hAnsi="Cambria"/>
                    <w:b/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001F5F"/>
                    <w:sz w:val="24"/>
                  </w:rPr>
                  <w:t>(ALMANCA) PROGRAMI</w:t>
                </w:r>
              </w:p>
              <w:p w14:paraId="657809BE" w14:textId="079251F5" w:rsidR="009E37AA" w:rsidRDefault="00D1351F">
                <w:pPr>
                  <w:spacing w:line="280" w:lineRule="exact"/>
                  <w:ind w:left="18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A4343F">
                  <w:rPr>
                    <w:rFonts w:ascii="Cambria" w:hAnsi="Cambria"/>
                    <w:b/>
                    <w:color w:val="1F3863"/>
                    <w:sz w:val="24"/>
                  </w:rPr>
                  <w:t>2023-2024</w:t>
                </w:r>
                <w:r w:rsidRPr="00A4343F"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 w:rsidRPr="00A4343F">
                  <w:rPr>
                    <w:rFonts w:ascii="Cambria" w:hAnsi="Cambria"/>
                    <w:b/>
                    <w:color w:val="1F3863"/>
                    <w:sz w:val="24"/>
                  </w:rPr>
                  <w:t>EĞİTİM-ÖĞRETİM</w:t>
                </w:r>
                <w:r w:rsidRPr="00A4343F">
                  <w:rPr>
                    <w:rFonts w:ascii="Cambria" w:hAnsi="Cambria"/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 w:rsidRPr="00A4343F">
                  <w:rPr>
                    <w:rFonts w:ascii="Cambria" w:hAnsi="Cambria"/>
                    <w:b/>
                    <w:color w:val="1F3863"/>
                    <w:sz w:val="24"/>
                  </w:rPr>
                  <w:t>YILI</w:t>
                </w:r>
                <w:r w:rsidR="009A45AA" w:rsidRPr="00A4343F">
                  <w:rPr>
                    <w:rFonts w:ascii="Cambria" w:hAnsi="Cambria"/>
                    <w:b/>
                    <w:color w:val="1F3863"/>
                    <w:sz w:val="24"/>
                  </w:rPr>
                  <w:t xml:space="preserve"> </w:t>
                </w:r>
                <w:r w:rsidR="00F054BE" w:rsidRPr="00A4343F">
                  <w:rPr>
                    <w:rFonts w:ascii="Cambria" w:hAnsi="Cambria"/>
                    <w:b/>
                    <w:color w:val="1F3863"/>
                    <w:sz w:val="24"/>
                  </w:rPr>
                  <w:t>BAHAR</w:t>
                </w:r>
                <w:r w:rsidR="009A45AA" w:rsidRPr="00A4343F">
                  <w:rPr>
                    <w:rFonts w:ascii="Cambria" w:hAnsi="Cambria"/>
                    <w:b/>
                    <w:color w:val="1F3863"/>
                    <w:sz w:val="24"/>
                  </w:rPr>
                  <w:t xml:space="preserve"> </w:t>
                </w:r>
                <w:r w:rsidR="00532833">
                  <w:rPr>
                    <w:rFonts w:ascii="Cambria" w:hAnsi="Cambria"/>
                    <w:b/>
                    <w:color w:val="1F3863"/>
                    <w:sz w:val="24"/>
                  </w:rPr>
                  <w:t>YARIYILI</w:t>
                </w:r>
              </w:p>
              <w:p w14:paraId="491A9C22" w14:textId="77777777" w:rsidR="009E37AA" w:rsidRDefault="00D1351F">
                <w:pPr>
                  <w:spacing w:before="2"/>
                  <w:ind w:left="17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ÖĞRENCİ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KABUL</w:t>
                </w:r>
                <w:r>
                  <w:rPr>
                    <w:rFonts w:ascii="Cambria" w:hAnsi="Cambria"/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ŞARTLARI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VE</w:t>
                </w:r>
                <w:r>
                  <w:rPr>
                    <w:rFonts w:ascii="Cambria" w:hAnsi="Cambria"/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KONTENJAN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BİLGİLERİ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3C67"/>
    <w:multiLevelType w:val="hybridMultilevel"/>
    <w:tmpl w:val="07E0803A"/>
    <w:lvl w:ilvl="0" w:tplc="BD54E862">
      <w:start w:val="1"/>
      <w:numFmt w:val="decimal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ABA1EF4">
      <w:numFmt w:val="bullet"/>
      <w:lvlText w:val="•"/>
      <w:lvlJc w:val="left"/>
      <w:pPr>
        <w:ind w:left="2117" w:hanging="360"/>
      </w:pPr>
      <w:rPr>
        <w:rFonts w:hint="default"/>
        <w:lang w:val="tr-TR" w:eastAsia="en-US" w:bidi="ar-SA"/>
      </w:rPr>
    </w:lvl>
    <w:lvl w:ilvl="2" w:tplc="D58AA258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3" w:tplc="B2D04E62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4" w:tplc="955C6B02">
      <w:numFmt w:val="bullet"/>
      <w:lvlText w:val="•"/>
      <w:lvlJc w:val="left"/>
      <w:pPr>
        <w:ind w:left="4871" w:hanging="360"/>
      </w:pPr>
      <w:rPr>
        <w:rFonts w:hint="default"/>
        <w:lang w:val="tr-TR" w:eastAsia="en-US" w:bidi="ar-SA"/>
      </w:rPr>
    </w:lvl>
    <w:lvl w:ilvl="5" w:tplc="A8044C20">
      <w:numFmt w:val="bullet"/>
      <w:lvlText w:val="•"/>
      <w:lvlJc w:val="left"/>
      <w:pPr>
        <w:ind w:left="5789" w:hanging="360"/>
      </w:pPr>
      <w:rPr>
        <w:rFonts w:hint="default"/>
        <w:lang w:val="tr-TR" w:eastAsia="en-US" w:bidi="ar-SA"/>
      </w:rPr>
    </w:lvl>
    <w:lvl w:ilvl="6" w:tplc="E2A8E58A">
      <w:numFmt w:val="bullet"/>
      <w:lvlText w:val="•"/>
      <w:lvlJc w:val="left"/>
      <w:pPr>
        <w:ind w:left="6707" w:hanging="360"/>
      </w:pPr>
      <w:rPr>
        <w:rFonts w:hint="default"/>
        <w:lang w:val="tr-TR" w:eastAsia="en-US" w:bidi="ar-SA"/>
      </w:rPr>
    </w:lvl>
    <w:lvl w:ilvl="7" w:tplc="9FE46A58">
      <w:numFmt w:val="bullet"/>
      <w:lvlText w:val="•"/>
      <w:lvlJc w:val="left"/>
      <w:pPr>
        <w:ind w:left="7625" w:hanging="360"/>
      </w:pPr>
      <w:rPr>
        <w:rFonts w:hint="default"/>
        <w:lang w:val="tr-TR" w:eastAsia="en-US" w:bidi="ar-SA"/>
      </w:rPr>
    </w:lvl>
    <w:lvl w:ilvl="8" w:tplc="135CF92E">
      <w:numFmt w:val="bullet"/>
      <w:lvlText w:val="•"/>
      <w:lvlJc w:val="left"/>
      <w:pPr>
        <w:ind w:left="854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0A04A98"/>
    <w:multiLevelType w:val="hybridMultilevel"/>
    <w:tmpl w:val="BE8457A2"/>
    <w:lvl w:ilvl="0" w:tplc="3AF082A2">
      <w:start w:val="1"/>
      <w:numFmt w:val="upperRoman"/>
      <w:lvlText w:val="%1."/>
      <w:lvlJc w:val="left"/>
      <w:pPr>
        <w:ind w:left="689" w:hanging="214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27681D8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EC841A2">
      <w:numFmt w:val="bullet"/>
      <w:lvlText w:val="•"/>
      <w:lvlJc w:val="left"/>
      <w:pPr>
        <w:ind w:left="2219" w:hanging="360"/>
      </w:pPr>
      <w:rPr>
        <w:rFonts w:hint="default"/>
        <w:lang w:val="tr-TR" w:eastAsia="en-US" w:bidi="ar-SA"/>
      </w:rPr>
    </w:lvl>
    <w:lvl w:ilvl="3" w:tplc="4706250A">
      <w:numFmt w:val="bullet"/>
      <w:lvlText w:val="•"/>
      <w:lvlJc w:val="left"/>
      <w:pPr>
        <w:ind w:left="3239" w:hanging="360"/>
      </w:pPr>
      <w:rPr>
        <w:rFonts w:hint="default"/>
        <w:lang w:val="tr-TR" w:eastAsia="en-US" w:bidi="ar-SA"/>
      </w:rPr>
    </w:lvl>
    <w:lvl w:ilvl="4" w:tplc="535AF5E2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7102E3C8">
      <w:numFmt w:val="bullet"/>
      <w:lvlText w:val="•"/>
      <w:lvlJc w:val="left"/>
      <w:pPr>
        <w:ind w:left="5279" w:hanging="360"/>
      </w:pPr>
      <w:rPr>
        <w:rFonts w:hint="default"/>
        <w:lang w:val="tr-TR" w:eastAsia="en-US" w:bidi="ar-SA"/>
      </w:rPr>
    </w:lvl>
    <w:lvl w:ilvl="6" w:tplc="268E58B6">
      <w:numFmt w:val="bullet"/>
      <w:lvlText w:val="•"/>
      <w:lvlJc w:val="left"/>
      <w:pPr>
        <w:ind w:left="6299" w:hanging="360"/>
      </w:pPr>
      <w:rPr>
        <w:rFonts w:hint="default"/>
        <w:lang w:val="tr-TR" w:eastAsia="en-US" w:bidi="ar-SA"/>
      </w:rPr>
    </w:lvl>
    <w:lvl w:ilvl="7" w:tplc="CF404016">
      <w:numFmt w:val="bullet"/>
      <w:lvlText w:val="•"/>
      <w:lvlJc w:val="left"/>
      <w:pPr>
        <w:ind w:left="7319" w:hanging="360"/>
      </w:pPr>
      <w:rPr>
        <w:rFonts w:hint="default"/>
        <w:lang w:val="tr-TR" w:eastAsia="en-US" w:bidi="ar-SA"/>
      </w:rPr>
    </w:lvl>
    <w:lvl w:ilvl="8" w:tplc="0F5215DC">
      <w:numFmt w:val="bullet"/>
      <w:lvlText w:val="•"/>
      <w:lvlJc w:val="left"/>
      <w:pPr>
        <w:ind w:left="833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28E5622"/>
    <w:multiLevelType w:val="hybridMultilevel"/>
    <w:tmpl w:val="1916A21A"/>
    <w:lvl w:ilvl="0" w:tplc="30FA713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3745E6E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24DA179A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E11EFB64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EEE67FE4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E1249E6A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D9566162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4C3CF806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9978268E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1412BB1"/>
    <w:multiLevelType w:val="hybridMultilevel"/>
    <w:tmpl w:val="DAFA383E"/>
    <w:lvl w:ilvl="0" w:tplc="10724F8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A1CF842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96F0EC68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FEB03D6A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5B789EBA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C4C8B082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01322298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8052510C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9A52A756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DFD1749"/>
    <w:multiLevelType w:val="hybridMultilevel"/>
    <w:tmpl w:val="0BBCA67C"/>
    <w:lvl w:ilvl="0" w:tplc="5CFA77B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ED46AD0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1FD244B4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FC667796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47B2DA12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5C6AB59C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ACA26CE2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A606E7EA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99E8F2E4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37AA"/>
    <w:rsid w:val="00004C9D"/>
    <w:rsid w:val="00010450"/>
    <w:rsid w:val="00017698"/>
    <w:rsid w:val="0004167C"/>
    <w:rsid w:val="00046BFE"/>
    <w:rsid w:val="0005310A"/>
    <w:rsid w:val="0007652B"/>
    <w:rsid w:val="00082537"/>
    <w:rsid w:val="000914A5"/>
    <w:rsid w:val="000A0777"/>
    <w:rsid w:val="000C39E8"/>
    <w:rsid w:val="000D2FE6"/>
    <w:rsid w:val="000D40D2"/>
    <w:rsid w:val="000D5312"/>
    <w:rsid w:val="001208E1"/>
    <w:rsid w:val="00121E58"/>
    <w:rsid w:val="00130029"/>
    <w:rsid w:val="00146383"/>
    <w:rsid w:val="00152D7B"/>
    <w:rsid w:val="00161A2E"/>
    <w:rsid w:val="001665D0"/>
    <w:rsid w:val="00170FFD"/>
    <w:rsid w:val="00175204"/>
    <w:rsid w:val="00175E51"/>
    <w:rsid w:val="0019719F"/>
    <w:rsid w:val="001A0AD0"/>
    <w:rsid w:val="001D2010"/>
    <w:rsid w:val="001E4ED6"/>
    <w:rsid w:val="001F0BA1"/>
    <w:rsid w:val="002027CA"/>
    <w:rsid w:val="00202824"/>
    <w:rsid w:val="00207D34"/>
    <w:rsid w:val="00221327"/>
    <w:rsid w:val="0022329D"/>
    <w:rsid w:val="00231D74"/>
    <w:rsid w:val="002609C0"/>
    <w:rsid w:val="0029007D"/>
    <w:rsid w:val="00294435"/>
    <w:rsid w:val="002B3090"/>
    <w:rsid w:val="002B55BA"/>
    <w:rsid w:val="002D1380"/>
    <w:rsid w:val="002D6A3A"/>
    <w:rsid w:val="002F669B"/>
    <w:rsid w:val="00306CD1"/>
    <w:rsid w:val="00307EE7"/>
    <w:rsid w:val="003152C0"/>
    <w:rsid w:val="00322F56"/>
    <w:rsid w:val="00325305"/>
    <w:rsid w:val="00330739"/>
    <w:rsid w:val="00353B14"/>
    <w:rsid w:val="00355E4C"/>
    <w:rsid w:val="00357B11"/>
    <w:rsid w:val="00366100"/>
    <w:rsid w:val="003747AB"/>
    <w:rsid w:val="00381840"/>
    <w:rsid w:val="003A0191"/>
    <w:rsid w:val="003A27AA"/>
    <w:rsid w:val="003C77B4"/>
    <w:rsid w:val="003D4304"/>
    <w:rsid w:val="003D6CA8"/>
    <w:rsid w:val="003E0366"/>
    <w:rsid w:val="003E15E0"/>
    <w:rsid w:val="003E65F6"/>
    <w:rsid w:val="003E7984"/>
    <w:rsid w:val="003F2DE4"/>
    <w:rsid w:val="004248C1"/>
    <w:rsid w:val="00424B26"/>
    <w:rsid w:val="00443532"/>
    <w:rsid w:val="004453FA"/>
    <w:rsid w:val="00446DFB"/>
    <w:rsid w:val="0047456A"/>
    <w:rsid w:val="004A1659"/>
    <w:rsid w:val="004A3F63"/>
    <w:rsid w:val="004A59C1"/>
    <w:rsid w:val="004B3961"/>
    <w:rsid w:val="004C31FC"/>
    <w:rsid w:val="004D35F7"/>
    <w:rsid w:val="004D6652"/>
    <w:rsid w:val="004E6038"/>
    <w:rsid w:val="004F199C"/>
    <w:rsid w:val="00504092"/>
    <w:rsid w:val="005043F4"/>
    <w:rsid w:val="005320C1"/>
    <w:rsid w:val="00532833"/>
    <w:rsid w:val="0053555A"/>
    <w:rsid w:val="00541AA3"/>
    <w:rsid w:val="00542764"/>
    <w:rsid w:val="005513FB"/>
    <w:rsid w:val="00555F89"/>
    <w:rsid w:val="00575CEF"/>
    <w:rsid w:val="005A05F4"/>
    <w:rsid w:val="005A26D0"/>
    <w:rsid w:val="005A7296"/>
    <w:rsid w:val="005B108A"/>
    <w:rsid w:val="005B17C6"/>
    <w:rsid w:val="005E7963"/>
    <w:rsid w:val="005F1E46"/>
    <w:rsid w:val="005F5673"/>
    <w:rsid w:val="00602BDF"/>
    <w:rsid w:val="0062003D"/>
    <w:rsid w:val="00624F75"/>
    <w:rsid w:val="006314B7"/>
    <w:rsid w:val="0063464C"/>
    <w:rsid w:val="00641DC8"/>
    <w:rsid w:val="00650DD3"/>
    <w:rsid w:val="00692D0D"/>
    <w:rsid w:val="006949D8"/>
    <w:rsid w:val="006B5846"/>
    <w:rsid w:val="006B634F"/>
    <w:rsid w:val="006B73AD"/>
    <w:rsid w:val="006C7193"/>
    <w:rsid w:val="006C7738"/>
    <w:rsid w:val="006C7CB8"/>
    <w:rsid w:val="006E0F1C"/>
    <w:rsid w:val="006F4369"/>
    <w:rsid w:val="006F74E1"/>
    <w:rsid w:val="00704D44"/>
    <w:rsid w:val="00706EAD"/>
    <w:rsid w:val="00710063"/>
    <w:rsid w:val="007268CB"/>
    <w:rsid w:val="007316F2"/>
    <w:rsid w:val="00733CB6"/>
    <w:rsid w:val="007478F6"/>
    <w:rsid w:val="00750ED2"/>
    <w:rsid w:val="00761B60"/>
    <w:rsid w:val="00761EC3"/>
    <w:rsid w:val="00781376"/>
    <w:rsid w:val="00795796"/>
    <w:rsid w:val="007B4CC3"/>
    <w:rsid w:val="007C1B48"/>
    <w:rsid w:val="007C51B7"/>
    <w:rsid w:val="007C6705"/>
    <w:rsid w:val="007D18A9"/>
    <w:rsid w:val="007F2232"/>
    <w:rsid w:val="008137D0"/>
    <w:rsid w:val="00813EC6"/>
    <w:rsid w:val="008311D5"/>
    <w:rsid w:val="0083459D"/>
    <w:rsid w:val="00843DF8"/>
    <w:rsid w:val="00857259"/>
    <w:rsid w:val="00866DFA"/>
    <w:rsid w:val="00875B20"/>
    <w:rsid w:val="00885303"/>
    <w:rsid w:val="008956CC"/>
    <w:rsid w:val="008A3F43"/>
    <w:rsid w:val="008B1635"/>
    <w:rsid w:val="008C427A"/>
    <w:rsid w:val="008C7230"/>
    <w:rsid w:val="008D0918"/>
    <w:rsid w:val="008D155D"/>
    <w:rsid w:val="008D22A8"/>
    <w:rsid w:val="008D3858"/>
    <w:rsid w:val="008E04F4"/>
    <w:rsid w:val="00915019"/>
    <w:rsid w:val="0092691C"/>
    <w:rsid w:val="00926B13"/>
    <w:rsid w:val="0093045F"/>
    <w:rsid w:val="00933B0F"/>
    <w:rsid w:val="00937083"/>
    <w:rsid w:val="009450CC"/>
    <w:rsid w:val="009559A3"/>
    <w:rsid w:val="00960C50"/>
    <w:rsid w:val="0097685F"/>
    <w:rsid w:val="0099702D"/>
    <w:rsid w:val="009A0950"/>
    <w:rsid w:val="009A45AA"/>
    <w:rsid w:val="009D258D"/>
    <w:rsid w:val="009D3D06"/>
    <w:rsid w:val="009E37AA"/>
    <w:rsid w:val="009E4ADE"/>
    <w:rsid w:val="00A0090E"/>
    <w:rsid w:val="00A04FB2"/>
    <w:rsid w:val="00A105F3"/>
    <w:rsid w:val="00A200E3"/>
    <w:rsid w:val="00A339B3"/>
    <w:rsid w:val="00A35411"/>
    <w:rsid w:val="00A4343F"/>
    <w:rsid w:val="00A47EB7"/>
    <w:rsid w:val="00A509AB"/>
    <w:rsid w:val="00A563A5"/>
    <w:rsid w:val="00A5731A"/>
    <w:rsid w:val="00A62FAD"/>
    <w:rsid w:val="00A6592B"/>
    <w:rsid w:val="00A73B09"/>
    <w:rsid w:val="00A820BA"/>
    <w:rsid w:val="00A830D9"/>
    <w:rsid w:val="00A87298"/>
    <w:rsid w:val="00AC1094"/>
    <w:rsid w:val="00AD0F7D"/>
    <w:rsid w:val="00AD737A"/>
    <w:rsid w:val="00AD7DDB"/>
    <w:rsid w:val="00AE3CDD"/>
    <w:rsid w:val="00AF1054"/>
    <w:rsid w:val="00AF2260"/>
    <w:rsid w:val="00AF37A8"/>
    <w:rsid w:val="00B01590"/>
    <w:rsid w:val="00B16E9C"/>
    <w:rsid w:val="00B42A05"/>
    <w:rsid w:val="00B43DE4"/>
    <w:rsid w:val="00B46D44"/>
    <w:rsid w:val="00B64BBB"/>
    <w:rsid w:val="00B718F3"/>
    <w:rsid w:val="00B72CC4"/>
    <w:rsid w:val="00B76F35"/>
    <w:rsid w:val="00B81335"/>
    <w:rsid w:val="00B81FCE"/>
    <w:rsid w:val="00BA3DCF"/>
    <w:rsid w:val="00BB6A7F"/>
    <w:rsid w:val="00BB6EE0"/>
    <w:rsid w:val="00BC4C06"/>
    <w:rsid w:val="00BD2B22"/>
    <w:rsid w:val="00BD44C9"/>
    <w:rsid w:val="00BD7474"/>
    <w:rsid w:val="00BE24F5"/>
    <w:rsid w:val="00BE2D99"/>
    <w:rsid w:val="00BE4655"/>
    <w:rsid w:val="00BF0B95"/>
    <w:rsid w:val="00BF6CAE"/>
    <w:rsid w:val="00BF7E76"/>
    <w:rsid w:val="00C064F0"/>
    <w:rsid w:val="00C1197D"/>
    <w:rsid w:val="00C1276E"/>
    <w:rsid w:val="00C2096D"/>
    <w:rsid w:val="00C2177A"/>
    <w:rsid w:val="00C24B1F"/>
    <w:rsid w:val="00C50C4B"/>
    <w:rsid w:val="00C578AA"/>
    <w:rsid w:val="00C62BD5"/>
    <w:rsid w:val="00C62CCA"/>
    <w:rsid w:val="00C7729A"/>
    <w:rsid w:val="00C80B3D"/>
    <w:rsid w:val="00C858B1"/>
    <w:rsid w:val="00C953BB"/>
    <w:rsid w:val="00C964CF"/>
    <w:rsid w:val="00CA19B6"/>
    <w:rsid w:val="00CB23FA"/>
    <w:rsid w:val="00CB2B6D"/>
    <w:rsid w:val="00CB47BB"/>
    <w:rsid w:val="00CC1A86"/>
    <w:rsid w:val="00CD0E63"/>
    <w:rsid w:val="00CD5D72"/>
    <w:rsid w:val="00CE1049"/>
    <w:rsid w:val="00CE28DC"/>
    <w:rsid w:val="00CE58E3"/>
    <w:rsid w:val="00D10D5C"/>
    <w:rsid w:val="00D126C2"/>
    <w:rsid w:val="00D1351F"/>
    <w:rsid w:val="00D255DD"/>
    <w:rsid w:val="00D3703A"/>
    <w:rsid w:val="00D41CF6"/>
    <w:rsid w:val="00D4386C"/>
    <w:rsid w:val="00D441D6"/>
    <w:rsid w:val="00D565B0"/>
    <w:rsid w:val="00D66298"/>
    <w:rsid w:val="00D74811"/>
    <w:rsid w:val="00D74C4D"/>
    <w:rsid w:val="00D81636"/>
    <w:rsid w:val="00DA0B47"/>
    <w:rsid w:val="00DB54AD"/>
    <w:rsid w:val="00DC04C2"/>
    <w:rsid w:val="00DC21BD"/>
    <w:rsid w:val="00DD2EE0"/>
    <w:rsid w:val="00DD4515"/>
    <w:rsid w:val="00DD7F55"/>
    <w:rsid w:val="00DF4120"/>
    <w:rsid w:val="00E2067C"/>
    <w:rsid w:val="00E23E7F"/>
    <w:rsid w:val="00E35813"/>
    <w:rsid w:val="00E43AF6"/>
    <w:rsid w:val="00E46603"/>
    <w:rsid w:val="00E512DA"/>
    <w:rsid w:val="00E64481"/>
    <w:rsid w:val="00E676BD"/>
    <w:rsid w:val="00E745CF"/>
    <w:rsid w:val="00E7708C"/>
    <w:rsid w:val="00E822BF"/>
    <w:rsid w:val="00EA0A7A"/>
    <w:rsid w:val="00EA1398"/>
    <w:rsid w:val="00EB5F06"/>
    <w:rsid w:val="00EC5F41"/>
    <w:rsid w:val="00ED2AF2"/>
    <w:rsid w:val="00ED5A5B"/>
    <w:rsid w:val="00EF0DF5"/>
    <w:rsid w:val="00EF207C"/>
    <w:rsid w:val="00EF3E65"/>
    <w:rsid w:val="00EF4FA7"/>
    <w:rsid w:val="00F02AA6"/>
    <w:rsid w:val="00F054BE"/>
    <w:rsid w:val="00F067DE"/>
    <w:rsid w:val="00F220A4"/>
    <w:rsid w:val="00F2332B"/>
    <w:rsid w:val="00F31246"/>
    <w:rsid w:val="00F337AD"/>
    <w:rsid w:val="00F72BCB"/>
    <w:rsid w:val="00F7652D"/>
    <w:rsid w:val="00F8412A"/>
    <w:rsid w:val="00FC266E"/>
    <w:rsid w:val="00FD124C"/>
    <w:rsid w:val="00FE0659"/>
    <w:rsid w:val="00FE6A5A"/>
    <w:rsid w:val="00FE72E0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42929"/>
  <w15:docId w15:val="{5A31E913-23DE-4879-8813-1A03FC0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62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A45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45A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A45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45AA"/>
    <w:rPr>
      <w:rFonts w:ascii="Times New Roman" w:eastAsia="Times New Roman" w:hAnsi="Times New Roman" w:cs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27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27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2764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27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2764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A8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tau.edu.tr/akademik-takvim" TargetMode="External"/><Relationship Id="rId13" Type="http://schemas.openxmlformats.org/officeDocument/2006/relationships/hyperlink" Target="https://obs.tau.edu.tr/oibs/ina_app/" TargetMode="External"/><Relationship Id="rId18" Type="http://schemas.openxmlformats.org/officeDocument/2006/relationships/hyperlink" Target="https://www.studyinturkiye.gov.tr/StudyinTurkey/ShowDetail?rID=7kfKef%2Bq%2Bvg%3D&amp;&amp;cId=PE4Nr0mMoY4%3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be.tau.edu.tr/" TargetMode="External"/><Relationship Id="rId17" Type="http://schemas.openxmlformats.org/officeDocument/2006/relationships/hyperlink" Target="http://denklikbasvuru.yok.gov.tr/denklik/yu-denklik-basvuru-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ultanima.yok.gov.t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uman.osym.gov.tr/pdfdokuman/2021/GENEL/esdegerlikdokuman0604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e.tau.edu.tr/tr/formlar" TargetMode="External"/><Relationship Id="rId10" Type="http://schemas.openxmlformats.org/officeDocument/2006/relationships/hyperlink" Target="https://dokuman.osym.gov.tr/pdfdokuman/2021/GENEL/esdegerlikdokuman06042021.pdf" TargetMode="External"/><Relationship Id="rId19" Type="http://schemas.openxmlformats.org/officeDocument/2006/relationships/hyperlink" Target="https://oidb.tau.edu.tr/katki-payi-ve-ogrenim-ucret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be@ta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6D3B-38C4-42B8-8059-F511530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Oyal</dc:creator>
  <cp:lastModifiedBy>YUNUS BABACAN</cp:lastModifiedBy>
  <cp:revision>300</cp:revision>
  <dcterms:created xsi:type="dcterms:W3CDTF">2023-11-28T08:04:00Z</dcterms:created>
  <dcterms:modified xsi:type="dcterms:W3CDTF">2023-12-18T09:06:00Z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