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E38" w14:textId="77777777" w:rsidR="009A70FA" w:rsidRPr="009A70FA" w:rsidRDefault="009A70FA" w:rsidP="009A70FA">
      <w:r w:rsidRPr="009A70FA">
        <w:rPr>
          <w:b/>
          <w:bCs/>
        </w:rPr>
        <w:t>MEVCUT YURTTA KALAN ÖĞRENCİLERİN 2026-2027 EĞİTİM-ÖĞRETİM YILI KAYIT YENİLEME SÜREÇLERİ</w:t>
      </w:r>
    </w:p>
    <w:p w14:paraId="7A3409B1" w14:textId="77777777" w:rsidR="009A70FA" w:rsidRPr="009A70FA" w:rsidRDefault="009A70FA" w:rsidP="009A70FA">
      <w:pPr>
        <w:numPr>
          <w:ilvl w:val="0"/>
          <w:numId w:val="1"/>
        </w:numPr>
      </w:pPr>
      <w:r w:rsidRPr="009A70FA">
        <w:t>2026–2027 Eğitim-Öğretim döneminde yurtta/</w:t>
      </w:r>
      <w:proofErr w:type="spellStart"/>
      <w:r w:rsidRPr="009A70FA">
        <w:t>apartta</w:t>
      </w:r>
      <w:proofErr w:type="spellEnd"/>
      <w:r w:rsidRPr="009A70FA">
        <w:t xml:space="preserve"> kalmaya devam etmek isteyen öğrencilerimizin, </w:t>
      </w:r>
      <w:r w:rsidRPr="009A70FA">
        <w:rPr>
          <w:b/>
          <w:bCs/>
        </w:rPr>
        <w:t>11–14 Mayıs 2026 tarihleri arasında saat 16.00’ya kadar</w:t>
      </w:r>
      <w:r w:rsidRPr="009A70FA">
        <w:t> başvurularını yapmaları gerekmektedir.</w:t>
      </w:r>
    </w:p>
    <w:p w14:paraId="3964B2DA" w14:textId="53E9AE8E" w:rsidR="009A70FA" w:rsidRPr="009A70FA" w:rsidRDefault="009A70FA" w:rsidP="009A70FA">
      <w:pPr>
        <w:numPr>
          <w:ilvl w:val="0"/>
          <w:numId w:val="1"/>
        </w:numPr>
      </w:pPr>
      <w:r w:rsidRPr="009A70FA">
        <w:t>Kayıt yenileme başvuruları, </w:t>
      </w:r>
      <w:r w:rsidRPr="009A70FA">
        <w:rPr>
          <w:b/>
          <w:bCs/>
        </w:rPr>
        <w:t>Yurt Bilgi Sistemi</w:t>
      </w:r>
      <w:r w:rsidRPr="009A70FA">
        <w:t> üzerinden öğrenci numarası ve doğum tarihi ile giriş yapılarak online gerçekleştirilecektir.</w:t>
      </w:r>
      <w:r w:rsidRPr="009A70FA">
        <w:br/>
        <w:t>Başvuru adresi: https://ybs.tau.edu.tr/market/login.faces</w:t>
      </w:r>
    </w:p>
    <w:p w14:paraId="672E303B" w14:textId="77777777" w:rsidR="009A70FA" w:rsidRPr="009A70FA" w:rsidRDefault="009A70FA" w:rsidP="009A70FA">
      <w:r w:rsidRPr="009A70FA">
        <w:rPr>
          <w:i/>
          <w:iCs/>
        </w:rPr>
        <w:t>Kayıt yaptırmayan öğrenciler önümüzdeki yıl için yurt haklarını kaybedecektir.</w:t>
      </w:r>
    </w:p>
    <w:p w14:paraId="71FD3BDF" w14:textId="77777777" w:rsidR="009A70FA" w:rsidRPr="009A70FA" w:rsidRDefault="009A70FA" w:rsidP="009A70FA">
      <w:r w:rsidRPr="009A70FA">
        <w:rPr>
          <w:i/>
          <w:iCs/>
        </w:rPr>
        <w:t xml:space="preserve">Yurt kaydını yenilemek istemeyen öğrencilerin Yurt Bilgi Sistemi </w:t>
      </w:r>
      <w:proofErr w:type="gramStart"/>
      <w:r w:rsidRPr="009A70FA">
        <w:rPr>
          <w:i/>
          <w:iCs/>
        </w:rPr>
        <w:t>üzerinden  (</w:t>
      </w:r>
      <w:proofErr w:type="gramEnd"/>
      <w:r w:rsidRPr="009A70FA">
        <w:rPr>
          <w:i/>
          <w:iCs/>
        </w:rPr>
        <w:t>yurt bilgi sistemi kullanıcı girişinden) </w:t>
      </w:r>
      <w:r w:rsidRPr="009A70FA">
        <w:rPr>
          <w:b/>
          <w:bCs/>
          <w:i/>
          <w:iCs/>
        </w:rPr>
        <w:t>Kayıt Yenileme Hakkını Kullanmak İstemeyen Öğrenciler Dilekçe Başlığını</w:t>
      </w:r>
      <w:r w:rsidRPr="009A70FA">
        <w:rPr>
          <w:i/>
          <w:iCs/>
        </w:rPr>
        <w:t> kullanarak </w:t>
      </w:r>
      <w:r w:rsidRPr="009A70FA">
        <w:rPr>
          <w:b/>
          <w:bCs/>
          <w:i/>
          <w:iCs/>
        </w:rPr>
        <w:t>online dilekçe göndermeleri gerekmektedir.</w:t>
      </w:r>
    </w:p>
    <w:p w14:paraId="1AEEBE32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rPr>
          <w:b/>
          <w:bCs/>
          <w:i/>
          <w:iCs/>
        </w:rPr>
        <w:t>Kayıt yenileme hakkı; </w:t>
      </w:r>
      <w:r w:rsidRPr="009A70FA">
        <w:rPr>
          <w:i/>
          <w:iCs/>
        </w:rPr>
        <w:t>hâlen yurtta kayıtlı bulunan tüm öğrenciler</w:t>
      </w:r>
      <w:r w:rsidRPr="009A70FA">
        <w:rPr>
          <w:b/>
          <w:bCs/>
          <w:i/>
          <w:iCs/>
        </w:rPr>
        <w:t> </w:t>
      </w:r>
      <w:r w:rsidRPr="009A70FA">
        <w:rPr>
          <w:i/>
          <w:iCs/>
        </w:rPr>
        <w:t>için geçerlidir.</w:t>
      </w:r>
    </w:p>
    <w:p w14:paraId="54033218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t>Öğrencilik durumu aktif olmayan öğrencilerin kayıt yenileme başvuruları kabul edilmeyecektir.</w:t>
      </w:r>
    </w:p>
    <w:p w14:paraId="19A5A9D3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t>Kayıt yenileme başvurusu yapacak öğrencilerin </w:t>
      </w:r>
      <w:r w:rsidRPr="009A70FA">
        <w:rPr>
          <w:b/>
          <w:bCs/>
        </w:rPr>
        <w:t>yurt/apart borcunun bulunmaması</w:t>
      </w:r>
      <w:r w:rsidRPr="009A70FA">
        <w:t> gerekmektedir. (Yurt borcunu çeşitli nedenlerle ödeyemeyen öğrenciler yurt müdürlüğü ile irtibata geçerek başvuruda bulunabilir.)</w:t>
      </w:r>
    </w:p>
    <w:p w14:paraId="0370B4BC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t>Yurt kurallarına uymadığı Tutanak ile tespit edilen veya disiplin cezası almış olan öğrencilerin başvuruları, yurt yönetimi tarafından ayrıca değerlendirilecektir.</w:t>
      </w:r>
    </w:p>
    <w:p w14:paraId="15D242CD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t>Başvuru sırasında sisteme aşağıdaki belgenin yüklenmesi gerekmektedir:</w:t>
      </w:r>
    </w:p>
    <w:p w14:paraId="3E597648" w14:textId="77777777" w:rsidR="009A70FA" w:rsidRPr="009A70FA" w:rsidRDefault="009A70FA" w:rsidP="009A70FA">
      <w:pPr>
        <w:numPr>
          <w:ilvl w:val="1"/>
          <w:numId w:val="2"/>
        </w:numPr>
      </w:pPr>
      <w:r w:rsidRPr="009A70FA">
        <w:t>Adli Sicil Kaydı (Güncel tarihli e-devletten alınmış barkodlu belge)</w:t>
      </w:r>
    </w:p>
    <w:p w14:paraId="091B90C3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rPr>
          <w:b/>
          <w:bCs/>
        </w:rPr>
        <w:t>15 Mayıs 2026</w:t>
      </w:r>
      <w:r w:rsidRPr="009A70FA">
        <w:t> tarihinde kayıt yenileme sonuçları ilan edilecek olup, yerleşim hakkı kazanan öğrencilere oda seçimi süreci hakkında bilgilendirme e-postası gönderilecektir.</w:t>
      </w:r>
    </w:p>
    <w:p w14:paraId="018D2BD6" w14:textId="77777777" w:rsidR="009A70FA" w:rsidRPr="009A70FA" w:rsidRDefault="009A70FA" w:rsidP="009A70FA">
      <w:pPr>
        <w:numPr>
          <w:ilvl w:val="0"/>
          <w:numId w:val="2"/>
        </w:numPr>
      </w:pPr>
      <w:r w:rsidRPr="009A70FA">
        <w:t>Oda ve arkadaş seçimi sürecine ilişkin usul ve esaslar ekteki şekilde gerçekleştirilecektir. (EK: Oda Seçimi ve Kurası Hakkında)</w:t>
      </w:r>
    </w:p>
    <w:p w14:paraId="1FD75D8D" w14:textId="77777777" w:rsidR="009A70FA" w:rsidRPr="009A70FA" w:rsidRDefault="009A70FA" w:rsidP="009A70FA">
      <w:proofErr w:type="gramStart"/>
      <w:r w:rsidRPr="009A70FA">
        <w:t>o</w:t>
      </w:r>
      <w:proofErr w:type="gramEnd"/>
      <w:r w:rsidRPr="009A70FA">
        <w:t>   </w:t>
      </w:r>
      <w:r w:rsidRPr="009A70FA">
        <w:rPr>
          <w:b/>
          <w:bCs/>
        </w:rPr>
        <w:t>Arkadaşlarıyla birlikte oda kurarak yurt kurasına katılmak isteyen öğrencilerimiz 15 – 18  Mayıs 2026</w:t>
      </w:r>
      <w:r w:rsidRPr="009A70FA">
        <w:t> </w:t>
      </w:r>
      <w:r w:rsidRPr="009A70FA">
        <w:rPr>
          <w:b/>
          <w:bCs/>
        </w:rPr>
        <w:t>tarihleri arasında saat 16:00’ya kadar</w:t>
      </w:r>
      <w:r w:rsidRPr="009A70FA">
        <w:t>  yurt bilgi sistemi üzerinden </w:t>
      </w:r>
      <w:r w:rsidRPr="009A70FA">
        <w:rPr>
          <w:b/>
          <w:bCs/>
        </w:rPr>
        <w:t>Oda Seçimi ve Kurası Hakkında Dilekçe Başlığını</w:t>
      </w:r>
      <w:r w:rsidRPr="009A70FA">
        <w:t> kullanarak </w:t>
      </w:r>
      <w:r w:rsidRPr="009A70FA">
        <w:rPr>
          <w:b/>
          <w:bCs/>
        </w:rPr>
        <w:t>online dilekçe göndermeleri gerekmektedir.</w:t>
      </w:r>
    </w:p>
    <w:p w14:paraId="242CB587" w14:textId="77777777" w:rsidR="009A70FA" w:rsidRPr="009A70FA" w:rsidRDefault="009A70FA" w:rsidP="009A70FA">
      <w:proofErr w:type="gramStart"/>
      <w:r w:rsidRPr="009A70FA">
        <w:t>o</w:t>
      </w:r>
      <w:proofErr w:type="gramEnd"/>
      <w:r w:rsidRPr="009A70FA">
        <w:t>   </w:t>
      </w:r>
      <w:r w:rsidRPr="009A70FA">
        <w:rPr>
          <w:b/>
          <w:bCs/>
        </w:rPr>
        <w:t>15-18 Mayıs 2026 tarihleri arasında</w:t>
      </w:r>
      <w:r w:rsidRPr="009A70FA">
        <w:t> dilekçeyle başvuran öğrenciler için</w:t>
      </w:r>
      <w:r w:rsidRPr="009A70FA">
        <w:rPr>
          <w:b/>
          <w:bCs/>
        </w:rPr>
        <w:t> 21 Mayıs 2026 </w:t>
      </w:r>
      <w:r w:rsidRPr="009A70FA">
        <w:t>tarihi saat 16:00’da D Blok Konferans salonunda oda yerleşim kurası gerçekleştirilecektir.</w:t>
      </w:r>
    </w:p>
    <w:p w14:paraId="623CD013" w14:textId="77777777" w:rsidR="009A70FA" w:rsidRPr="009A70FA" w:rsidRDefault="009A70FA" w:rsidP="009A70FA">
      <w:pPr>
        <w:numPr>
          <w:ilvl w:val="0"/>
          <w:numId w:val="3"/>
        </w:numPr>
      </w:pPr>
      <w:r w:rsidRPr="009A70FA">
        <w:lastRenderedPageBreak/>
        <w:t xml:space="preserve">2026–2027 Eğitim-Öğretim yılına ait yurt ücretleri; Yükseköğrenim Özel Barınma Hizmetleri Yönetmeliğinin 37. maddesi uyarınca, yurtlarda mevcutta ödenen aylık ücret (Yurt İçi Üretici Fiyat Endeksi + Tüketici Fiyat </w:t>
      </w:r>
      <w:proofErr w:type="gramStart"/>
      <w:r w:rsidRPr="009A70FA">
        <w:t>Endeksi)/</w:t>
      </w:r>
      <w:proofErr w:type="gramEnd"/>
      <w:r w:rsidRPr="009A70FA">
        <w:t>2” oranında hesaplanacak olup ayrıca ilan edilecektir.</w:t>
      </w:r>
    </w:p>
    <w:p w14:paraId="52074ACC" w14:textId="77777777" w:rsidR="009A70FA" w:rsidRPr="009A70FA" w:rsidRDefault="009A70FA" w:rsidP="009A70FA">
      <w:pPr>
        <w:numPr>
          <w:ilvl w:val="0"/>
          <w:numId w:val="3"/>
        </w:numPr>
      </w:pPr>
      <w:r w:rsidRPr="009A70FA">
        <w:t>Kayıt yenileme başvurusu kabul edilen öğrencilerin mevcut depozitoları iade edilmeyecek olup, depozito tutarının güncellenmesi halinde oluşacak fark ayrıca tahsil edilecektir.</w:t>
      </w:r>
    </w:p>
    <w:p w14:paraId="7CCD46D4" w14:textId="77777777" w:rsidR="009A70FA" w:rsidRPr="009A70FA" w:rsidRDefault="009A70FA" w:rsidP="009A70FA">
      <w:pPr>
        <w:numPr>
          <w:ilvl w:val="0"/>
          <w:numId w:val="3"/>
        </w:numPr>
      </w:pPr>
      <w:r w:rsidRPr="009A70FA">
        <w:t>Hizmet Sunum Taahhütnamesi, </w:t>
      </w:r>
      <w:r w:rsidRPr="009A70FA">
        <w:rPr>
          <w:b/>
          <w:bCs/>
        </w:rPr>
        <w:t>Eylül ayında</w:t>
      </w:r>
      <w:r w:rsidRPr="009A70FA">
        <w:t> öğrenciler tarafından yeniden imzalanacaktır. Kesin kayıt işlemi taahhütnamenin imzalanmasıyla gerçekleşecektir. Taahhütnameyi imzalamaktan imtina eden öğrencinin kayıt hakkı iptal edilecektir.</w:t>
      </w:r>
    </w:p>
    <w:p w14:paraId="71725B9E" w14:textId="6607EE07" w:rsidR="005B2604" w:rsidRDefault="009A70FA" w:rsidP="009A70FA">
      <w:pPr>
        <w:numPr>
          <w:ilvl w:val="0"/>
          <w:numId w:val="3"/>
        </w:numPr>
      </w:pPr>
      <w:r w:rsidRPr="009A70FA">
        <w:t>Mevcut yurtta kalmakta olup önümüzdeki yıl </w:t>
      </w:r>
      <w:r w:rsidRPr="009A70FA">
        <w:rPr>
          <w:b/>
          <w:bCs/>
        </w:rPr>
        <w:t>Erasmus vb. değişim programlarına katılacak öğrenciler</w:t>
      </w:r>
      <w:r w:rsidRPr="009A70FA">
        <w:t>, durumlarını dilekçe ile yurt müdürlüğüne bildirecektir.</w:t>
      </w:r>
    </w:p>
    <w:sectPr w:rsidR="005B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94C"/>
    <w:multiLevelType w:val="multilevel"/>
    <w:tmpl w:val="62F4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2AF0"/>
    <w:multiLevelType w:val="multilevel"/>
    <w:tmpl w:val="C2D4F4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41064"/>
    <w:multiLevelType w:val="multilevel"/>
    <w:tmpl w:val="178E1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160944">
    <w:abstractNumId w:val="0"/>
  </w:num>
  <w:num w:numId="2" w16cid:durableId="1079137469">
    <w:abstractNumId w:val="2"/>
  </w:num>
  <w:num w:numId="3" w16cid:durableId="93926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FA"/>
    <w:rsid w:val="001C60F8"/>
    <w:rsid w:val="002823D0"/>
    <w:rsid w:val="005B2604"/>
    <w:rsid w:val="00673309"/>
    <w:rsid w:val="009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3857"/>
  <w15:chartTrackingRefBased/>
  <w15:docId w15:val="{511483EF-947A-496F-8988-9D7AD822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0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0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0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0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0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0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70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70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70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0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70F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A70F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TAŞDEMİR</dc:creator>
  <cp:keywords/>
  <dc:description/>
  <cp:lastModifiedBy>Tekin TAŞDEMİR</cp:lastModifiedBy>
  <cp:revision>1</cp:revision>
  <dcterms:created xsi:type="dcterms:W3CDTF">2026-05-11T06:00:00Z</dcterms:created>
  <dcterms:modified xsi:type="dcterms:W3CDTF">2026-05-11T06:03:00Z</dcterms:modified>
</cp:coreProperties>
</file>