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5B49447" wp14:editId="3BA930B3">
                <wp:extent cx="4010025" cy="59626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3840" w:rsidRPr="00F13840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İktisadi ve İdari Bilimler Fakültesi</w:t>
                            </w:r>
                          </w:p>
                          <w:p w:rsidR="00F13840" w:rsidRPr="00F13840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Fakultät für Wirtschafts- und Verwaltungswissenschaften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sgwEAAO8CAAAOAAAAZHJzL2Uyb0RvYy54bWysUsFu2zAMvQ/YPwi6L3aDJuiMOMWAor0U&#10;a9GuH8DIUizAEjVRiZ2/L6V46bDdhl0oUqQe+R61uZ3cII46kkXfyqtFLYX2Cjvr9618+3H/5UYK&#10;SuA7GNDrVp40ydvt50+bMTR6iT0OnY6CQTw1Y2hln1JoqopUrx3QAoP2nDQYHSQO477qIoyM7oZq&#10;WdfrasTYhYhKE/Ht3TkptwXfGK3SkzGkkxhaybOlYmOxu2yr7QaafYTQWzWPAf8whQPruekF6g4S&#10;iEO0f0E5qyISmrRQ6Co0xipdODCbq/oPNq89BF24sDgULjLR/4NV34/PUdiulWspPDhe0QuLBn4/&#10;aLHK8oyBGq56Dc9xjojdzHUy0eWTWYipSHq6SKqnJBRfXjOrermSQnFu9XW9XBfQ6uN1iJQeNDqR&#10;nVZG7l6UhOMjJe7Ipb9KOMjTnPtnL027aR5qh92JmYy8ylbSzwPErBw0Hr8dEhpboPKbc+EMxaqW&#10;DvMPyGv7PS5VH/90+w4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BXJGuy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F13840" w:rsidRPr="00F13840" w:rsidRDefault="00F13840" w:rsidP="00F13840">
                      <w:pPr>
                        <w:spacing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İktisadi ve İdari Bilimler Fakültesi</w:t>
                      </w:r>
                    </w:p>
                    <w:p w:rsidR="00F13840" w:rsidRPr="00F13840" w:rsidRDefault="00F13840" w:rsidP="00F13840">
                      <w:pPr>
                        <w:spacing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Fakultät für Wirtschafts- und Verwaltungswissenschaften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790400" w:rsidRDefault="008760F5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LİSANS BİTİRME ÇALIŞMASI DANIŞMAN ATAMA FORMU</w:t>
      </w:r>
      <w:r w:rsidR="00790400" w:rsidRPr="005A3DB7">
        <w:rPr>
          <w:b/>
          <w:sz w:val="24"/>
          <w:szCs w:val="24"/>
          <w:lang w:val="tr-TR"/>
        </w:rPr>
        <w:t xml:space="preserve"> </w:t>
      </w:r>
    </w:p>
    <w:p w:rsidR="000E472F" w:rsidRPr="000E472F" w:rsidRDefault="000E472F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  <w:r w:rsidRPr="000E472F">
        <w:rPr>
          <w:sz w:val="24"/>
          <w:szCs w:val="24"/>
          <w:lang w:val="tr-TR"/>
        </w:rPr>
        <w:t>(Form 1)</w:t>
      </w: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Pr="005A3DB7" w:rsidRDefault="00F41EDD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0"/>
        <w:gridCol w:w="3409"/>
        <w:gridCol w:w="1822"/>
        <w:gridCol w:w="852"/>
        <w:gridCol w:w="2675"/>
      </w:tblGrid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Numarası</w:t>
            </w:r>
          </w:p>
        </w:tc>
        <w:tc>
          <w:tcPr>
            <w:tcW w:w="3409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  <w:tc>
          <w:tcPr>
            <w:tcW w:w="1822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Bölümü</w:t>
            </w:r>
          </w:p>
        </w:tc>
        <w:tc>
          <w:tcPr>
            <w:tcW w:w="3527" w:type="dxa"/>
            <w:gridSpan w:val="2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Adı ve Soyadı</w:t>
            </w:r>
          </w:p>
        </w:tc>
        <w:tc>
          <w:tcPr>
            <w:tcW w:w="8758" w:type="dxa"/>
            <w:gridSpan w:val="4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8760F5" w:rsidP="00996AD1">
            <w:pPr>
              <w:spacing w:before="100" w:after="10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Lisans Bitirme Çalışması </w:t>
            </w:r>
            <w:r w:rsidR="00790400" w:rsidRPr="005A3DB7">
              <w:rPr>
                <w:b/>
                <w:lang w:val="tr-TR"/>
              </w:rPr>
              <w:t>Konusu</w:t>
            </w:r>
          </w:p>
        </w:tc>
        <w:tc>
          <w:tcPr>
            <w:tcW w:w="8758" w:type="dxa"/>
            <w:gridSpan w:val="4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Danışmanı</w:t>
            </w:r>
          </w:p>
        </w:tc>
        <w:tc>
          <w:tcPr>
            <w:tcW w:w="8758" w:type="dxa"/>
            <w:gridSpan w:val="4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8760F5" w:rsidRPr="005A3DB7" w:rsidTr="00F348A9">
        <w:trPr>
          <w:trHeight w:val="2459"/>
        </w:trPr>
        <w:tc>
          <w:tcPr>
            <w:tcW w:w="5949" w:type="dxa"/>
            <w:gridSpan w:val="2"/>
          </w:tcPr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İmzası ve Tarih</w:t>
            </w: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</w:tc>
        <w:tc>
          <w:tcPr>
            <w:tcW w:w="2674" w:type="dxa"/>
            <w:gridSpan w:val="2"/>
          </w:tcPr>
          <w:p w:rsidR="008760F5" w:rsidRPr="005A3DB7" w:rsidRDefault="000E472F" w:rsidP="00790400">
            <w:pPr>
              <w:spacing w:before="80" w:after="8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Danışmanın İ</w:t>
            </w:r>
            <w:r w:rsidR="008760F5">
              <w:rPr>
                <w:b/>
                <w:lang w:val="tr-TR"/>
              </w:rPr>
              <w:t>mzası ve Tarih</w:t>
            </w:r>
          </w:p>
        </w:tc>
        <w:tc>
          <w:tcPr>
            <w:tcW w:w="2675" w:type="dxa"/>
          </w:tcPr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Başkanı İmzası ve Tarih</w:t>
            </w:r>
          </w:p>
        </w:tc>
      </w:tr>
    </w:tbl>
    <w:p w:rsidR="00F13840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F41EDD" w:rsidRDefault="00F41EDD" w:rsidP="00CB52CA">
      <w:pPr>
        <w:spacing w:after="0" w:line="240" w:lineRule="auto"/>
        <w:rPr>
          <w:sz w:val="18"/>
          <w:szCs w:val="18"/>
          <w:lang w:val="tr-TR"/>
        </w:rPr>
      </w:pPr>
    </w:p>
    <w:p w:rsidR="000E472F" w:rsidRDefault="000E472F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Pr="00F41EDD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Pr="00A54A7B" w:rsidRDefault="00D71D9B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</w:pP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Türk-Alman Ün</w:t>
      </w:r>
      <w:r w:rsidR="00842441"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i</w:t>
      </w: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 xml:space="preserve">versitesi Önlisans ve Lisans Eğitim-Öğretim ve </w:t>
      </w:r>
      <w:r w:rsidR="00770109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Sınav Yönetmeliğinin 25</w:t>
      </w:r>
      <w:bookmarkStart w:id="0" w:name="_GoBack"/>
      <w:bookmarkEnd w:id="0"/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-(2) Maddesi</w:t>
      </w:r>
      <w:r w:rsid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:</w:t>
      </w: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 xml:space="preserve"> </w:t>
      </w:r>
    </w:p>
    <w:p w:rsidR="008760F5" w:rsidRPr="00F41EDD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0E472F" w:rsidRDefault="008760F5" w:rsidP="00CB5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1EDD">
        <w:rPr>
          <w:sz w:val="18"/>
          <w:szCs w:val="18"/>
        </w:rPr>
        <w:t>*(</w:t>
      </w:r>
      <w:r w:rsidRPr="00F41EDD">
        <w:rPr>
          <w:rFonts w:ascii="Times New Roman" w:hAnsi="Times New Roman" w:cs="Times New Roman"/>
          <w:sz w:val="18"/>
          <w:szCs w:val="18"/>
        </w:rPr>
        <w:t>2) Bir öğrencinin lisans çalışması alabilmesi için, öğretim planında yer alan toplam kredinin en az %75’ini karşılayacak sayıda dersten başarılı olması ve AGNO’sunun en az 2.00 olması gerekir.</w:t>
      </w:r>
    </w:p>
    <w:p w:rsidR="000E472F" w:rsidRPr="00F41EDD" w:rsidRDefault="000E472F" w:rsidP="000E47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472F" w:rsidRDefault="000E472F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Türk-Alman Ünversitesi Lisans Bi</w:t>
      </w:r>
      <w:r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tirme Çalışması Esasları Madde 3-(3</w:t>
      </w: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)</w:t>
      </w:r>
      <w:r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:</w:t>
      </w:r>
    </w:p>
    <w:p w:rsidR="000E472F" w:rsidRPr="000E472F" w:rsidRDefault="000E472F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E472F" w:rsidRPr="000E472F" w:rsidRDefault="000E472F" w:rsidP="00CB5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472F">
        <w:rPr>
          <w:sz w:val="18"/>
          <w:szCs w:val="18"/>
        </w:rPr>
        <w:t>*(3) Öğrenci, birlikte bitirme çalışmasını yürütmeyi talep ettiği öğretim üyesi ile görüştükten sonra kendisi ve danışmanı tarafından imzalanan Lisans Bitirme Çalışması Danışman Atama Formunu onaylanmak üzere Bölüm Başkanlıklarına teslim eder.</w:t>
      </w:r>
    </w:p>
    <w:p w:rsidR="00D71D9B" w:rsidRPr="00F41EDD" w:rsidRDefault="00D71D9B" w:rsidP="00CB5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D9B" w:rsidRPr="00A54A7B" w:rsidRDefault="00D71D9B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Türk-Alman Ünversitesi Lisans Bitirme Çalışması Esasları Madde 4-(4)</w:t>
      </w:r>
      <w:r w:rsid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:</w:t>
      </w:r>
    </w:p>
    <w:p w:rsidR="00D71D9B" w:rsidRPr="00F41EDD" w:rsidRDefault="00D71D9B" w:rsidP="00CB52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D9B" w:rsidRPr="005A3DB7" w:rsidRDefault="00D71D9B" w:rsidP="00CB52CA">
      <w:pPr>
        <w:spacing w:after="0" w:line="240" w:lineRule="auto"/>
        <w:rPr>
          <w:sz w:val="18"/>
          <w:szCs w:val="18"/>
          <w:lang w:val="tr-TR"/>
        </w:rPr>
      </w:pPr>
      <w:r w:rsidRPr="00F41EDD">
        <w:rPr>
          <w:sz w:val="18"/>
          <w:szCs w:val="18"/>
        </w:rPr>
        <w:t>*(4) Lisans bitirme çalışmasının süresi bir yarıyıldır. Bu süre sonunda öğrenci; tamamladığı lisans çalışmasını, bölümlerce hazırlanacak “Lisans Bitirme Çalışması Teslim Formu”nu doldurup danışmanının onayını alarak, yarıyıl sonu sınav haftasının ilk gününden</w:t>
      </w:r>
      <w:r w:rsidR="00F41EDD" w:rsidRPr="00F41EDD">
        <w:rPr>
          <w:sz w:val="18"/>
          <w:szCs w:val="18"/>
        </w:rPr>
        <w:t xml:space="preserve"> yirmi bir gün önce, en az </w:t>
      </w:r>
      <w:r w:rsidR="000E472F">
        <w:rPr>
          <w:sz w:val="18"/>
          <w:szCs w:val="18"/>
        </w:rPr>
        <w:t>dört</w:t>
      </w:r>
      <w:r w:rsidR="00F41EDD" w:rsidRPr="00F41EDD">
        <w:rPr>
          <w:sz w:val="18"/>
          <w:szCs w:val="18"/>
        </w:rPr>
        <w:t xml:space="preserve"> (4</w:t>
      </w:r>
      <w:r w:rsidRPr="00F41EDD">
        <w:rPr>
          <w:sz w:val="18"/>
          <w:szCs w:val="18"/>
        </w:rPr>
        <w:t>) nüsha olarak ilgili Bölüm Başkanlığına teslim eder.</w:t>
      </w:r>
    </w:p>
    <w:sectPr w:rsidR="00D71D9B" w:rsidRPr="005A3DB7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77" w:rsidRDefault="00516377" w:rsidP="00F13840">
      <w:pPr>
        <w:spacing w:after="0" w:line="240" w:lineRule="auto"/>
      </w:pPr>
      <w:r>
        <w:separator/>
      </w:r>
    </w:p>
  </w:endnote>
  <w:endnote w:type="continuationSeparator" w:id="0">
    <w:p w:rsidR="00516377" w:rsidRDefault="00516377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77" w:rsidRDefault="00516377" w:rsidP="00F13840">
      <w:pPr>
        <w:spacing w:after="0" w:line="240" w:lineRule="auto"/>
      </w:pPr>
      <w:r>
        <w:separator/>
      </w:r>
    </w:p>
  </w:footnote>
  <w:footnote w:type="continuationSeparator" w:id="0">
    <w:p w:rsidR="00516377" w:rsidRDefault="00516377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2276C8"/>
    <w:rsid w:val="00475962"/>
    <w:rsid w:val="00516377"/>
    <w:rsid w:val="005A3DB7"/>
    <w:rsid w:val="00770109"/>
    <w:rsid w:val="00784B7C"/>
    <w:rsid w:val="00790400"/>
    <w:rsid w:val="00842441"/>
    <w:rsid w:val="008760F5"/>
    <w:rsid w:val="00A42E9D"/>
    <w:rsid w:val="00A54A7B"/>
    <w:rsid w:val="00B3025D"/>
    <w:rsid w:val="00CB52CA"/>
    <w:rsid w:val="00D71D9B"/>
    <w:rsid w:val="00F13840"/>
    <w:rsid w:val="00F41EDD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DUYGU SOYLER</cp:lastModifiedBy>
  <cp:revision>2</cp:revision>
  <dcterms:created xsi:type="dcterms:W3CDTF">2018-01-02T12:50:00Z</dcterms:created>
  <dcterms:modified xsi:type="dcterms:W3CDTF">2018-01-02T12:50:00Z</dcterms:modified>
</cp:coreProperties>
</file>