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F92" w:rsidRPr="00CF19C9" w:rsidRDefault="00536F92" w:rsidP="00536F92">
      <w:pPr>
        <w:spacing w:after="160" w:line="259" w:lineRule="auto"/>
        <w:jc w:val="center"/>
        <w:rPr>
          <w:rFonts w:ascii="Times New Roman" w:hAnsi="Times New Roman" w:cs="Times New Roman"/>
        </w:rPr>
      </w:pPr>
      <w:r w:rsidRPr="00536F92">
        <w:rPr>
          <w:rFonts w:ascii="Times New Roman" w:hAnsi="Times New Roman" w:cs="Times New Roman"/>
          <w:kern w:val="0"/>
          <w:lang w:val="tr-TR"/>
          <w14:ligatures w14:val="none"/>
        </w:rPr>
        <w:t>BEISPIEL EINES GREMIENBESCHLUSSES</w:t>
      </w:r>
    </w:p>
    <w:p w:rsidR="00536F92" w:rsidRDefault="00536F92" w:rsidP="00536F92"/>
    <w:p w:rsidR="00536F92" w:rsidRPr="00536F92" w:rsidRDefault="00536F92" w:rsidP="00536F92">
      <w:pPr>
        <w:spacing w:after="160" w:line="259" w:lineRule="auto"/>
        <w:jc w:val="both"/>
        <w:rPr>
          <w:rFonts w:ascii="Times New Roman" w:hAnsi="Times New Roman" w:cs="Times New Roman"/>
          <w:kern w:val="0"/>
          <w:lang w:val="tr-TR"/>
          <w14:ligatures w14:val="none"/>
        </w:rPr>
      </w:pPr>
      <w:r w:rsidRPr="00536F92">
        <w:rPr>
          <w:rFonts w:ascii="Times New Roman" w:hAnsi="Times New Roman" w:cs="Times New Roman"/>
          <w:kern w:val="0"/>
          <w:lang w:val="tr-TR"/>
          <w14:ligatures w14:val="none"/>
        </w:rPr>
        <w:t>Gemäß Artikel 58 des türkischen Hochschulgesetzes Nr. 2547 sowie der „Verordnung über die Verfahren und Grundsätze für die Verteilung der zusätzlichen Zahlungen aus den Einnahmen des Revolvierenden Fonds an Hochschulen“ wurde beschlossen, dass der nach Abzug der gesetzlichen Abgaben verbleibende Betrag aus den im Projekt- / Einnahmeerzielenden Tätigkeitsinformationsformular ausgewiesenen Einnahmen an die an den Einnahmeerzielenden Tätigkeiten beteiligten Lehrpersonen………….Name, Vorname, Titel müssen hier aufgelistet werden………… gemäß Artikel (58-e / 58-d / 58-k) ausgezahlt wird. Der Beschluss über die Durchführung der Zahlung wird dem Universitätsverwaltungsrat zur Genehmigung vorgelegt. Der Beschluss wurde einstimmig / mehrheitlich gefasst.</w:t>
      </w:r>
      <w:bookmarkStart w:id="0" w:name="_GoBack"/>
      <w:bookmarkEnd w:id="0"/>
    </w:p>
    <w:p w:rsidR="002B13B9" w:rsidRDefault="00536F92"/>
    <w:sectPr w:rsidR="002B1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2"/>
    <w:rsid w:val="00323A64"/>
    <w:rsid w:val="00536F92"/>
    <w:rsid w:val="00643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6F420-1230-49D3-9F04-35851874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F92"/>
    <w:pPr>
      <w:spacing w:after="0" w:line="240" w:lineRule="auto"/>
    </w:pPr>
    <w:rPr>
      <w:kern w:val="2"/>
      <w:sz w:val="24"/>
      <w:szCs w:val="24"/>
      <w:lang w:val="de-D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FINDIK KILIÇ</dc:creator>
  <cp:keywords/>
  <dc:description/>
  <cp:lastModifiedBy>NESLİHAN FINDIK KILIÇ</cp:lastModifiedBy>
  <cp:revision>1</cp:revision>
  <dcterms:created xsi:type="dcterms:W3CDTF">2025-10-21T10:25:00Z</dcterms:created>
  <dcterms:modified xsi:type="dcterms:W3CDTF">2025-10-21T10:27:00Z</dcterms:modified>
</cp:coreProperties>
</file>