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BFD38" w14:textId="77777777" w:rsidR="00DF3308" w:rsidRPr="00100452" w:rsidRDefault="00DF3308" w:rsidP="00DF3308">
      <w:pPr>
        <w:spacing w:after="160" w:line="259" w:lineRule="auto"/>
        <w:ind w:left="0" w:right="0" w:firstLine="0"/>
        <w:rPr>
          <w:szCs w:val="24"/>
        </w:rPr>
      </w:pPr>
    </w:p>
    <w:p w14:paraId="6E6E2D40" w14:textId="77777777" w:rsidR="00DF3308" w:rsidRPr="00100452" w:rsidRDefault="00DF3308" w:rsidP="00DF3308">
      <w:pPr>
        <w:spacing w:after="0" w:line="259" w:lineRule="auto"/>
        <w:ind w:left="74" w:right="0" w:firstLine="0"/>
        <w:rPr>
          <w:szCs w:val="24"/>
        </w:rPr>
      </w:pPr>
      <w:r w:rsidRPr="00100452">
        <w:rPr>
          <w:b/>
          <w:szCs w:val="24"/>
        </w:rPr>
        <w:t xml:space="preserve"> </w:t>
      </w:r>
    </w:p>
    <w:p w14:paraId="13CADD46" w14:textId="77777777" w:rsidR="00DF3308" w:rsidRPr="00100452" w:rsidRDefault="00DF3308" w:rsidP="00DF3308">
      <w:pPr>
        <w:spacing w:after="143" w:line="259" w:lineRule="auto"/>
        <w:ind w:left="0" w:right="0" w:firstLine="0"/>
        <w:rPr>
          <w:szCs w:val="24"/>
        </w:rPr>
      </w:pPr>
    </w:p>
    <w:p w14:paraId="689784FE" w14:textId="77777777" w:rsidR="00DF3308" w:rsidRPr="006E34DD" w:rsidRDefault="00DF3308" w:rsidP="00DF3308">
      <w:pPr>
        <w:spacing w:after="235" w:line="259" w:lineRule="auto"/>
        <w:ind w:left="99" w:right="0" w:firstLine="0"/>
        <w:jc w:val="center"/>
        <w:rPr>
          <w:b/>
          <w:szCs w:val="24"/>
        </w:rPr>
      </w:pPr>
      <w:r w:rsidRPr="006E34DD">
        <w:rPr>
          <w:b/>
          <w:szCs w:val="24"/>
        </w:rPr>
        <w:t>T.C.</w:t>
      </w:r>
    </w:p>
    <w:p w14:paraId="17D5F7D1" w14:textId="77777777" w:rsidR="00DF3308" w:rsidRPr="006E34DD" w:rsidRDefault="00DF3308" w:rsidP="00DF3308">
      <w:pPr>
        <w:spacing w:after="235" w:line="259" w:lineRule="auto"/>
        <w:ind w:left="99" w:right="0" w:firstLine="0"/>
        <w:jc w:val="center"/>
        <w:rPr>
          <w:b/>
          <w:szCs w:val="24"/>
        </w:rPr>
      </w:pPr>
      <w:r w:rsidRPr="006E34DD">
        <w:rPr>
          <w:b/>
          <w:szCs w:val="24"/>
        </w:rPr>
        <w:t>TÜRK-ALMAN ÜNİVERSİTESİ</w:t>
      </w:r>
    </w:p>
    <w:p w14:paraId="0690C3DA" w14:textId="77777777" w:rsidR="00DF3308" w:rsidRPr="006E34DD" w:rsidRDefault="00DF3308" w:rsidP="00DF3308">
      <w:pPr>
        <w:spacing w:after="190" w:line="259" w:lineRule="auto"/>
        <w:ind w:left="0" w:right="2" w:firstLine="0"/>
        <w:jc w:val="center"/>
        <w:rPr>
          <w:szCs w:val="24"/>
        </w:rPr>
      </w:pPr>
    </w:p>
    <w:p w14:paraId="7AB63B23" w14:textId="77777777" w:rsidR="00DF3308" w:rsidRPr="006E34DD" w:rsidRDefault="00DF3308" w:rsidP="00DF3308">
      <w:pPr>
        <w:spacing w:after="190" w:line="259" w:lineRule="auto"/>
        <w:ind w:left="0" w:right="2" w:firstLine="0"/>
        <w:jc w:val="center"/>
        <w:rPr>
          <w:szCs w:val="24"/>
        </w:rPr>
      </w:pPr>
    </w:p>
    <w:p w14:paraId="3C07AFB7" w14:textId="77777777" w:rsidR="00DF3308" w:rsidRPr="006E34DD" w:rsidRDefault="00DF3308" w:rsidP="00DF3308">
      <w:pPr>
        <w:spacing w:after="190" w:line="259" w:lineRule="auto"/>
        <w:ind w:left="0" w:right="2" w:firstLine="0"/>
        <w:jc w:val="center"/>
        <w:rPr>
          <w:szCs w:val="24"/>
        </w:rPr>
      </w:pPr>
    </w:p>
    <w:p w14:paraId="0DECDF04" w14:textId="77777777" w:rsidR="00DF3308" w:rsidRPr="006E34DD" w:rsidRDefault="00DF3308" w:rsidP="00DF3308">
      <w:pPr>
        <w:spacing w:after="190" w:line="259" w:lineRule="auto"/>
        <w:ind w:left="99" w:right="0" w:firstLine="0"/>
        <w:jc w:val="center"/>
        <w:rPr>
          <w:szCs w:val="24"/>
        </w:rPr>
      </w:pPr>
    </w:p>
    <w:p w14:paraId="533466A2" w14:textId="7BD3E746" w:rsidR="00DF3308" w:rsidRPr="006E34DD" w:rsidRDefault="00DF3308" w:rsidP="00DF3308">
      <w:pPr>
        <w:spacing w:after="190" w:line="259" w:lineRule="auto"/>
        <w:ind w:right="0"/>
        <w:jc w:val="center"/>
        <w:rPr>
          <w:szCs w:val="24"/>
        </w:rPr>
      </w:pPr>
      <w:r w:rsidRPr="006E34DD">
        <w:rPr>
          <w:b/>
          <w:szCs w:val="24"/>
        </w:rPr>
        <w:t xml:space="preserve">Malzeme Bilimi ve </w:t>
      </w:r>
      <w:r w:rsidR="00B31E38" w:rsidRPr="006E34DD">
        <w:rPr>
          <w:b/>
          <w:szCs w:val="24"/>
        </w:rPr>
        <w:t>Mühendisliği (İngilizce)</w:t>
      </w:r>
      <w:r w:rsidR="00B31E38" w:rsidRPr="006E34DD">
        <w:rPr>
          <w:b/>
          <w:szCs w:val="24"/>
        </w:rPr>
        <w:br/>
        <w:t>Yüksek Lisans Programı</w:t>
      </w:r>
    </w:p>
    <w:p w14:paraId="1C5227F3" w14:textId="77777777" w:rsidR="00DF3308" w:rsidRPr="006E34DD" w:rsidRDefault="00DF3308" w:rsidP="00DF3308">
      <w:pPr>
        <w:spacing w:after="256" w:line="259" w:lineRule="auto"/>
        <w:ind w:left="99" w:right="0" w:firstLine="0"/>
        <w:jc w:val="center"/>
        <w:rPr>
          <w:szCs w:val="24"/>
        </w:rPr>
      </w:pPr>
    </w:p>
    <w:p w14:paraId="16D3599D" w14:textId="77777777" w:rsidR="00DF3308" w:rsidRPr="006E34DD" w:rsidRDefault="00DF3308" w:rsidP="00DF3308">
      <w:pPr>
        <w:spacing w:after="256" w:line="259" w:lineRule="auto"/>
        <w:ind w:left="99" w:right="0" w:firstLine="0"/>
        <w:jc w:val="center"/>
        <w:rPr>
          <w:szCs w:val="24"/>
        </w:rPr>
      </w:pPr>
    </w:p>
    <w:p w14:paraId="4521A8B0" w14:textId="77777777" w:rsidR="00DF3308" w:rsidRPr="006E34DD" w:rsidRDefault="00DF3308" w:rsidP="00DF3308">
      <w:pPr>
        <w:spacing w:after="190" w:line="259" w:lineRule="auto"/>
        <w:ind w:right="5"/>
        <w:jc w:val="center"/>
        <w:rPr>
          <w:szCs w:val="24"/>
        </w:rPr>
      </w:pPr>
      <w:r w:rsidRPr="006E34DD">
        <w:rPr>
          <w:b/>
          <w:szCs w:val="24"/>
        </w:rPr>
        <w:t>BİRİM ÖZ DEĞERLENDİRME RAPORU</w:t>
      </w:r>
    </w:p>
    <w:p w14:paraId="37513ACF" w14:textId="77777777" w:rsidR="00DF3308" w:rsidRPr="006E34DD" w:rsidRDefault="00DF3308" w:rsidP="00DF3308">
      <w:pPr>
        <w:spacing w:after="190" w:line="259" w:lineRule="auto"/>
        <w:ind w:left="99" w:right="0" w:firstLine="0"/>
        <w:jc w:val="center"/>
        <w:rPr>
          <w:szCs w:val="24"/>
        </w:rPr>
      </w:pPr>
    </w:p>
    <w:p w14:paraId="4249ECFE" w14:textId="77777777" w:rsidR="00DF3308" w:rsidRPr="006E34DD" w:rsidRDefault="00DF3308" w:rsidP="00DF3308">
      <w:pPr>
        <w:spacing w:after="190" w:line="259" w:lineRule="auto"/>
        <w:ind w:left="99" w:right="0" w:firstLine="0"/>
        <w:jc w:val="center"/>
        <w:rPr>
          <w:szCs w:val="24"/>
        </w:rPr>
      </w:pPr>
    </w:p>
    <w:p w14:paraId="2915A54A" w14:textId="77777777" w:rsidR="00DF3308" w:rsidRPr="006E34DD" w:rsidRDefault="00DF3308" w:rsidP="00DF3308">
      <w:pPr>
        <w:spacing w:after="190" w:line="259" w:lineRule="auto"/>
        <w:ind w:left="0" w:right="0" w:firstLine="0"/>
        <w:jc w:val="center"/>
        <w:rPr>
          <w:szCs w:val="24"/>
        </w:rPr>
      </w:pPr>
    </w:p>
    <w:p w14:paraId="3E72D9A1" w14:textId="77777777" w:rsidR="00DF3308" w:rsidRPr="006E34DD" w:rsidRDefault="00DF3308" w:rsidP="00DF3308">
      <w:pPr>
        <w:spacing w:after="190" w:line="259" w:lineRule="auto"/>
        <w:ind w:left="0" w:right="0" w:firstLine="0"/>
        <w:jc w:val="center"/>
        <w:rPr>
          <w:szCs w:val="24"/>
        </w:rPr>
      </w:pPr>
    </w:p>
    <w:p w14:paraId="5713D5D8" w14:textId="77777777" w:rsidR="00DF3308" w:rsidRPr="006E34DD" w:rsidRDefault="00DF3308" w:rsidP="00DF3308">
      <w:pPr>
        <w:spacing w:after="190" w:line="259" w:lineRule="auto"/>
        <w:ind w:left="0" w:right="0" w:firstLine="0"/>
        <w:jc w:val="center"/>
        <w:rPr>
          <w:szCs w:val="24"/>
        </w:rPr>
      </w:pPr>
    </w:p>
    <w:p w14:paraId="2EFFAFF0" w14:textId="77777777" w:rsidR="00DF3308" w:rsidRPr="006E34DD" w:rsidRDefault="00DF3308" w:rsidP="00DF3308">
      <w:pPr>
        <w:spacing w:after="190" w:line="259" w:lineRule="auto"/>
        <w:ind w:left="0" w:right="0" w:firstLine="0"/>
        <w:jc w:val="center"/>
        <w:rPr>
          <w:szCs w:val="24"/>
        </w:rPr>
      </w:pPr>
    </w:p>
    <w:p w14:paraId="1DF5573D" w14:textId="77777777" w:rsidR="00617BEA" w:rsidRPr="006E34DD" w:rsidRDefault="00617BEA" w:rsidP="00DF3308">
      <w:pPr>
        <w:spacing w:after="190" w:line="259" w:lineRule="auto"/>
        <w:ind w:left="0" w:right="0" w:firstLine="0"/>
        <w:jc w:val="center"/>
        <w:rPr>
          <w:szCs w:val="24"/>
        </w:rPr>
      </w:pPr>
    </w:p>
    <w:p w14:paraId="43F6B98E" w14:textId="77777777" w:rsidR="00617BEA" w:rsidRPr="006E34DD" w:rsidRDefault="00617BEA" w:rsidP="00DF3308">
      <w:pPr>
        <w:spacing w:after="190" w:line="259" w:lineRule="auto"/>
        <w:ind w:left="0" w:right="0" w:firstLine="0"/>
        <w:jc w:val="center"/>
        <w:rPr>
          <w:szCs w:val="24"/>
        </w:rPr>
      </w:pPr>
    </w:p>
    <w:p w14:paraId="0FD27B00" w14:textId="77777777" w:rsidR="00617BEA" w:rsidRPr="006E34DD" w:rsidRDefault="00617BEA" w:rsidP="00DF3308">
      <w:pPr>
        <w:spacing w:after="190" w:line="259" w:lineRule="auto"/>
        <w:ind w:left="0" w:right="0" w:firstLine="0"/>
        <w:jc w:val="center"/>
        <w:rPr>
          <w:szCs w:val="24"/>
        </w:rPr>
      </w:pPr>
    </w:p>
    <w:p w14:paraId="67993167" w14:textId="77777777" w:rsidR="00617BEA" w:rsidRPr="006E34DD" w:rsidRDefault="00617BEA" w:rsidP="00DF3308">
      <w:pPr>
        <w:spacing w:after="190" w:line="259" w:lineRule="auto"/>
        <w:ind w:left="0" w:right="0" w:firstLine="0"/>
        <w:jc w:val="center"/>
        <w:rPr>
          <w:szCs w:val="24"/>
        </w:rPr>
      </w:pPr>
    </w:p>
    <w:p w14:paraId="2B7BBC0A" w14:textId="77777777" w:rsidR="00617BEA" w:rsidRPr="006E34DD" w:rsidRDefault="00617BEA" w:rsidP="00DF3308">
      <w:pPr>
        <w:spacing w:after="190" w:line="259" w:lineRule="auto"/>
        <w:ind w:left="0" w:right="0" w:firstLine="0"/>
        <w:jc w:val="center"/>
        <w:rPr>
          <w:szCs w:val="24"/>
        </w:rPr>
      </w:pPr>
    </w:p>
    <w:p w14:paraId="5152F214" w14:textId="77777777" w:rsidR="00617BEA" w:rsidRPr="006E34DD" w:rsidRDefault="00617BEA" w:rsidP="00DF3308">
      <w:pPr>
        <w:spacing w:after="190" w:line="259" w:lineRule="auto"/>
        <w:ind w:left="0" w:right="0" w:firstLine="0"/>
        <w:jc w:val="center"/>
        <w:rPr>
          <w:szCs w:val="24"/>
        </w:rPr>
      </w:pPr>
    </w:p>
    <w:p w14:paraId="6FBE69E0" w14:textId="77777777" w:rsidR="00617BEA" w:rsidRPr="006E34DD" w:rsidRDefault="00617BEA" w:rsidP="00DF3308">
      <w:pPr>
        <w:spacing w:after="190" w:line="259" w:lineRule="auto"/>
        <w:ind w:left="0" w:right="0" w:firstLine="0"/>
        <w:jc w:val="center"/>
        <w:rPr>
          <w:szCs w:val="24"/>
        </w:rPr>
      </w:pPr>
    </w:p>
    <w:p w14:paraId="06E1D3D5" w14:textId="77777777" w:rsidR="00617BEA" w:rsidRPr="006E34DD" w:rsidRDefault="00617BEA" w:rsidP="00DF3308">
      <w:pPr>
        <w:spacing w:after="190" w:line="259" w:lineRule="auto"/>
        <w:ind w:left="0" w:right="0" w:firstLine="0"/>
        <w:jc w:val="center"/>
        <w:rPr>
          <w:szCs w:val="24"/>
        </w:rPr>
      </w:pPr>
    </w:p>
    <w:p w14:paraId="74B529E1" w14:textId="05FF5B1E" w:rsidR="00DF3308" w:rsidRPr="006E34DD" w:rsidRDefault="00DF3308" w:rsidP="00DF3308">
      <w:pPr>
        <w:spacing w:after="41" w:line="259" w:lineRule="auto"/>
        <w:ind w:right="2"/>
        <w:jc w:val="center"/>
        <w:rPr>
          <w:b/>
          <w:szCs w:val="24"/>
        </w:rPr>
      </w:pPr>
      <w:r w:rsidRPr="006E34DD">
        <w:rPr>
          <w:b/>
          <w:szCs w:val="24"/>
        </w:rPr>
        <w:t>202</w:t>
      </w:r>
      <w:r w:rsidR="00617BEA" w:rsidRPr="006E34DD">
        <w:rPr>
          <w:b/>
          <w:szCs w:val="24"/>
        </w:rPr>
        <w:t>5</w:t>
      </w:r>
    </w:p>
    <w:p w14:paraId="3C17982D" w14:textId="77777777" w:rsidR="00DF3308" w:rsidRPr="006E34DD" w:rsidRDefault="00DF3308" w:rsidP="00DF3308">
      <w:pPr>
        <w:pStyle w:val="Balk2"/>
        <w:ind w:left="0" w:firstLine="0"/>
        <w:jc w:val="both"/>
        <w:rPr>
          <w:sz w:val="24"/>
          <w:szCs w:val="24"/>
          <w:u w:val="none"/>
        </w:rPr>
      </w:pPr>
      <w:r w:rsidRPr="006E34DD">
        <w:rPr>
          <w:sz w:val="24"/>
          <w:szCs w:val="24"/>
        </w:rPr>
        <w:lastRenderedPageBreak/>
        <w:t>EĞİTİM VE ÖĞRETİM</w:t>
      </w:r>
      <w:r w:rsidRPr="006E34DD">
        <w:rPr>
          <w:sz w:val="24"/>
          <w:szCs w:val="24"/>
          <w:u w:val="none"/>
        </w:rPr>
        <w:t xml:space="preserve"> </w:t>
      </w:r>
    </w:p>
    <w:p w14:paraId="7035CED6" w14:textId="77777777" w:rsidR="00DF3308" w:rsidRPr="006E34DD" w:rsidRDefault="00DF3308" w:rsidP="00DF3308">
      <w:pPr>
        <w:spacing w:after="135" w:line="259" w:lineRule="auto"/>
        <w:ind w:left="0" w:right="0" w:firstLine="0"/>
        <w:rPr>
          <w:szCs w:val="24"/>
        </w:rPr>
      </w:pPr>
    </w:p>
    <w:p w14:paraId="5B4CD570" w14:textId="77777777" w:rsidR="00DF3308" w:rsidRPr="006E34DD" w:rsidRDefault="00DF3308" w:rsidP="00DF3308">
      <w:pPr>
        <w:pStyle w:val="Balk3"/>
        <w:ind w:left="-5"/>
        <w:jc w:val="both"/>
        <w:rPr>
          <w:szCs w:val="24"/>
        </w:rPr>
      </w:pPr>
      <w:r w:rsidRPr="006E34DD">
        <w:rPr>
          <w:szCs w:val="24"/>
        </w:rPr>
        <w:t xml:space="preserve">B.1. Programların Tasarımı, Değerlendirilmesi ve Güncellenmesi  </w:t>
      </w:r>
    </w:p>
    <w:p w14:paraId="2DA50088" w14:textId="77777777" w:rsidR="00DF3308" w:rsidRPr="006E34DD" w:rsidRDefault="00DF3308" w:rsidP="00DF3308"/>
    <w:p w14:paraId="2E1228E4" w14:textId="77777777" w:rsidR="00DF3308" w:rsidRPr="006E34DD" w:rsidRDefault="00DF3308" w:rsidP="00DF3308">
      <w:pPr>
        <w:pStyle w:val="Balk4"/>
        <w:ind w:left="0" w:firstLine="0"/>
        <w:jc w:val="both"/>
        <w:rPr>
          <w:szCs w:val="24"/>
          <w:u w:val="single"/>
        </w:rPr>
      </w:pPr>
      <w:r w:rsidRPr="006E34DD">
        <w:rPr>
          <w:szCs w:val="24"/>
          <w:u w:val="single"/>
        </w:rPr>
        <w:t xml:space="preserve">B.1.1. Programların tasarımı ve onayı </w:t>
      </w:r>
    </w:p>
    <w:p w14:paraId="09B7713F" w14:textId="77777777" w:rsidR="00DF3308" w:rsidRPr="006E34DD" w:rsidRDefault="00DF3308" w:rsidP="00DF3308">
      <w:pPr>
        <w:rPr>
          <w:szCs w:val="24"/>
        </w:rPr>
      </w:pPr>
      <w:r w:rsidRPr="006E34DD">
        <w:rPr>
          <w:szCs w:val="24"/>
        </w:rPr>
        <w:t xml:space="preserve"> </w:t>
      </w:r>
    </w:p>
    <w:p w14:paraId="5D803D20" w14:textId="77777777" w:rsidR="00DF3308" w:rsidRPr="006E34DD" w:rsidRDefault="00DF3308" w:rsidP="00DF3308">
      <w:pPr>
        <w:numPr>
          <w:ilvl w:val="0"/>
          <w:numId w:val="1"/>
        </w:numPr>
        <w:spacing w:after="27"/>
        <w:ind w:right="0" w:hanging="360"/>
        <w:rPr>
          <w:szCs w:val="24"/>
        </w:rPr>
      </w:pPr>
      <w:r w:rsidRPr="006E34DD">
        <w:rPr>
          <w:szCs w:val="24"/>
        </w:rPr>
        <w:t>Birimde yeni açılan veya açılmasına yönelik çalışma yapılan programa/çift diploma programına ya da ÇAP-</w:t>
      </w:r>
      <w:proofErr w:type="spellStart"/>
      <w:r w:rsidRPr="006E34DD">
        <w:rPr>
          <w:szCs w:val="24"/>
        </w:rPr>
        <w:t>Yandal</w:t>
      </w:r>
      <w:proofErr w:type="spellEnd"/>
      <w:r w:rsidRPr="006E34DD">
        <w:rPr>
          <w:szCs w:val="24"/>
        </w:rPr>
        <w:t xml:space="preserve"> programına ilişkin çalışmaları açıklayınız. </w:t>
      </w:r>
    </w:p>
    <w:p w14:paraId="1BB5DA28" w14:textId="00CAA097" w:rsidR="00DF3308" w:rsidRPr="006E34DD" w:rsidRDefault="00961BEF" w:rsidP="00DF3308">
      <w:pPr>
        <w:pStyle w:val="ListeParagraf"/>
        <w:numPr>
          <w:ilvl w:val="0"/>
          <w:numId w:val="26"/>
        </w:numPr>
        <w:spacing w:after="27"/>
        <w:ind w:right="0"/>
        <w:rPr>
          <w:szCs w:val="24"/>
        </w:rPr>
      </w:pPr>
      <w:r w:rsidRPr="006E34DD">
        <w:rPr>
          <w:i/>
          <w:iCs/>
          <w:szCs w:val="24"/>
        </w:rPr>
        <w:t xml:space="preserve">Programımızda ÇAP ve </w:t>
      </w:r>
      <w:proofErr w:type="spellStart"/>
      <w:r w:rsidRPr="006E34DD">
        <w:rPr>
          <w:i/>
          <w:iCs/>
          <w:szCs w:val="24"/>
        </w:rPr>
        <w:t>Yandal</w:t>
      </w:r>
      <w:proofErr w:type="spellEnd"/>
      <w:r w:rsidRPr="006E34DD">
        <w:rPr>
          <w:i/>
          <w:iCs/>
          <w:szCs w:val="24"/>
        </w:rPr>
        <w:t xml:space="preserve"> bulunmamaktadır. Çift Diploma programı ile ilgili görüşmeler ve çalışmalar devam etmektedir.</w:t>
      </w:r>
    </w:p>
    <w:p w14:paraId="2A7EE8BB" w14:textId="77777777" w:rsidR="00DF3308" w:rsidRPr="006E34DD" w:rsidRDefault="00DF3308" w:rsidP="00DF3308">
      <w:pPr>
        <w:spacing w:after="27"/>
        <w:ind w:right="0"/>
        <w:rPr>
          <w:szCs w:val="24"/>
        </w:rPr>
      </w:pPr>
    </w:p>
    <w:p w14:paraId="61B30A40" w14:textId="77777777" w:rsidR="00DF3308" w:rsidRPr="006E34DD" w:rsidRDefault="00DF3308" w:rsidP="00DF3308">
      <w:pPr>
        <w:numPr>
          <w:ilvl w:val="0"/>
          <w:numId w:val="1"/>
        </w:numPr>
        <w:spacing w:after="27"/>
        <w:ind w:right="0" w:hanging="360"/>
        <w:rPr>
          <w:szCs w:val="24"/>
        </w:rPr>
      </w:pPr>
      <w:r w:rsidRPr="006E34DD">
        <w:rPr>
          <w:szCs w:val="24"/>
        </w:rPr>
        <w:t xml:space="preserve">Program tasarımı ve onayı süreçlerinin yönetsel-organizasyonel yapısını açıklayınız. </w:t>
      </w:r>
    </w:p>
    <w:p w14:paraId="2C9D1B8F" w14:textId="0F3B9C3C" w:rsidR="00DF3308" w:rsidRPr="006E34DD" w:rsidRDefault="00DF3308" w:rsidP="00DF3308">
      <w:pPr>
        <w:pStyle w:val="ListeParagraf"/>
        <w:numPr>
          <w:ilvl w:val="0"/>
          <w:numId w:val="27"/>
        </w:numPr>
        <w:spacing w:after="0"/>
        <w:ind w:right="0"/>
        <w:rPr>
          <w:i/>
          <w:iCs/>
          <w:szCs w:val="24"/>
        </w:rPr>
      </w:pPr>
      <w:r w:rsidRPr="006E34DD">
        <w:rPr>
          <w:i/>
          <w:iCs/>
          <w:szCs w:val="24"/>
        </w:rPr>
        <w:t xml:space="preserve">Program tasarımı ve onayı Türk-Alman Üniversitesi Eğitim Programlarının Tasarımı ve Onayı </w:t>
      </w:r>
      <w:proofErr w:type="spellStart"/>
      <w:r w:rsidRPr="006E34DD">
        <w:rPr>
          <w:i/>
          <w:iCs/>
          <w:szCs w:val="24"/>
        </w:rPr>
        <w:t>Yönergesi’ne</w:t>
      </w:r>
      <w:proofErr w:type="spellEnd"/>
      <w:r w:rsidRPr="006E34DD">
        <w:rPr>
          <w:i/>
          <w:iCs/>
          <w:szCs w:val="24"/>
        </w:rPr>
        <w:t xml:space="preserve"> göre yürütülür. Yönergede Türk-Alman Üniversitesi bünyesinde lisans, yüksek lisans ve doktora düzeylerinde gerçekleştirilen eğitim-öğretim faaliyetleri çerçevesinde yeni programlar açılması, mevcut programların güncellenmesi ve programların kapatılmasına ilişkin usul ve esaslar düzenlenmiştir.</w:t>
      </w:r>
      <w:r w:rsidR="00961BEF" w:rsidRPr="006E34DD">
        <w:rPr>
          <w:i/>
          <w:iCs/>
          <w:szCs w:val="24"/>
        </w:rPr>
        <w:t xml:space="preserve"> Tüm işlemler bu yönergeye göre yürütülmektedir.</w:t>
      </w:r>
    </w:p>
    <w:p w14:paraId="327E4294" w14:textId="77777777" w:rsidR="00DF3308" w:rsidRPr="006E34DD" w:rsidRDefault="00DF3308" w:rsidP="00DF3308">
      <w:pPr>
        <w:spacing w:after="27"/>
        <w:ind w:left="0" w:right="0" w:firstLine="0"/>
        <w:rPr>
          <w:szCs w:val="24"/>
        </w:rPr>
      </w:pPr>
    </w:p>
    <w:p w14:paraId="30CCF9F7" w14:textId="77777777" w:rsidR="00DF3308" w:rsidRPr="006E34DD" w:rsidRDefault="00DF3308" w:rsidP="00DF3308">
      <w:pPr>
        <w:numPr>
          <w:ilvl w:val="0"/>
          <w:numId w:val="1"/>
        </w:numPr>
        <w:spacing w:after="27"/>
        <w:ind w:right="0" w:hanging="360"/>
        <w:rPr>
          <w:szCs w:val="24"/>
        </w:rPr>
      </w:pPr>
      <w:r w:rsidRPr="006E34DD">
        <w:rPr>
          <w:szCs w:val="24"/>
        </w:rPr>
        <w:t>İlgili Program tasarımlarına ilişkin; Alman Partner Üniversiteler, mezunlar, öğrenciler, ilgili öğretim üyeleri, işverenler vb. iç ve dış paydaşlardan anket, toplantı vb. yöntemlerle alınan görüşlere ilişkin açıklama yapınız.</w:t>
      </w:r>
    </w:p>
    <w:p w14:paraId="429E362C" w14:textId="139C9137" w:rsidR="00DF3308" w:rsidRPr="006E34DD" w:rsidRDefault="00DF3308" w:rsidP="00DF3308">
      <w:pPr>
        <w:pStyle w:val="ListeParagraf"/>
        <w:numPr>
          <w:ilvl w:val="0"/>
          <w:numId w:val="28"/>
        </w:numPr>
        <w:spacing w:after="27"/>
        <w:ind w:right="0"/>
        <w:rPr>
          <w:i/>
          <w:iCs/>
          <w:szCs w:val="24"/>
        </w:rPr>
      </w:pPr>
      <w:r w:rsidRPr="006E34DD">
        <w:rPr>
          <w:i/>
          <w:iCs/>
          <w:szCs w:val="24"/>
        </w:rPr>
        <w:t xml:space="preserve">Program tasarımı sürecinde Dış Paydaşlardan fikir alınması konusunda Dış Danışma Komisyonu Kurulmuştur. Bu kurula Alman Partner üniversitemiz bölüm başkanı da dahil edilmiştir. </w:t>
      </w:r>
    </w:p>
    <w:p w14:paraId="4A910DBA" w14:textId="77777777" w:rsidR="00DF3308" w:rsidRPr="006E34DD" w:rsidRDefault="00DF3308" w:rsidP="00DF3308">
      <w:pPr>
        <w:spacing w:after="27"/>
        <w:ind w:left="0" w:right="0" w:firstLine="0"/>
        <w:rPr>
          <w:szCs w:val="24"/>
        </w:rPr>
      </w:pPr>
    </w:p>
    <w:p w14:paraId="39C866F2" w14:textId="77777777" w:rsidR="00DF3308" w:rsidRPr="006E34DD" w:rsidRDefault="00DF3308" w:rsidP="00DF3308">
      <w:pPr>
        <w:numPr>
          <w:ilvl w:val="0"/>
          <w:numId w:val="1"/>
        </w:numPr>
        <w:spacing w:after="27"/>
        <w:ind w:right="0" w:hanging="360"/>
        <w:rPr>
          <w:szCs w:val="24"/>
        </w:rPr>
      </w:pPr>
      <w:r w:rsidRPr="006E34DD">
        <w:rPr>
          <w:szCs w:val="24"/>
        </w:rPr>
        <w:t>Program tasarımları kapsamında Program Ders Bilgi Paketi iyileştirme çalışmaları hakkında bilgi veriniz.</w:t>
      </w:r>
    </w:p>
    <w:p w14:paraId="58222B9A" w14:textId="237A1BE0" w:rsidR="00DF3308" w:rsidRPr="006E34DD" w:rsidRDefault="00DF3308" w:rsidP="00DF3308">
      <w:pPr>
        <w:numPr>
          <w:ilvl w:val="1"/>
          <w:numId w:val="19"/>
        </w:numPr>
        <w:spacing w:after="27"/>
        <w:ind w:right="0"/>
        <w:rPr>
          <w:i/>
          <w:iCs/>
          <w:szCs w:val="24"/>
        </w:rPr>
      </w:pPr>
      <w:r w:rsidRPr="006E34DD">
        <w:rPr>
          <w:i/>
          <w:iCs/>
        </w:rPr>
        <w:t xml:space="preserve">Ders içerikleri düzenli olarak her dönem sonunda </w:t>
      </w:r>
      <w:r w:rsidR="00617BEA" w:rsidRPr="006E34DD">
        <w:rPr>
          <w:i/>
          <w:iCs/>
        </w:rPr>
        <w:t xml:space="preserve">gözden </w:t>
      </w:r>
      <w:r w:rsidRPr="006E34DD">
        <w:rPr>
          <w:i/>
          <w:iCs/>
        </w:rPr>
        <w:t xml:space="preserve">geçirilmekte ve toplantı tutanakları kayıt altına alınmaktadır. Toplantıda ders geri beslemeleri, ders öğretim üyelerinden gelen öneriler, öğrenci anket sonuçları değerlendirilerek programda yapılacak değişiklik ve revizyonlara karar alınmaktadır. Karar alınan düzenlemeler üniversitemizin üst yönetimine sunulmak üzere </w:t>
      </w:r>
      <w:r w:rsidR="003618F2" w:rsidRPr="006E34DD">
        <w:rPr>
          <w:i/>
          <w:iCs/>
        </w:rPr>
        <w:t>haziran</w:t>
      </w:r>
      <w:r w:rsidRPr="006E34DD">
        <w:rPr>
          <w:i/>
          <w:iCs/>
        </w:rPr>
        <w:t xml:space="preserve"> ayı itibariyle Program değişikliği önerisi olarak tutulmaktadır. </w:t>
      </w:r>
    </w:p>
    <w:p w14:paraId="31EF9D0C" w14:textId="22EF172F" w:rsidR="00DF3308" w:rsidRPr="006E34DD" w:rsidRDefault="00DF3308" w:rsidP="00DF3308">
      <w:pPr>
        <w:numPr>
          <w:ilvl w:val="1"/>
          <w:numId w:val="19"/>
        </w:numPr>
        <w:spacing w:after="27"/>
        <w:ind w:right="0"/>
        <w:rPr>
          <w:i/>
          <w:iCs/>
          <w:szCs w:val="24"/>
        </w:rPr>
      </w:pPr>
      <w:r w:rsidRPr="006E34DD">
        <w:rPr>
          <w:i/>
          <w:iCs/>
        </w:rPr>
        <w:t xml:space="preserve"> Ders bilgi paketi iyileştirme çalışmaları </w:t>
      </w:r>
      <w:r w:rsidR="00961BEF" w:rsidRPr="006E34DD">
        <w:rPr>
          <w:i/>
          <w:iCs/>
        </w:rPr>
        <w:t>için</w:t>
      </w:r>
      <w:r w:rsidRPr="006E34DD">
        <w:rPr>
          <w:i/>
          <w:iCs/>
        </w:rPr>
        <w:t xml:space="preserve"> </w:t>
      </w:r>
      <w:r w:rsidRPr="006E34DD">
        <w:rPr>
          <w:i/>
          <w:iCs/>
          <w:szCs w:val="24"/>
        </w:rPr>
        <w:t>ü</w:t>
      </w:r>
      <w:r w:rsidRPr="006E34DD">
        <w:rPr>
          <w:i/>
          <w:iCs/>
        </w:rPr>
        <w:t>niversitemiz tarafından Bologna süreci kapsamında ders bilgi formlarının doldurulması</w:t>
      </w:r>
      <w:r w:rsidR="00961BEF" w:rsidRPr="006E34DD">
        <w:rPr>
          <w:i/>
          <w:iCs/>
        </w:rPr>
        <w:t>na yönelik</w:t>
      </w:r>
      <w:r w:rsidRPr="006E34DD">
        <w:rPr>
          <w:i/>
          <w:iCs/>
        </w:rPr>
        <w:t xml:space="preserve"> gerekli adımları içeren kılavuzlar hazırlanmıştır.</w:t>
      </w:r>
    </w:p>
    <w:p w14:paraId="506890A1" w14:textId="5FC13D03" w:rsidR="00DF3308" w:rsidRPr="006E34DD" w:rsidRDefault="00DF3308" w:rsidP="00DF3308">
      <w:pPr>
        <w:pStyle w:val="ListeParagraf"/>
        <w:numPr>
          <w:ilvl w:val="1"/>
          <w:numId w:val="19"/>
        </w:numPr>
        <w:spacing w:after="0"/>
        <w:ind w:right="0"/>
        <w:rPr>
          <w:i/>
          <w:iCs/>
          <w:color w:val="auto"/>
          <w:szCs w:val="24"/>
        </w:rPr>
      </w:pPr>
      <w:r w:rsidRPr="006E34DD">
        <w:rPr>
          <w:i/>
          <w:iCs/>
          <w:color w:val="auto"/>
          <w:szCs w:val="24"/>
        </w:rPr>
        <w:t xml:space="preserve">(Bkz. B.1.1 </w:t>
      </w:r>
      <w:r w:rsidR="003618F2" w:rsidRPr="006E34DD">
        <w:rPr>
          <w:i/>
          <w:iCs/>
          <w:color w:val="auto"/>
          <w:szCs w:val="24"/>
        </w:rPr>
        <w:t>TAÜ Eğitim-Öğretim Programları Tasarımı ve Onayı Yönergesi</w:t>
      </w:r>
      <w:r w:rsidRPr="006E34DD">
        <w:rPr>
          <w:i/>
          <w:iCs/>
          <w:color w:val="auto"/>
          <w:szCs w:val="24"/>
        </w:rPr>
        <w:t>)</w:t>
      </w:r>
    </w:p>
    <w:p w14:paraId="3732FF87" w14:textId="5016E9A3" w:rsidR="00DF3308" w:rsidRPr="006E34DD" w:rsidRDefault="00DF3308" w:rsidP="00DF3308">
      <w:pPr>
        <w:pStyle w:val="ListeParagraf"/>
        <w:numPr>
          <w:ilvl w:val="1"/>
          <w:numId w:val="19"/>
        </w:numPr>
        <w:spacing w:after="0"/>
        <w:ind w:right="0"/>
        <w:rPr>
          <w:i/>
          <w:iCs/>
          <w:color w:val="auto"/>
          <w:szCs w:val="24"/>
        </w:rPr>
      </w:pPr>
      <w:r w:rsidRPr="006E34DD">
        <w:rPr>
          <w:i/>
          <w:iCs/>
          <w:color w:val="auto"/>
          <w:szCs w:val="24"/>
        </w:rPr>
        <w:t>(Bkz. B.1.1 TA</w:t>
      </w:r>
      <w:r w:rsidR="00617BEA" w:rsidRPr="006E34DD">
        <w:rPr>
          <w:i/>
          <w:iCs/>
          <w:color w:val="auto"/>
          <w:szCs w:val="24"/>
        </w:rPr>
        <w:t>Ü</w:t>
      </w:r>
      <w:r w:rsidRPr="006E34DD">
        <w:rPr>
          <w:i/>
          <w:iCs/>
          <w:color w:val="auto"/>
          <w:szCs w:val="24"/>
        </w:rPr>
        <w:t xml:space="preserve"> Eğitim Komisyonu Yönergesi)</w:t>
      </w:r>
    </w:p>
    <w:p w14:paraId="3A81ACDE" w14:textId="77777777" w:rsidR="00DF3308" w:rsidRPr="006E34DD" w:rsidRDefault="00DF3308" w:rsidP="00DF3308">
      <w:pPr>
        <w:pStyle w:val="ListeParagraf"/>
        <w:numPr>
          <w:ilvl w:val="1"/>
          <w:numId w:val="19"/>
        </w:numPr>
        <w:spacing w:after="0"/>
        <w:ind w:right="0"/>
        <w:rPr>
          <w:i/>
          <w:iCs/>
          <w:color w:val="auto"/>
          <w:szCs w:val="24"/>
        </w:rPr>
      </w:pPr>
      <w:r w:rsidRPr="006E34DD">
        <w:rPr>
          <w:i/>
          <w:iCs/>
          <w:color w:val="auto"/>
          <w:szCs w:val="24"/>
        </w:rPr>
        <w:t>(Bkz. B.1.1 Eğitim Öğretim Komisyonu İş Akış Süreci)</w:t>
      </w:r>
    </w:p>
    <w:p w14:paraId="539EF964" w14:textId="77777777" w:rsidR="00DF3308" w:rsidRPr="006E34DD" w:rsidRDefault="00DF3308" w:rsidP="00DF3308">
      <w:pPr>
        <w:pStyle w:val="ListeParagraf"/>
        <w:numPr>
          <w:ilvl w:val="1"/>
          <w:numId w:val="19"/>
        </w:numPr>
        <w:spacing w:after="0"/>
        <w:ind w:right="0"/>
        <w:rPr>
          <w:i/>
          <w:iCs/>
          <w:color w:val="auto"/>
          <w:szCs w:val="24"/>
        </w:rPr>
      </w:pPr>
      <w:r w:rsidRPr="006E34DD">
        <w:rPr>
          <w:i/>
          <w:iCs/>
          <w:color w:val="auto"/>
          <w:szCs w:val="24"/>
        </w:rPr>
        <w:t>(Bkz. B.1.1 Bologna Ders Bilgi Formu Hazırlama Kılavuzu Öğretim Üyeleri</w:t>
      </w:r>
    </w:p>
    <w:p w14:paraId="14D25536" w14:textId="77777777" w:rsidR="00DF3308" w:rsidRPr="006E34DD" w:rsidRDefault="00DF3308" w:rsidP="00DF3308">
      <w:pPr>
        <w:pStyle w:val="ListeParagraf"/>
        <w:numPr>
          <w:ilvl w:val="1"/>
          <w:numId w:val="19"/>
        </w:numPr>
        <w:spacing w:after="0"/>
        <w:ind w:right="0"/>
        <w:rPr>
          <w:i/>
          <w:iCs/>
          <w:color w:val="auto"/>
          <w:szCs w:val="24"/>
        </w:rPr>
      </w:pPr>
      <w:r w:rsidRPr="006E34DD">
        <w:rPr>
          <w:i/>
          <w:iCs/>
          <w:color w:val="auto"/>
          <w:szCs w:val="24"/>
        </w:rPr>
        <w:t>(Bkz. B.1.1 Bologna Ders Bilgi Formu Hazırlama Kılavuzu Bölüm Başkanları ve A.B.D. Başkanları)</w:t>
      </w:r>
    </w:p>
    <w:p w14:paraId="641BB0F6" w14:textId="77777777" w:rsidR="00DF3308" w:rsidRPr="006E34DD" w:rsidRDefault="00DF3308" w:rsidP="00DF3308">
      <w:pPr>
        <w:pStyle w:val="ListeParagraf"/>
        <w:spacing w:after="0"/>
        <w:ind w:right="0" w:firstLine="0"/>
        <w:rPr>
          <w:i/>
          <w:iCs/>
          <w:color w:val="auto"/>
          <w:szCs w:val="24"/>
        </w:rPr>
      </w:pPr>
    </w:p>
    <w:p w14:paraId="1560BDFD" w14:textId="77777777" w:rsidR="00DF3308" w:rsidRPr="006E34DD" w:rsidRDefault="00DF3308" w:rsidP="00DF3308">
      <w:pPr>
        <w:numPr>
          <w:ilvl w:val="0"/>
          <w:numId w:val="1"/>
        </w:numPr>
        <w:spacing w:after="27"/>
        <w:ind w:right="0" w:hanging="360"/>
        <w:rPr>
          <w:szCs w:val="24"/>
        </w:rPr>
      </w:pPr>
      <w:r w:rsidRPr="006E34DD">
        <w:rPr>
          <w:szCs w:val="24"/>
        </w:rPr>
        <w:t xml:space="preserve">Birimlerin farklı uzaktan eğitim taleplerinin dikkate alındığına ilişkin kanıtları açıklayınız. </w:t>
      </w:r>
    </w:p>
    <w:p w14:paraId="3B65469C" w14:textId="69AB99C4" w:rsidR="00DF3308" w:rsidRPr="006E34DD" w:rsidRDefault="008911E5" w:rsidP="00DF3308">
      <w:pPr>
        <w:pStyle w:val="ListeParagraf"/>
        <w:numPr>
          <w:ilvl w:val="0"/>
          <w:numId w:val="21"/>
        </w:numPr>
        <w:spacing w:after="27"/>
        <w:ind w:right="0"/>
        <w:rPr>
          <w:i/>
          <w:iCs/>
          <w:szCs w:val="24"/>
        </w:rPr>
      </w:pPr>
      <w:r w:rsidRPr="006E34DD">
        <w:rPr>
          <w:i/>
          <w:iCs/>
          <w:szCs w:val="24"/>
        </w:rPr>
        <w:t>Programımızın</w:t>
      </w:r>
      <w:r w:rsidR="00DF3308" w:rsidRPr="006E34DD">
        <w:rPr>
          <w:i/>
          <w:iCs/>
          <w:szCs w:val="24"/>
        </w:rPr>
        <w:t xml:space="preserve"> uzaktan eğitim talebi bulunmamaktadır.</w:t>
      </w:r>
    </w:p>
    <w:p w14:paraId="3752B540" w14:textId="77777777" w:rsidR="00DF3308" w:rsidRPr="006E34DD" w:rsidRDefault="00DF3308" w:rsidP="00DF3308">
      <w:pPr>
        <w:spacing w:after="36"/>
        <w:ind w:right="0"/>
        <w:rPr>
          <w:szCs w:val="24"/>
        </w:rPr>
      </w:pPr>
    </w:p>
    <w:p w14:paraId="7B002546" w14:textId="77777777" w:rsidR="00DF3308" w:rsidRPr="006E34DD" w:rsidRDefault="00DF3308" w:rsidP="00DF3308">
      <w:pPr>
        <w:pStyle w:val="Balk4"/>
        <w:ind w:left="-5"/>
        <w:jc w:val="both"/>
        <w:rPr>
          <w:szCs w:val="24"/>
        </w:rPr>
      </w:pPr>
      <w:r w:rsidRPr="006E34DD">
        <w:rPr>
          <w:szCs w:val="24"/>
        </w:rPr>
        <w:t xml:space="preserve">B.1.2. Programın ders dağılım dengesi </w:t>
      </w:r>
    </w:p>
    <w:p w14:paraId="4FA2E424" w14:textId="77777777" w:rsidR="00DF3308" w:rsidRPr="006E34DD" w:rsidRDefault="00DF3308" w:rsidP="00DF3308"/>
    <w:p w14:paraId="371720B4" w14:textId="77777777" w:rsidR="00DF3308" w:rsidRPr="006E34DD" w:rsidRDefault="00DF3308" w:rsidP="00DF3308">
      <w:pPr>
        <w:pStyle w:val="ListeParagraf"/>
        <w:numPr>
          <w:ilvl w:val="0"/>
          <w:numId w:val="9"/>
        </w:numPr>
        <w:ind w:right="0"/>
        <w:rPr>
          <w:szCs w:val="24"/>
        </w:rPr>
      </w:pPr>
      <w:r w:rsidRPr="006E34DD">
        <w:rPr>
          <w:szCs w:val="24"/>
        </w:rPr>
        <w:t>Programın ders dağılımına ilişkin ilke, kural ve yöntemleri açıklayınız.</w:t>
      </w:r>
    </w:p>
    <w:p w14:paraId="0D4E7B40" w14:textId="221F690A" w:rsidR="00DF3308" w:rsidRPr="006E34DD" w:rsidRDefault="00DF3308" w:rsidP="00DF3308">
      <w:pPr>
        <w:pStyle w:val="ListeParagraf"/>
        <w:numPr>
          <w:ilvl w:val="0"/>
          <w:numId w:val="22"/>
        </w:numPr>
        <w:ind w:right="0"/>
        <w:rPr>
          <w:i/>
          <w:iCs/>
          <w:color w:val="auto"/>
          <w:szCs w:val="24"/>
        </w:rPr>
      </w:pPr>
      <w:r w:rsidRPr="006E34DD">
        <w:rPr>
          <w:bCs/>
          <w:i/>
          <w:iCs/>
          <w:color w:val="auto"/>
          <w:szCs w:val="24"/>
        </w:rPr>
        <w:t xml:space="preserve">Ders dağılımına ilişkin ilke ve yöntemler üniversite yönetmelik ve yönergeleri ile net bir şekilde belirlenmiştir. Malzeme Bilimi ve </w:t>
      </w:r>
      <w:r w:rsidR="00961BEF" w:rsidRPr="006E34DD">
        <w:rPr>
          <w:bCs/>
          <w:i/>
          <w:iCs/>
          <w:color w:val="auto"/>
          <w:szCs w:val="24"/>
        </w:rPr>
        <w:t xml:space="preserve">Mühendisliği Yüksek Lisans </w:t>
      </w:r>
      <w:r w:rsidRPr="006E34DD">
        <w:rPr>
          <w:bCs/>
          <w:i/>
          <w:iCs/>
          <w:color w:val="auto"/>
          <w:szCs w:val="24"/>
        </w:rPr>
        <w:t>ders planı ve ders bilgi paketleri üniversite yönetmelik ve yönergelerine uygun bir şekilde hazırlanarak onaylanmıştır.</w:t>
      </w:r>
    </w:p>
    <w:p w14:paraId="01421974" w14:textId="784AA5E7" w:rsidR="00DF3308" w:rsidRPr="006E34DD" w:rsidRDefault="00DF3308" w:rsidP="00DF3308">
      <w:pPr>
        <w:pStyle w:val="ListeParagraf"/>
        <w:numPr>
          <w:ilvl w:val="0"/>
          <w:numId w:val="22"/>
        </w:numPr>
        <w:spacing w:after="0"/>
        <w:ind w:right="0"/>
        <w:rPr>
          <w:i/>
          <w:iCs/>
          <w:color w:val="auto"/>
          <w:szCs w:val="24"/>
        </w:rPr>
      </w:pPr>
      <w:r w:rsidRPr="006E34DD">
        <w:rPr>
          <w:i/>
          <w:iCs/>
          <w:color w:val="auto"/>
          <w:szCs w:val="24"/>
        </w:rPr>
        <w:t xml:space="preserve">(Bkz. B.1.2 Malzeme Bilimi ve </w:t>
      </w:r>
      <w:r w:rsidR="00961BEF" w:rsidRPr="006E34DD">
        <w:rPr>
          <w:i/>
          <w:iCs/>
          <w:color w:val="auto"/>
          <w:szCs w:val="24"/>
        </w:rPr>
        <w:t>Mühendisliği Yüksek Lisans</w:t>
      </w:r>
      <w:r w:rsidRPr="006E34DD">
        <w:rPr>
          <w:i/>
          <w:iCs/>
          <w:color w:val="auto"/>
          <w:szCs w:val="24"/>
        </w:rPr>
        <w:t xml:space="preserve"> Öğretim Planı)</w:t>
      </w:r>
    </w:p>
    <w:p w14:paraId="5B76CD7C" w14:textId="77777777" w:rsidR="00DF3308" w:rsidRPr="006E34DD" w:rsidRDefault="00DF3308" w:rsidP="00DF3308">
      <w:pPr>
        <w:ind w:left="730" w:right="0"/>
        <w:rPr>
          <w:szCs w:val="24"/>
        </w:rPr>
      </w:pPr>
    </w:p>
    <w:p w14:paraId="77B5FEE3" w14:textId="77777777" w:rsidR="00DF3308" w:rsidRPr="006E34DD" w:rsidRDefault="00DF3308" w:rsidP="00DF3308">
      <w:pPr>
        <w:pStyle w:val="ListeParagraf"/>
        <w:numPr>
          <w:ilvl w:val="0"/>
          <w:numId w:val="9"/>
        </w:numPr>
        <w:ind w:right="0"/>
        <w:rPr>
          <w:szCs w:val="24"/>
        </w:rPr>
      </w:pPr>
      <w:r w:rsidRPr="006E34DD">
        <w:rPr>
          <w:szCs w:val="24"/>
        </w:rPr>
        <w:t xml:space="preserve">Program ders bilgi paketlerinin tanımlı süreçler doğrultusunda iyileştirilmesi/güncellenmesi hakkındaki çalışmaları anlatınız. </w:t>
      </w:r>
    </w:p>
    <w:p w14:paraId="1C003970" w14:textId="77777777" w:rsidR="00DF3308" w:rsidRPr="006E34DD" w:rsidRDefault="00DF3308" w:rsidP="00DF3308">
      <w:pPr>
        <w:numPr>
          <w:ilvl w:val="1"/>
          <w:numId w:val="20"/>
        </w:numPr>
        <w:spacing w:after="27"/>
        <w:ind w:right="0"/>
        <w:rPr>
          <w:i/>
          <w:iCs/>
          <w:szCs w:val="24"/>
        </w:rPr>
      </w:pPr>
      <w:r w:rsidRPr="006E34DD">
        <w:rPr>
          <w:i/>
          <w:iCs/>
        </w:rPr>
        <w:t>Ders bilgi paketleri gerekli hallerde güncellenmektedir ve bu doğrultuda akademik personele eğitimler sunulmaktadır. İyileştirme çalışmalarının sonuçları ve yapılan güncellemeler, ilgili paydaşlar ile düzenli olarak paylaşılmakta ve programın sürekli olarak iyileştirilmesi sağlanmaktadır.</w:t>
      </w:r>
    </w:p>
    <w:p w14:paraId="4FA8319D" w14:textId="51845B13" w:rsidR="00DF3308" w:rsidRPr="006E34DD" w:rsidRDefault="00961BEF" w:rsidP="00DF3308">
      <w:pPr>
        <w:numPr>
          <w:ilvl w:val="1"/>
          <w:numId w:val="20"/>
        </w:numPr>
        <w:spacing w:after="27"/>
        <w:ind w:right="0"/>
        <w:rPr>
          <w:i/>
          <w:iCs/>
          <w:szCs w:val="24"/>
        </w:rPr>
      </w:pPr>
      <w:r w:rsidRPr="006E34DD">
        <w:rPr>
          <w:i/>
          <w:iCs/>
        </w:rPr>
        <w:t>Programımızın</w:t>
      </w:r>
      <w:r w:rsidR="00DF3308" w:rsidRPr="006E34DD">
        <w:rPr>
          <w:i/>
          <w:iCs/>
        </w:rPr>
        <w:t xml:space="preserve"> kamuya açık ders bilgi paketleri internet sitemizde </w:t>
      </w:r>
      <w:r w:rsidR="00617BEA" w:rsidRPr="006E34DD">
        <w:rPr>
          <w:i/>
          <w:iCs/>
        </w:rPr>
        <w:t>yayınlanmaktadır</w:t>
      </w:r>
      <w:r w:rsidR="00DF3308" w:rsidRPr="006E34DD">
        <w:rPr>
          <w:i/>
          <w:iCs/>
        </w:rPr>
        <w:t xml:space="preserve">. OBS sistemindeki ders bilgi paketleri ile internette paylaşılan bilgi paketleri eşit hale getirilmiştir. </w:t>
      </w:r>
    </w:p>
    <w:p w14:paraId="02842928" w14:textId="38D2B654" w:rsidR="00DF3308" w:rsidRPr="006E34DD" w:rsidRDefault="00DF3308" w:rsidP="00DF3308">
      <w:pPr>
        <w:numPr>
          <w:ilvl w:val="1"/>
          <w:numId w:val="20"/>
        </w:numPr>
        <w:spacing w:after="27"/>
        <w:ind w:right="0"/>
        <w:rPr>
          <w:i/>
          <w:iCs/>
          <w:szCs w:val="24"/>
        </w:rPr>
      </w:pPr>
      <w:r w:rsidRPr="006E34DD">
        <w:rPr>
          <w:i/>
          <w:iCs/>
        </w:rPr>
        <w:t xml:space="preserve">İnternette paylaşılan ders bilgi paketlerinin </w:t>
      </w:r>
      <w:proofErr w:type="spellStart"/>
      <w:r w:rsidRPr="006E34DD">
        <w:rPr>
          <w:i/>
          <w:iCs/>
        </w:rPr>
        <w:t>Tükçe</w:t>
      </w:r>
      <w:proofErr w:type="spellEnd"/>
      <w:r w:rsidRPr="006E34DD">
        <w:rPr>
          <w:i/>
          <w:iCs/>
        </w:rPr>
        <w:t xml:space="preserve">/İngilizce/Almanca versiyonları eşit hale getirilmiş, </w:t>
      </w:r>
      <w:r w:rsidR="00961BEF" w:rsidRPr="006E34DD">
        <w:rPr>
          <w:i/>
          <w:iCs/>
        </w:rPr>
        <w:t xml:space="preserve">olası </w:t>
      </w:r>
      <w:r w:rsidRPr="006E34DD">
        <w:rPr>
          <w:i/>
          <w:iCs/>
        </w:rPr>
        <w:t xml:space="preserve">tutarsızlıklar giderilmiştir. </w:t>
      </w:r>
    </w:p>
    <w:p w14:paraId="232BA432" w14:textId="77777777" w:rsidR="00DF3308" w:rsidRPr="006E34DD" w:rsidRDefault="00DF3308" w:rsidP="00DF3308">
      <w:pPr>
        <w:ind w:left="0" w:right="0" w:firstLine="0"/>
        <w:rPr>
          <w:szCs w:val="24"/>
        </w:rPr>
      </w:pPr>
    </w:p>
    <w:p w14:paraId="5C46E2A3" w14:textId="77777777" w:rsidR="00DF3308" w:rsidRPr="006E34DD" w:rsidRDefault="00DF3308" w:rsidP="00DF3308">
      <w:pPr>
        <w:pStyle w:val="ListeParagraf"/>
        <w:numPr>
          <w:ilvl w:val="0"/>
          <w:numId w:val="9"/>
        </w:numPr>
        <w:ind w:right="0"/>
        <w:rPr>
          <w:szCs w:val="24"/>
        </w:rPr>
      </w:pPr>
      <w:r w:rsidRPr="006E34DD">
        <w:rPr>
          <w:szCs w:val="24"/>
        </w:rPr>
        <w:t xml:space="preserve">Ders dağılımında öğretim elemanlarının uzmanlık alanları ve iş yüklerinin gözetilir ve ders dağılımının katılımcı bir şekilde belirlendiğine yönelik açıklama yapınız. </w:t>
      </w:r>
    </w:p>
    <w:p w14:paraId="26717B35" w14:textId="2774A075" w:rsidR="00DF3308" w:rsidRPr="006E34DD" w:rsidRDefault="00DF3308" w:rsidP="00DF3308">
      <w:pPr>
        <w:pStyle w:val="ListeParagraf"/>
        <w:numPr>
          <w:ilvl w:val="0"/>
          <w:numId w:val="23"/>
        </w:numPr>
        <w:spacing w:after="27"/>
        <w:ind w:right="0"/>
        <w:rPr>
          <w:i/>
          <w:iCs/>
          <w:szCs w:val="24"/>
        </w:rPr>
      </w:pPr>
      <w:r w:rsidRPr="006E34DD">
        <w:rPr>
          <w:i/>
          <w:iCs/>
        </w:rPr>
        <w:t xml:space="preserve">Her yeni dönem öncesinde, tüm öğretim </w:t>
      </w:r>
      <w:r w:rsidR="00617BEA" w:rsidRPr="006E34DD">
        <w:rPr>
          <w:i/>
          <w:iCs/>
        </w:rPr>
        <w:t>elemanlarının</w:t>
      </w:r>
      <w:r w:rsidRPr="006E34DD">
        <w:rPr>
          <w:i/>
          <w:iCs/>
        </w:rPr>
        <w:t xml:space="preserve"> katılımıyla dönem planlaması amacıyla toplantılar düzenlenmektedir. Bu toplantılarda, ders dağılımı, öğretim elemanlarının uzmanlık alanları, araştırma ilgi alanları ve mevcut iş yükleri dikkate alınarak, adil ve katılımcı bir şekilde oybirliğiyle belirlenmektedir. </w:t>
      </w:r>
    </w:p>
    <w:p w14:paraId="6A905A9F" w14:textId="77777777" w:rsidR="00DF3308" w:rsidRPr="006E34DD" w:rsidRDefault="00DF3308" w:rsidP="00DF3308">
      <w:pPr>
        <w:ind w:right="0"/>
        <w:rPr>
          <w:szCs w:val="24"/>
        </w:rPr>
      </w:pPr>
    </w:p>
    <w:p w14:paraId="3EF172B5" w14:textId="77777777" w:rsidR="00DF3308" w:rsidRPr="006E34DD" w:rsidRDefault="00DF3308" w:rsidP="00DF3308">
      <w:pPr>
        <w:pStyle w:val="ListeParagraf"/>
        <w:numPr>
          <w:ilvl w:val="0"/>
          <w:numId w:val="9"/>
        </w:numPr>
        <w:ind w:right="0"/>
        <w:rPr>
          <w:szCs w:val="24"/>
        </w:rPr>
      </w:pPr>
      <w:r w:rsidRPr="006E34DD">
        <w:rPr>
          <w:szCs w:val="24"/>
        </w:rPr>
        <w:t>Öğretim programı (müfredat) yapısının, zorunlu-seçmeli ders, alan-alan dışı ders dengesini gözetmesi, kültürel derinlik ve farklı disiplinleri tanıma imkânı vermesine ilişkin açıklama yapınız.</w:t>
      </w:r>
    </w:p>
    <w:p w14:paraId="4FCA67A3" w14:textId="6E5ADDB0" w:rsidR="00DF3308" w:rsidRPr="006E34DD" w:rsidRDefault="00DF3308" w:rsidP="00DF3308">
      <w:pPr>
        <w:pStyle w:val="ListeParagraf"/>
        <w:numPr>
          <w:ilvl w:val="0"/>
          <w:numId w:val="29"/>
        </w:numPr>
        <w:ind w:right="0"/>
        <w:rPr>
          <w:szCs w:val="24"/>
        </w:rPr>
      </w:pPr>
      <w:r w:rsidRPr="006E34DD">
        <w:rPr>
          <w:i/>
          <w:iCs/>
        </w:rPr>
        <w:t xml:space="preserve">Öğretim planı, zorunlu ve seçmeli dersler arasında denge kurarak, öğrencilere kültürel derinlik kazandıran ve farklı disiplinleri tanıma imkânı sunan dersler içermektedir. </w:t>
      </w:r>
    </w:p>
    <w:p w14:paraId="32E8B07F" w14:textId="77777777" w:rsidR="00E74ACA" w:rsidRPr="006E34DD" w:rsidRDefault="00E74ACA" w:rsidP="00E74ACA">
      <w:pPr>
        <w:pStyle w:val="ListeParagraf"/>
        <w:numPr>
          <w:ilvl w:val="0"/>
          <w:numId w:val="29"/>
        </w:numPr>
        <w:spacing w:after="0"/>
        <w:ind w:right="0"/>
        <w:rPr>
          <w:i/>
          <w:iCs/>
          <w:color w:val="auto"/>
          <w:szCs w:val="24"/>
        </w:rPr>
      </w:pPr>
      <w:r w:rsidRPr="006E34DD">
        <w:rPr>
          <w:i/>
          <w:iCs/>
          <w:color w:val="auto"/>
          <w:szCs w:val="24"/>
        </w:rPr>
        <w:t>(Bkz. B.1.2 Malzeme Bilimi ve Mühendisliği Yüksek Lisans Öğretim Planı)</w:t>
      </w:r>
    </w:p>
    <w:p w14:paraId="6B50D884" w14:textId="77777777" w:rsidR="00DF3308" w:rsidRPr="006E34DD" w:rsidRDefault="00DF3308" w:rsidP="00DF3308">
      <w:pPr>
        <w:ind w:right="0"/>
        <w:rPr>
          <w:szCs w:val="24"/>
        </w:rPr>
      </w:pPr>
    </w:p>
    <w:p w14:paraId="6A15CA61" w14:textId="77777777" w:rsidR="00E74ACA" w:rsidRPr="006E34DD" w:rsidRDefault="00E74ACA" w:rsidP="00DF3308">
      <w:pPr>
        <w:ind w:right="0"/>
        <w:rPr>
          <w:szCs w:val="24"/>
        </w:rPr>
      </w:pPr>
    </w:p>
    <w:p w14:paraId="20C94A33" w14:textId="77777777" w:rsidR="00E74ACA" w:rsidRPr="006E34DD" w:rsidRDefault="00E74ACA" w:rsidP="00DF3308">
      <w:pPr>
        <w:ind w:right="0"/>
        <w:rPr>
          <w:szCs w:val="24"/>
        </w:rPr>
      </w:pPr>
    </w:p>
    <w:p w14:paraId="178F33DF" w14:textId="77777777" w:rsidR="00DF3308" w:rsidRPr="006E34DD" w:rsidRDefault="00DF3308" w:rsidP="00DF3308">
      <w:pPr>
        <w:pStyle w:val="ListeParagraf"/>
        <w:numPr>
          <w:ilvl w:val="0"/>
          <w:numId w:val="9"/>
        </w:numPr>
        <w:ind w:right="0"/>
        <w:rPr>
          <w:szCs w:val="24"/>
        </w:rPr>
      </w:pPr>
      <w:r w:rsidRPr="006E34DD">
        <w:rPr>
          <w:szCs w:val="24"/>
        </w:rPr>
        <w:lastRenderedPageBreak/>
        <w:t xml:space="preserve">Ders sayısı ve haftalık ders saatinin öğrencinin akademik olmayan etkinliklere de zaman ayırabileceği şekilde düzenlendiğine yönelik açıklama yapınız. </w:t>
      </w:r>
    </w:p>
    <w:p w14:paraId="6BC5A57C" w14:textId="2233CD15" w:rsidR="00DF3308" w:rsidRPr="006E34DD" w:rsidRDefault="00617BEA" w:rsidP="00DF3308">
      <w:pPr>
        <w:pStyle w:val="ListeParagraf"/>
        <w:numPr>
          <w:ilvl w:val="0"/>
          <w:numId w:val="30"/>
        </w:numPr>
        <w:ind w:right="0"/>
        <w:rPr>
          <w:i/>
          <w:iCs/>
          <w:szCs w:val="24"/>
        </w:rPr>
      </w:pPr>
      <w:r w:rsidRPr="006E34DD">
        <w:rPr>
          <w:i/>
          <w:iCs/>
          <w:szCs w:val="24"/>
        </w:rPr>
        <w:t>Eğitim</w:t>
      </w:r>
      <w:r w:rsidR="00DF3308" w:rsidRPr="006E34DD">
        <w:rPr>
          <w:i/>
          <w:iCs/>
          <w:szCs w:val="24"/>
        </w:rPr>
        <w:t xml:space="preserve"> planı ders iş yükü dikkate alınarak yapılmakta olup, </w:t>
      </w:r>
      <w:r w:rsidR="00E74ACA" w:rsidRPr="006E34DD">
        <w:rPr>
          <w:i/>
          <w:iCs/>
          <w:szCs w:val="24"/>
        </w:rPr>
        <w:t>yürürlükteki mevzuat hükümlerine uygun olarak öğrenciler ders seçimlerini yapabilmektedir.</w:t>
      </w:r>
      <w:r w:rsidR="00B5570C" w:rsidRPr="006E34DD">
        <w:rPr>
          <w:i/>
          <w:iCs/>
          <w:szCs w:val="24"/>
        </w:rPr>
        <w:t xml:space="preserve"> Öğrenciler geniş bir seçmeli ders havuzundan ders seçebildikleri için haftalık planlarını kendilerine göre belirleyebilmektedirler.</w:t>
      </w:r>
      <w:r w:rsidR="00E74ACA" w:rsidRPr="006E34DD">
        <w:rPr>
          <w:i/>
          <w:iCs/>
          <w:szCs w:val="24"/>
        </w:rPr>
        <w:t xml:space="preserve"> </w:t>
      </w:r>
      <w:r w:rsidR="00B5570C" w:rsidRPr="006E34DD">
        <w:rPr>
          <w:i/>
          <w:iCs/>
          <w:szCs w:val="24"/>
        </w:rPr>
        <w:t>Bu sayede öğrenciler diğer zamanlarını akademik olmayan etkinliklere ayırma imkanına sahip olmaktadır.</w:t>
      </w:r>
    </w:p>
    <w:p w14:paraId="4873C52B" w14:textId="784C12D8" w:rsidR="00DF3308" w:rsidRPr="006E34DD" w:rsidRDefault="00DF3308" w:rsidP="00DF3308">
      <w:pPr>
        <w:pStyle w:val="ListeParagraf"/>
        <w:numPr>
          <w:ilvl w:val="0"/>
          <w:numId w:val="30"/>
        </w:numPr>
        <w:ind w:right="0"/>
        <w:rPr>
          <w:szCs w:val="24"/>
        </w:rPr>
      </w:pPr>
      <w:r w:rsidRPr="006E34DD">
        <w:rPr>
          <w:i/>
          <w:iCs/>
        </w:rPr>
        <w:t xml:space="preserve">(Bkz. B.1.2 </w:t>
      </w:r>
      <w:r w:rsidR="00E74ACA" w:rsidRPr="006E34DD">
        <w:rPr>
          <w:i/>
          <w:iCs/>
        </w:rPr>
        <w:t>TAÜ</w:t>
      </w:r>
      <w:r w:rsidR="00E74ACA" w:rsidRPr="006E34DD">
        <w:rPr>
          <w:i/>
          <w:iCs/>
        </w:rPr>
        <w:t xml:space="preserve"> Lisansüstü Eğitim-Öğretim ve Sınav Yönetmeliği</w:t>
      </w:r>
      <w:r w:rsidR="00E74ACA" w:rsidRPr="006E34DD">
        <w:rPr>
          <w:i/>
          <w:iCs/>
        </w:rPr>
        <w:t>)</w:t>
      </w:r>
    </w:p>
    <w:p w14:paraId="1C5FDEC9" w14:textId="77777777" w:rsidR="00DF3308" w:rsidRPr="006E34DD" w:rsidRDefault="00DF3308" w:rsidP="00DF3308">
      <w:pPr>
        <w:spacing w:after="0" w:line="259" w:lineRule="auto"/>
        <w:ind w:left="0" w:right="0" w:firstLine="0"/>
        <w:rPr>
          <w:szCs w:val="24"/>
        </w:rPr>
      </w:pPr>
    </w:p>
    <w:p w14:paraId="24F28888" w14:textId="77777777" w:rsidR="00DF3308" w:rsidRPr="006E34DD" w:rsidRDefault="00DF3308" w:rsidP="00DF3308">
      <w:pPr>
        <w:pStyle w:val="Balk4"/>
        <w:ind w:left="-5"/>
        <w:jc w:val="both"/>
        <w:rPr>
          <w:szCs w:val="24"/>
        </w:rPr>
      </w:pPr>
      <w:r w:rsidRPr="006E34DD">
        <w:rPr>
          <w:szCs w:val="24"/>
        </w:rPr>
        <w:t xml:space="preserve">B.1.3. Ders kazanımlarının program çıktılarıyla uyumu </w:t>
      </w:r>
    </w:p>
    <w:p w14:paraId="076C9623" w14:textId="77777777" w:rsidR="00DF3308" w:rsidRPr="006E34DD" w:rsidRDefault="00DF3308" w:rsidP="00DF3308">
      <w:pPr>
        <w:pStyle w:val="ListeParagraf"/>
        <w:ind w:firstLine="0"/>
        <w:rPr>
          <w:szCs w:val="24"/>
        </w:rPr>
      </w:pPr>
    </w:p>
    <w:p w14:paraId="6BC87030" w14:textId="77777777" w:rsidR="00DF3308" w:rsidRPr="006E34DD" w:rsidRDefault="00DF3308" w:rsidP="00DF3308">
      <w:pPr>
        <w:pStyle w:val="ListeParagraf"/>
        <w:numPr>
          <w:ilvl w:val="0"/>
          <w:numId w:val="10"/>
        </w:numPr>
        <w:rPr>
          <w:szCs w:val="24"/>
        </w:rPr>
      </w:pPr>
      <w:r w:rsidRPr="006E34DD">
        <w:rPr>
          <w:szCs w:val="24"/>
        </w:rPr>
        <w:t>Program çıktılarına ulaşma düzeylerinin sistematik olarak ölçümünü açıklayınız. (Ölçme ve değerlendirme uygulamalarının ders öğrenme çıktıları ve program çıktılarıyla ilişkilendirilmesi)</w:t>
      </w:r>
    </w:p>
    <w:p w14:paraId="0384D97A" w14:textId="77777777" w:rsidR="00DF3308" w:rsidRPr="006E34DD" w:rsidRDefault="00DF3308" w:rsidP="00DF3308">
      <w:pPr>
        <w:pStyle w:val="ListeParagraf"/>
        <w:numPr>
          <w:ilvl w:val="0"/>
          <w:numId w:val="25"/>
        </w:numPr>
        <w:rPr>
          <w:i/>
          <w:iCs/>
          <w:szCs w:val="24"/>
        </w:rPr>
      </w:pPr>
      <w:r w:rsidRPr="006E34DD">
        <w:rPr>
          <w:i/>
          <w:iCs/>
          <w:szCs w:val="24"/>
        </w:rPr>
        <w:t xml:space="preserve">Bologna Bilgi Sistemimizde program çıktılarının TYYÇ ile ilişkilendirilmesi gerekmektedir. Bu amaçla Türk-Alman Üniversitesi Program Yeterlilikleri ile Temel Alan ve Ulusal Yeterliliklerin İlişkilendirilmesi </w:t>
      </w:r>
      <w:proofErr w:type="spellStart"/>
      <w:r w:rsidRPr="006E34DD">
        <w:rPr>
          <w:i/>
          <w:iCs/>
          <w:szCs w:val="24"/>
        </w:rPr>
        <w:t>dökümanı</w:t>
      </w:r>
      <w:proofErr w:type="spellEnd"/>
      <w:r w:rsidRPr="006E34DD">
        <w:rPr>
          <w:i/>
          <w:iCs/>
          <w:szCs w:val="24"/>
        </w:rPr>
        <w:t xml:space="preserve"> hazırlanmış ve öğretim üyeleriyle paylaşılmıştır.</w:t>
      </w:r>
    </w:p>
    <w:p w14:paraId="4D26744C" w14:textId="6EB2711A" w:rsidR="00DF3308" w:rsidRPr="006E34DD" w:rsidRDefault="00DF3308" w:rsidP="008E6AD7">
      <w:pPr>
        <w:pStyle w:val="ListeParagraf"/>
        <w:numPr>
          <w:ilvl w:val="0"/>
          <w:numId w:val="25"/>
        </w:numPr>
        <w:ind w:right="0"/>
        <w:jc w:val="left"/>
        <w:rPr>
          <w:szCs w:val="24"/>
        </w:rPr>
      </w:pPr>
      <w:r w:rsidRPr="006E34DD">
        <w:rPr>
          <w:i/>
          <w:iCs/>
        </w:rPr>
        <w:t xml:space="preserve">(Bkz. B.1.3 </w:t>
      </w:r>
      <w:r w:rsidR="00B661F0" w:rsidRPr="006E34DD">
        <w:rPr>
          <w:i/>
          <w:iCs/>
        </w:rPr>
        <w:t>TAÜ</w:t>
      </w:r>
      <w:r w:rsidRPr="006E34DD">
        <w:rPr>
          <w:i/>
          <w:iCs/>
        </w:rPr>
        <w:t xml:space="preserve"> Malzeme Bilimi ve </w:t>
      </w:r>
      <w:r w:rsidR="002F6FD0" w:rsidRPr="006E34DD">
        <w:rPr>
          <w:i/>
          <w:iCs/>
        </w:rPr>
        <w:t>Mühendisliği</w:t>
      </w:r>
      <w:r w:rsidRPr="006E34DD">
        <w:rPr>
          <w:i/>
          <w:iCs/>
        </w:rPr>
        <w:t xml:space="preserve"> Program Çıktıları)</w:t>
      </w:r>
    </w:p>
    <w:p w14:paraId="5748717B" w14:textId="77777777" w:rsidR="00DF3308" w:rsidRPr="006E34DD" w:rsidRDefault="00DF3308" w:rsidP="008E6AD7">
      <w:pPr>
        <w:pStyle w:val="ListeParagraf"/>
        <w:numPr>
          <w:ilvl w:val="0"/>
          <w:numId w:val="25"/>
        </w:numPr>
        <w:ind w:right="0"/>
        <w:jc w:val="left"/>
        <w:rPr>
          <w:i/>
          <w:iCs/>
          <w:szCs w:val="24"/>
        </w:rPr>
      </w:pPr>
      <w:r w:rsidRPr="006E34DD">
        <w:rPr>
          <w:i/>
          <w:iCs/>
        </w:rPr>
        <w:t xml:space="preserve">(Bkz. B.1.3 </w:t>
      </w:r>
      <w:r w:rsidRPr="006E34DD">
        <w:rPr>
          <w:i/>
          <w:iCs/>
          <w:szCs w:val="24"/>
        </w:rPr>
        <w:t>Program Çıktıları TYYÇ İlişkisi)</w:t>
      </w:r>
    </w:p>
    <w:p w14:paraId="11366EC7" w14:textId="77777777" w:rsidR="00DF3308" w:rsidRPr="006E34DD" w:rsidRDefault="00DF3308" w:rsidP="008E6AD7">
      <w:pPr>
        <w:pStyle w:val="ListeParagraf"/>
        <w:numPr>
          <w:ilvl w:val="0"/>
          <w:numId w:val="25"/>
        </w:numPr>
        <w:ind w:right="0"/>
        <w:jc w:val="left"/>
        <w:rPr>
          <w:i/>
          <w:iCs/>
          <w:szCs w:val="24"/>
        </w:rPr>
      </w:pPr>
      <w:r w:rsidRPr="006E34DD">
        <w:rPr>
          <w:i/>
          <w:iCs/>
        </w:rPr>
        <w:t xml:space="preserve">(Bkz. B.1.3 </w:t>
      </w:r>
      <w:r w:rsidRPr="006E34DD">
        <w:rPr>
          <w:i/>
          <w:iCs/>
          <w:szCs w:val="24"/>
        </w:rPr>
        <w:t>Program Çıktıları Ders İlişkileri)</w:t>
      </w:r>
    </w:p>
    <w:p w14:paraId="552470A6" w14:textId="1396C2AA" w:rsidR="009F06AD" w:rsidRPr="006E34DD" w:rsidRDefault="00DF3308" w:rsidP="008E6AD7">
      <w:pPr>
        <w:pStyle w:val="ListeParagraf"/>
        <w:numPr>
          <w:ilvl w:val="0"/>
          <w:numId w:val="25"/>
        </w:numPr>
        <w:ind w:right="0"/>
        <w:jc w:val="left"/>
        <w:rPr>
          <w:szCs w:val="24"/>
        </w:rPr>
      </w:pPr>
      <w:r w:rsidRPr="006E34DD">
        <w:rPr>
          <w:i/>
          <w:iCs/>
        </w:rPr>
        <w:t>(Bkz.B.1.3</w:t>
      </w:r>
      <w:r w:rsidR="003618F2" w:rsidRPr="006E34DD">
        <w:rPr>
          <w:i/>
          <w:iCs/>
        </w:rPr>
        <w:t xml:space="preserve"> </w:t>
      </w:r>
      <w:r w:rsidR="003618F2" w:rsidRPr="006E34DD">
        <w:rPr>
          <w:i/>
          <w:iCs/>
        </w:rPr>
        <w:t>Program Yeterlilikleri ile Temel Alan ve Ulusal Yeterliliklerin</w:t>
      </w:r>
      <w:r w:rsidR="008E6AD7" w:rsidRPr="006E34DD">
        <w:rPr>
          <w:i/>
          <w:iCs/>
        </w:rPr>
        <w:t xml:space="preserve"> </w:t>
      </w:r>
      <w:r w:rsidR="003618F2" w:rsidRPr="006E34DD">
        <w:rPr>
          <w:i/>
          <w:iCs/>
        </w:rPr>
        <w:t>İlişkilendirilmesi</w:t>
      </w:r>
      <w:r w:rsidR="008E6AD7" w:rsidRPr="006E34DD">
        <w:rPr>
          <w:i/>
          <w:iCs/>
        </w:rPr>
        <w:t>)</w:t>
      </w:r>
    </w:p>
    <w:p w14:paraId="0E4D063E" w14:textId="77777777" w:rsidR="00DF3308" w:rsidRPr="006E34DD" w:rsidRDefault="00DF3308" w:rsidP="00DF3308">
      <w:pPr>
        <w:pStyle w:val="ListeParagraf"/>
        <w:numPr>
          <w:ilvl w:val="0"/>
          <w:numId w:val="10"/>
        </w:numPr>
        <w:rPr>
          <w:szCs w:val="24"/>
        </w:rPr>
      </w:pPr>
      <w:r w:rsidRPr="006E34DD">
        <w:rPr>
          <w:szCs w:val="24"/>
        </w:rPr>
        <w:t xml:space="preserve">Alana özgü olmayan (genel) kazanımların irdelenme yöntem ve süreci açıklayınız. </w:t>
      </w:r>
    </w:p>
    <w:p w14:paraId="479A4E30" w14:textId="41C5F841" w:rsidR="00DF3308" w:rsidRPr="006E34DD" w:rsidRDefault="002F6FD0" w:rsidP="00DF3308">
      <w:pPr>
        <w:pStyle w:val="ListeParagraf"/>
        <w:numPr>
          <w:ilvl w:val="0"/>
          <w:numId w:val="24"/>
        </w:numPr>
        <w:ind w:right="0"/>
        <w:rPr>
          <w:i/>
          <w:iCs/>
          <w:szCs w:val="24"/>
        </w:rPr>
      </w:pPr>
      <w:r w:rsidRPr="006E34DD">
        <w:rPr>
          <w:i/>
          <w:iCs/>
          <w:szCs w:val="24"/>
        </w:rPr>
        <w:t>Programımızda alana özgü olmayan kazanımların irdelenme yöntem ve süreci ile ilgili bir çalışma yapılmamaktadır.</w:t>
      </w:r>
    </w:p>
    <w:p w14:paraId="05B67151" w14:textId="77777777" w:rsidR="00DF3308" w:rsidRPr="006E34DD" w:rsidRDefault="00DF3308" w:rsidP="00DF3308">
      <w:pPr>
        <w:pStyle w:val="Balk4"/>
        <w:ind w:left="-5"/>
        <w:jc w:val="both"/>
        <w:rPr>
          <w:szCs w:val="24"/>
        </w:rPr>
      </w:pPr>
    </w:p>
    <w:p w14:paraId="4325D6CA" w14:textId="77777777" w:rsidR="00DF3308" w:rsidRPr="006E34DD" w:rsidRDefault="00DF3308" w:rsidP="00DF3308">
      <w:pPr>
        <w:pStyle w:val="Balk4"/>
        <w:ind w:left="-5"/>
        <w:jc w:val="both"/>
        <w:rPr>
          <w:szCs w:val="24"/>
        </w:rPr>
      </w:pPr>
      <w:r w:rsidRPr="006E34DD">
        <w:rPr>
          <w:szCs w:val="24"/>
        </w:rPr>
        <w:t>B.1.4. Öğrenci iş yüküne dayalı ders tasarımı</w:t>
      </w:r>
    </w:p>
    <w:p w14:paraId="1DADDD39" w14:textId="77777777" w:rsidR="00DF3308" w:rsidRPr="006E34DD" w:rsidRDefault="00DF3308" w:rsidP="00DF3308"/>
    <w:p w14:paraId="320CA561" w14:textId="77777777" w:rsidR="00DF3308" w:rsidRPr="006E34DD" w:rsidRDefault="00DF3308" w:rsidP="00DF3308">
      <w:pPr>
        <w:pStyle w:val="ListeParagraf"/>
        <w:numPr>
          <w:ilvl w:val="0"/>
          <w:numId w:val="11"/>
        </w:numPr>
        <w:spacing w:after="133"/>
        <w:ind w:right="0"/>
        <w:rPr>
          <w:color w:val="auto"/>
          <w:szCs w:val="24"/>
        </w:rPr>
      </w:pPr>
      <w:r w:rsidRPr="006E34DD">
        <w:rPr>
          <w:color w:val="auto"/>
          <w:szCs w:val="24"/>
        </w:rPr>
        <w:t>Programlardaki öğrencilerin yurt içinde ve yurt dışındaki iş yeri ortamlarında gerçekleştirdiği mesleki uygulama/alan çalışması ve staj iş yüklerinin programın toplam iş yüküne dâhil edilmesine yönelik çalışmaları açıklayınız.</w:t>
      </w:r>
    </w:p>
    <w:p w14:paraId="416215B7" w14:textId="34120963" w:rsidR="00DF3308" w:rsidRPr="006E34DD" w:rsidRDefault="002F6FD0" w:rsidP="00DF3308">
      <w:pPr>
        <w:pStyle w:val="NormalWeb"/>
        <w:numPr>
          <w:ilvl w:val="0"/>
          <w:numId w:val="24"/>
        </w:numPr>
        <w:spacing w:before="0" w:beforeAutospacing="0"/>
        <w:ind w:left="1077" w:hanging="357"/>
        <w:jc w:val="both"/>
        <w:rPr>
          <w:i/>
          <w:iCs/>
        </w:rPr>
      </w:pPr>
      <w:r w:rsidRPr="006E34DD">
        <w:rPr>
          <w:i/>
          <w:iCs/>
        </w:rPr>
        <w:t>Bu konuda bir çalışma bulunmamaktadır.</w:t>
      </w:r>
    </w:p>
    <w:p w14:paraId="6AE7D93B" w14:textId="77777777" w:rsidR="00DF3308" w:rsidRPr="006E34DD" w:rsidRDefault="00DF3308" w:rsidP="00DF3308">
      <w:pPr>
        <w:pStyle w:val="ListeParagraf"/>
        <w:numPr>
          <w:ilvl w:val="0"/>
          <w:numId w:val="11"/>
        </w:numPr>
        <w:spacing w:after="133"/>
        <w:ind w:right="0"/>
        <w:rPr>
          <w:color w:val="auto"/>
          <w:szCs w:val="24"/>
        </w:rPr>
      </w:pPr>
      <w:r w:rsidRPr="006E34DD">
        <w:rPr>
          <w:color w:val="auto"/>
          <w:szCs w:val="24"/>
        </w:rPr>
        <w:t>Öğrenci iş yükü kredisinin değişim programları, projeler vb. için tanımlanması kapsamındaki uygulamalar hakkında bilgi veriniz.</w:t>
      </w:r>
    </w:p>
    <w:p w14:paraId="5B859EC6" w14:textId="77777777" w:rsidR="00DF3308" w:rsidRPr="006E34DD" w:rsidRDefault="00DF3308" w:rsidP="00DF3308">
      <w:pPr>
        <w:pStyle w:val="NormalWeb"/>
        <w:numPr>
          <w:ilvl w:val="0"/>
          <w:numId w:val="37"/>
        </w:numPr>
        <w:spacing w:before="0" w:beforeAutospacing="0" w:after="0" w:afterAutospacing="0"/>
        <w:ind w:left="1060" w:hanging="357"/>
        <w:jc w:val="both"/>
        <w:rPr>
          <w:i/>
          <w:iCs/>
        </w:rPr>
      </w:pPr>
      <w:r w:rsidRPr="006E34DD">
        <w:rPr>
          <w:i/>
          <w:iCs/>
        </w:rPr>
        <w:t xml:space="preserve">Bu konuda bir çalışma bulunmamaktadır. </w:t>
      </w:r>
    </w:p>
    <w:p w14:paraId="2FA12BAE" w14:textId="77777777" w:rsidR="00837A1C" w:rsidRPr="006E34DD" w:rsidRDefault="00837A1C" w:rsidP="009F06AD">
      <w:pPr>
        <w:pStyle w:val="NormalWeb"/>
        <w:spacing w:before="0" w:beforeAutospacing="0" w:after="0" w:afterAutospacing="0"/>
        <w:ind w:left="1060"/>
        <w:jc w:val="both"/>
        <w:rPr>
          <w:i/>
          <w:iCs/>
        </w:rPr>
      </w:pPr>
    </w:p>
    <w:p w14:paraId="2DFDA9D3" w14:textId="77777777" w:rsidR="00DF3308" w:rsidRPr="006E34DD" w:rsidRDefault="00DF3308" w:rsidP="00DF3308">
      <w:pPr>
        <w:pStyle w:val="ListeParagraf"/>
        <w:numPr>
          <w:ilvl w:val="0"/>
          <w:numId w:val="11"/>
        </w:numPr>
        <w:spacing w:after="133"/>
        <w:ind w:right="0"/>
        <w:rPr>
          <w:color w:val="auto"/>
          <w:szCs w:val="24"/>
        </w:rPr>
      </w:pPr>
      <w:r w:rsidRPr="006E34DD">
        <w:rPr>
          <w:color w:val="auto"/>
          <w:szCs w:val="24"/>
        </w:rPr>
        <w:t>Öğrencilerin staj ve işyeri eğitimi gibi birim dışı deneyim edinmeleri gerektiğinde, programın birim dışı destek bileşenlerine ilişkin tanımlı süreçleri hakkında bilgi veriniz.</w:t>
      </w:r>
    </w:p>
    <w:p w14:paraId="7768D10D" w14:textId="77777777" w:rsidR="00DF3308" w:rsidRPr="006E34DD" w:rsidRDefault="00DF3308" w:rsidP="00DF3308">
      <w:pPr>
        <w:pStyle w:val="ListeParagraf"/>
        <w:numPr>
          <w:ilvl w:val="0"/>
          <w:numId w:val="36"/>
        </w:numPr>
        <w:spacing w:after="133"/>
        <w:ind w:right="0"/>
        <w:rPr>
          <w:i/>
          <w:iCs/>
          <w:color w:val="auto"/>
          <w:szCs w:val="24"/>
        </w:rPr>
      </w:pPr>
      <w:r w:rsidRPr="006E34DD">
        <w:rPr>
          <w:i/>
          <w:iCs/>
          <w:color w:val="auto"/>
          <w:szCs w:val="24"/>
        </w:rPr>
        <w:t>Bu konu ile ilgili bir çalışma bulunmamaktadır.</w:t>
      </w:r>
    </w:p>
    <w:p w14:paraId="648EBE01" w14:textId="77777777" w:rsidR="009F06AD" w:rsidRPr="006E34DD" w:rsidRDefault="009F06AD" w:rsidP="009F06AD">
      <w:pPr>
        <w:spacing w:after="133"/>
        <w:ind w:right="0"/>
        <w:rPr>
          <w:i/>
          <w:iCs/>
          <w:color w:val="auto"/>
          <w:szCs w:val="24"/>
        </w:rPr>
      </w:pPr>
    </w:p>
    <w:p w14:paraId="3809D0F4" w14:textId="77777777" w:rsidR="00DF3308" w:rsidRPr="006E34DD" w:rsidRDefault="00DF3308" w:rsidP="00DF3308">
      <w:pPr>
        <w:pStyle w:val="ListeParagraf"/>
        <w:numPr>
          <w:ilvl w:val="0"/>
          <w:numId w:val="11"/>
        </w:numPr>
        <w:spacing w:after="133"/>
        <w:ind w:right="0"/>
        <w:rPr>
          <w:color w:val="auto"/>
          <w:szCs w:val="24"/>
        </w:rPr>
      </w:pPr>
      <w:r w:rsidRPr="006E34DD">
        <w:rPr>
          <w:color w:val="auto"/>
          <w:szCs w:val="24"/>
        </w:rPr>
        <w:lastRenderedPageBreak/>
        <w:t>Öğrenci iş yüküne dayalı tasarımda uzaktan eğitimle ortaya çıkan çeşitliliklerin göz önünde bulundurulmasına ilişkin bilgi veriniz.</w:t>
      </w:r>
    </w:p>
    <w:p w14:paraId="6BA1FD66" w14:textId="77777777" w:rsidR="00DF3308" w:rsidRPr="006E34DD" w:rsidRDefault="00DF3308" w:rsidP="00DF3308">
      <w:pPr>
        <w:pStyle w:val="ListeParagraf"/>
        <w:numPr>
          <w:ilvl w:val="0"/>
          <w:numId w:val="36"/>
        </w:numPr>
        <w:spacing w:after="133"/>
        <w:ind w:right="0"/>
        <w:rPr>
          <w:i/>
          <w:iCs/>
          <w:color w:val="auto"/>
          <w:szCs w:val="24"/>
        </w:rPr>
      </w:pPr>
      <w:r w:rsidRPr="006E34DD">
        <w:rPr>
          <w:i/>
          <w:iCs/>
          <w:color w:val="auto"/>
          <w:szCs w:val="24"/>
        </w:rPr>
        <w:t>Bu konu ile ilgili bir çalışma bulunmamaktadır.</w:t>
      </w:r>
    </w:p>
    <w:p w14:paraId="71664047" w14:textId="77777777" w:rsidR="001B22AD" w:rsidRPr="006E34DD" w:rsidRDefault="00E50654" w:rsidP="00881B02">
      <w:pPr>
        <w:pStyle w:val="Balk4"/>
        <w:ind w:left="-5"/>
        <w:jc w:val="both"/>
        <w:rPr>
          <w:szCs w:val="24"/>
        </w:rPr>
      </w:pPr>
      <w:r w:rsidRPr="006E34DD">
        <w:rPr>
          <w:szCs w:val="24"/>
        </w:rPr>
        <w:t xml:space="preserve">B.1.5. Programların izlenmesi ve güncellenmesi </w:t>
      </w:r>
    </w:p>
    <w:p w14:paraId="63AB9EF3" w14:textId="77777777" w:rsidR="00145630" w:rsidRPr="006E34DD" w:rsidRDefault="00145630" w:rsidP="00145630"/>
    <w:p w14:paraId="7ABCE378" w14:textId="77777777" w:rsidR="00B374FA" w:rsidRPr="006E34DD" w:rsidRDefault="00E50654" w:rsidP="00586E70">
      <w:pPr>
        <w:numPr>
          <w:ilvl w:val="0"/>
          <w:numId w:val="2"/>
        </w:numPr>
        <w:spacing w:after="0" w:line="240" w:lineRule="auto"/>
        <w:ind w:right="0" w:hanging="360"/>
        <w:rPr>
          <w:szCs w:val="24"/>
        </w:rPr>
      </w:pPr>
      <w:r w:rsidRPr="006E34DD">
        <w:rPr>
          <w:szCs w:val="24"/>
        </w:rPr>
        <w:t>Mevcut programların içerik, amaç ve çıktılarının ge</w:t>
      </w:r>
      <w:r w:rsidR="00B374FA" w:rsidRPr="006E34DD">
        <w:rPr>
          <w:szCs w:val="24"/>
        </w:rPr>
        <w:t xml:space="preserve">rçekleşip gerçekleşmediğinin izlenmesine/gözden geçirilmesine yönelik mekanizmalar hakkında bilgi veriniz. </w:t>
      </w:r>
    </w:p>
    <w:p w14:paraId="2C99DF5A" w14:textId="5F311F48" w:rsidR="00C17944" w:rsidRPr="006E34DD" w:rsidRDefault="0058020D" w:rsidP="00586E70">
      <w:pPr>
        <w:pStyle w:val="ListeParagraf"/>
        <w:numPr>
          <w:ilvl w:val="0"/>
          <w:numId w:val="31"/>
        </w:numPr>
        <w:rPr>
          <w:i/>
          <w:iCs/>
          <w:szCs w:val="24"/>
        </w:rPr>
      </w:pPr>
      <w:r w:rsidRPr="006E34DD">
        <w:rPr>
          <w:i/>
          <w:iCs/>
          <w:szCs w:val="24"/>
        </w:rPr>
        <w:t xml:space="preserve">Programların izlenmesi ve güncellenmesine ilişkin periyotlar (yıllık ve program süresinin sonunda), ilke ve kurallar ile göstergeler, planlar ve uygulamalar Türk-Alman Üniversitesi Eğitim Programlarının Tasarımı ve Onayı Yönergesi ile belirlenmiştir. </w:t>
      </w:r>
      <w:r w:rsidR="00C17944" w:rsidRPr="006E34DD">
        <w:rPr>
          <w:i/>
          <w:iCs/>
          <w:szCs w:val="24"/>
        </w:rPr>
        <w:t xml:space="preserve">(1) Öğretim planının güncellenmesi, program amaç ve kazanımlarındaki değişikliklere, iç ve dış paydaşların görüş ve tekliflerine, TYYÇ ve varsa ulusal/uluslararası program akreditasyon sistemlerinin belirlediği esaslardaki değişikliklere, programa özgü koşullardaki değişikliklere, ölçme-değerlendirme sistemi sonuçlarına göre yapılır. Değişikliklerin gerekçelendirilmesi gerekmektedir. (2) Akademik birimde eğitim-öğretim faaliyeti sürdürülen programların öğretim planları, her eğitim-öğretim yılı sonunda bölüm/anabilim dalı tarafından gözden geçirilir. İhtiyaç halinde bir sonraki eğitim-öğretim yılında uygulanacak şekilde güncellenir. Yapılan güncelleme önerisi bölüm/anabilim dalı akademik kurulu kararı ve gerekçeleri </w:t>
      </w:r>
      <w:proofErr w:type="gramStart"/>
      <w:r w:rsidR="00C17944" w:rsidRPr="006E34DD">
        <w:rPr>
          <w:i/>
          <w:iCs/>
          <w:szCs w:val="24"/>
        </w:rPr>
        <w:t>ile birlikte</w:t>
      </w:r>
      <w:proofErr w:type="gramEnd"/>
      <w:r w:rsidR="00C17944" w:rsidRPr="006E34DD">
        <w:rPr>
          <w:i/>
          <w:iCs/>
          <w:szCs w:val="24"/>
        </w:rPr>
        <w:t xml:space="preserve"> akademik birime sunulur. (3) Mevcut öğretim planında ders ve uygulamaların kodları, adları, zorunlu/seçimli durumları, verildikleri yarıyıllar, ulusal kredileri, AKTS kredileri, önkoşulları, verildikleri dilin değişmesi ile programa yeni dersler eklenmesi, mevcut derslerin kapatılması, derslerin birleştirilmesi veya bölünmesine ilişkin güncellemeler Senato onayı gerektirir. (4) Söz konusu güncelleme önerisi akademik birim tarafından Senatoda görüşülmek üzere akademik birim kurulu kararı, gerekçe, öğretim planının son halini içeren Öğretim Planı Formu, yeni açılan ve/veya değişiklik yapılan dersler için Türkçe, Almanca ve İngilizce dillerinde hazırlanan Ders Bilgi Formu, değişiklikleri gösteren Öğretim Planı Değişiklik Formu ve geçmişe yönelik intibak planı </w:t>
      </w:r>
      <w:proofErr w:type="gramStart"/>
      <w:r w:rsidR="00C17944" w:rsidRPr="006E34DD">
        <w:rPr>
          <w:i/>
          <w:iCs/>
          <w:szCs w:val="24"/>
        </w:rPr>
        <w:t>ile birlikte</w:t>
      </w:r>
      <w:proofErr w:type="gramEnd"/>
      <w:r w:rsidR="00C17944" w:rsidRPr="006E34DD">
        <w:rPr>
          <w:i/>
          <w:iCs/>
          <w:szCs w:val="24"/>
        </w:rPr>
        <w:t xml:space="preserve"> en geç </w:t>
      </w:r>
      <w:proofErr w:type="gramStart"/>
      <w:r w:rsidR="00C17944" w:rsidRPr="006E34DD">
        <w:rPr>
          <w:i/>
          <w:iCs/>
          <w:szCs w:val="24"/>
        </w:rPr>
        <w:t>Haziran</w:t>
      </w:r>
      <w:proofErr w:type="gramEnd"/>
      <w:r w:rsidR="00C17944" w:rsidRPr="006E34DD">
        <w:rPr>
          <w:i/>
          <w:iCs/>
          <w:szCs w:val="24"/>
        </w:rPr>
        <w:t xml:space="preserve"> ayının sonuna kadar Rektörlük Makamına sunulur. (5) Mevcut öğretim planında yapılan değişiklikler kapsamında ihtiyaç varsa çift anadal, </w:t>
      </w:r>
      <w:proofErr w:type="spellStart"/>
      <w:r w:rsidR="00C17944" w:rsidRPr="006E34DD">
        <w:rPr>
          <w:i/>
          <w:iCs/>
          <w:szCs w:val="24"/>
        </w:rPr>
        <w:t>yandal</w:t>
      </w:r>
      <w:proofErr w:type="spellEnd"/>
      <w:r w:rsidR="00C17944" w:rsidRPr="006E34DD">
        <w:rPr>
          <w:i/>
          <w:iCs/>
          <w:szCs w:val="24"/>
        </w:rPr>
        <w:t xml:space="preserve"> ve uluslararası ortak programlara ait öğretim planlarında da güncelleme yapılmalıdır. (6) Senato tarafından onaylanan ve yürürlüğe giren güncellemelerin Öğrenci Bilgi Sistemine ve Üniversitenin ilgili internet sayfalarına işlenmesi ilgili akademik birim sorumlu personeli tarafından sağlanır.</w:t>
      </w:r>
    </w:p>
    <w:p w14:paraId="5099017B" w14:textId="79CBCF99" w:rsidR="0058020D" w:rsidRPr="006E34DD" w:rsidRDefault="0058020D" w:rsidP="00586E70">
      <w:pPr>
        <w:pStyle w:val="ListeParagraf"/>
        <w:numPr>
          <w:ilvl w:val="0"/>
          <w:numId w:val="31"/>
        </w:numPr>
        <w:rPr>
          <w:i/>
          <w:iCs/>
          <w:szCs w:val="24"/>
        </w:rPr>
      </w:pPr>
      <w:r w:rsidRPr="006E34DD">
        <w:rPr>
          <w:i/>
          <w:iCs/>
          <w:szCs w:val="24"/>
        </w:rPr>
        <w:t>Ayrıca, kurum, misyonu, vizyonu ve hedefleri doğrultusunda programlarını güncellemek amacıyla bir Eğitim Komisyonu kurmuştur. Eğitim Komisyonunun işleyişine dair çerçeve ise Türk-Alman Üniversitesi Eğitim Komisyonu Yönergesi ile belirlenmiştir.</w:t>
      </w:r>
      <w:r w:rsidR="00620672" w:rsidRPr="006E34DD">
        <w:rPr>
          <w:i/>
          <w:iCs/>
          <w:szCs w:val="24"/>
        </w:rPr>
        <w:t xml:space="preserve"> </w:t>
      </w:r>
      <w:r w:rsidRPr="006E34DD">
        <w:rPr>
          <w:i/>
          <w:iCs/>
          <w:szCs w:val="24"/>
        </w:rPr>
        <w:t xml:space="preserve">Eğitim Komisyonu, akademik birimlerin (fakülte, enstitü, bölüm, anabilim dalı, bilim dalı, araştırma ve uygulama merkezi vb.) açılması, kapatılması ya da birleştirilmesi önerilerinin uygunluğu konusunda görüş bildirir. (2) Lisans, lisansüstü, </w:t>
      </w:r>
      <w:proofErr w:type="spellStart"/>
      <w:r w:rsidRPr="006E34DD">
        <w:rPr>
          <w:i/>
          <w:iCs/>
          <w:szCs w:val="24"/>
        </w:rPr>
        <w:t>yandal</w:t>
      </w:r>
      <w:proofErr w:type="spellEnd"/>
      <w:r w:rsidRPr="006E34DD">
        <w:rPr>
          <w:i/>
          <w:iCs/>
          <w:szCs w:val="24"/>
        </w:rPr>
        <w:t xml:space="preserve">, çift anadal, ortak lisans ve lisansüstü programların açılması/ kapatılması/birleştirilmesi önerilerini inceleyerek görüş bildirir. (3) Öğretim programlarında; açılması önerilen yeni derslere, mevcut derslerin kapatılmasına, var olan derslerde yapılacak değişikliklere (ad, kod, içerik, kredi vb.) ya da </w:t>
      </w:r>
      <w:r w:rsidRPr="006E34DD">
        <w:rPr>
          <w:i/>
          <w:iCs/>
          <w:szCs w:val="24"/>
        </w:rPr>
        <w:lastRenderedPageBreak/>
        <w:t>derslerin statüsünün (zorunlu/seçmeli) yapılandırılmasına ilişkin görüş bildirir. (4) Öğrencilere/Mezunlara verilmek üzere düzenlenecek belgelerle ilgili standart oluşturulması amacı ile görüş bildirir. (5) Akademik takvimi öneriler doğrultusunda belirlemek üzere görüş bildirir. (6) Yurt içi ve yurt dışı yükseköğretim kurumlarından alınan derslerin kredilerinin intibakında yaşanan problemleri inceler. (7) Eğitim ve öğretim ile ilgili hazırlanan/değişiklik yapılan yönetmelikleri ve yönergeleri inceler. (8) Mevzuattaki değişikliklere uygun olarak eğitim ve öğretim konularına dair süreçleri belirler. (9) Lisansüstü programlara öğrenci kabulüne ilişkin Senato gündemine sunulan şartların mevzuata uygunluğu konusunda görüş bildirir. (10) Rektör’ün eğitim-öğretim ile ilgili vereceği diğer görevleri yerine getirir.</w:t>
      </w:r>
    </w:p>
    <w:p w14:paraId="6C3A6FA6" w14:textId="6BD92230" w:rsidR="0058020D" w:rsidRPr="006E34DD" w:rsidRDefault="0058020D" w:rsidP="00586E70">
      <w:pPr>
        <w:pStyle w:val="ListeParagraf"/>
        <w:numPr>
          <w:ilvl w:val="0"/>
          <w:numId w:val="31"/>
        </w:numPr>
        <w:spacing w:after="0" w:line="240" w:lineRule="auto"/>
        <w:ind w:right="0"/>
        <w:rPr>
          <w:i/>
          <w:iCs/>
          <w:szCs w:val="24"/>
        </w:rPr>
      </w:pPr>
      <w:r w:rsidRPr="006E34DD">
        <w:rPr>
          <w:i/>
          <w:iCs/>
          <w:szCs w:val="24"/>
        </w:rPr>
        <w:t xml:space="preserve">(Bkz. B.1.5 </w:t>
      </w:r>
      <w:r w:rsidR="00B661F0" w:rsidRPr="006E34DD">
        <w:rPr>
          <w:i/>
          <w:iCs/>
          <w:szCs w:val="24"/>
        </w:rPr>
        <w:t>TAÜ</w:t>
      </w:r>
      <w:r w:rsidRPr="006E34DD">
        <w:rPr>
          <w:i/>
          <w:iCs/>
          <w:szCs w:val="24"/>
        </w:rPr>
        <w:t xml:space="preserve"> Eğitim Programlarının Tasarımı ve Onayı Yönergesi)</w:t>
      </w:r>
    </w:p>
    <w:p w14:paraId="441A590E" w14:textId="4A56E453" w:rsidR="00466946" w:rsidRPr="006E34DD" w:rsidRDefault="0058020D" w:rsidP="00466946">
      <w:pPr>
        <w:pStyle w:val="ListeParagraf"/>
        <w:numPr>
          <w:ilvl w:val="0"/>
          <w:numId w:val="31"/>
        </w:numPr>
        <w:spacing w:after="0" w:line="240" w:lineRule="auto"/>
        <w:ind w:right="0"/>
        <w:rPr>
          <w:i/>
          <w:iCs/>
          <w:szCs w:val="24"/>
        </w:rPr>
      </w:pPr>
      <w:r w:rsidRPr="006E34DD">
        <w:rPr>
          <w:i/>
          <w:iCs/>
          <w:szCs w:val="24"/>
        </w:rPr>
        <w:t xml:space="preserve">(Bkz. B.1.5 </w:t>
      </w:r>
      <w:r w:rsidR="00B661F0" w:rsidRPr="006E34DD">
        <w:rPr>
          <w:i/>
          <w:iCs/>
          <w:szCs w:val="24"/>
        </w:rPr>
        <w:t>TAÜ</w:t>
      </w:r>
      <w:r w:rsidRPr="006E34DD">
        <w:rPr>
          <w:i/>
          <w:iCs/>
          <w:szCs w:val="24"/>
        </w:rPr>
        <w:t xml:space="preserve"> Eğitim Komisyonu Yönergesi)</w:t>
      </w:r>
    </w:p>
    <w:p w14:paraId="41EA79F6" w14:textId="77777777" w:rsidR="00145630" w:rsidRPr="006E34DD" w:rsidRDefault="00145630" w:rsidP="00145630">
      <w:pPr>
        <w:spacing w:after="0" w:line="240" w:lineRule="auto"/>
        <w:ind w:right="0"/>
        <w:rPr>
          <w:szCs w:val="24"/>
        </w:rPr>
      </w:pPr>
    </w:p>
    <w:p w14:paraId="3B6F6E27" w14:textId="6FC1A1EF" w:rsidR="0036420C" w:rsidRPr="006E34DD" w:rsidRDefault="0036420C" w:rsidP="00586E70">
      <w:pPr>
        <w:numPr>
          <w:ilvl w:val="0"/>
          <w:numId w:val="2"/>
        </w:numPr>
        <w:spacing w:after="0" w:line="240" w:lineRule="auto"/>
        <w:ind w:right="0" w:hanging="360"/>
        <w:rPr>
          <w:szCs w:val="24"/>
        </w:rPr>
      </w:pPr>
      <w:r w:rsidRPr="006E34DD">
        <w:rPr>
          <w:szCs w:val="24"/>
        </w:rPr>
        <w:t>Eğitim ve öğretim ile ilgili istatistiki göstergeler</w:t>
      </w:r>
      <w:r w:rsidR="001B22AD" w:rsidRPr="006E34DD">
        <w:rPr>
          <w:szCs w:val="24"/>
        </w:rPr>
        <w:t>in</w:t>
      </w:r>
      <w:r w:rsidRPr="006E34DD">
        <w:rPr>
          <w:szCs w:val="24"/>
        </w:rPr>
        <w:t xml:space="preserve"> (her yarıyıl açılan dersler, öğrenci sayıları</w:t>
      </w:r>
      <w:r w:rsidR="005F6148" w:rsidRPr="006E34DD">
        <w:rPr>
          <w:szCs w:val="24"/>
        </w:rPr>
        <w:t>, başarı durumları, geri bildirim</w:t>
      </w:r>
      <w:r w:rsidRPr="006E34DD">
        <w:rPr>
          <w:szCs w:val="24"/>
        </w:rPr>
        <w:t xml:space="preserve"> sonuçları, ders çeşitliliği, </w:t>
      </w:r>
      <w:proofErr w:type="spellStart"/>
      <w:r w:rsidRPr="006E34DD">
        <w:rPr>
          <w:szCs w:val="24"/>
        </w:rPr>
        <w:t>lab</w:t>
      </w:r>
      <w:proofErr w:type="spellEnd"/>
      <w:r w:rsidR="005F6148" w:rsidRPr="006E34DD">
        <w:rPr>
          <w:szCs w:val="24"/>
        </w:rPr>
        <w:t>.</w:t>
      </w:r>
      <w:r w:rsidRPr="006E34DD">
        <w:rPr>
          <w:szCs w:val="24"/>
        </w:rPr>
        <w:t xml:space="preserve"> </w:t>
      </w:r>
      <w:proofErr w:type="gramStart"/>
      <w:r w:rsidRPr="006E34DD">
        <w:rPr>
          <w:szCs w:val="24"/>
        </w:rPr>
        <w:t>uygulama</w:t>
      </w:r>
      <w:proofErr w:type="gramEnd"/>
      <w:r w:rsidRPr="006E34DD">
        <w:rPr>
          <w:szCs w:val="24"/>
        </w:rPr>
        <w:t>, lisans/lisansüstü dengeleri, ilişki kesme sayıları/nedenleri,</w:t>
      </w:r>
      <w:r w:rsidR="00F57E0A" w:rsidRPr="006E34DD">
        <w:rPr>
          <w:szCs w:val="24"/>
        </w:rPr>
        <w:t xml:space="preserve"> </w:t>
      </w:r>
      <w:r w:rsidRPr="006E34DD">
        <w:rPr>
          <w:szCs w:val="24"/>
        </w:rPr>
        <w:t xml:space="preserve">vb.) periyodik ve sistematik </w:t>
      </w:r>
      <w:r w:rsidR="001B22AD" w:rsidRPr="006E34DD">
        <w:rPr>
          <w:szCs w:val="24"/>
        </w:rPr>
        <w:t>şekilde izlenmesi, tartışılması, değerlendirilmesi, karşılaştırılması</w:t>
      </w:r>
      <w:r w:rsidR="005F6148" w:rsidRPr="006E34DD">
        <w:rPr>
          <w:szCs w:val="24"/>
        </w:rPr>
        <w:t xml:space="preserve">na yönelik </w:t>
      </w:r>
      <w:r w:rsidR="001B22AD" w:rsidRPr="006E34DD">
        <w:rPr>
          <w:szCs w:val="24"/>
        </w:rPr>
        <w:t>çalışmaları açıklayınız.</w:t>
      </w:r>
    </w:p>
    <w:p w14:paraId="65EC9E78" w14:textId="500C7F27" w:rsidR="0097252C" w:rsidRPr="006E34DD" w:rsidRDefault="00AE3D0F" w:rsidP="00AE3D0F">
      <w:pPr>
        <w:pStyle w:val="ListeParagraf"/>
        <w:numPr>
          <w:ilvl w:val="0"/>
          <w:numId w:val="65"/>
        </w:numPr>
        <w:spacing w:after="0" w:line="240" w:lineRule="auto"/>
        <w:ind w:right="0"/>
        <w:rPr>
          <w:i/>
          <w:iCs/>
          <w:color w:val="auto"/>
          <w:szCs w:val="24"/>
        </w:rPr>
      </w:pPr>
      <w:r w:rsidRPr="006E34DD">
        <w:rPr>
          <w:i/>
          <w:iCs/>
          <w:color w:val="auto"/>
          <w:szCs w:val="24"/>
        </w:rPr>
        <w:t>Türk-Alman Üniversitesi Malzeme Bilimi ve Teknolojileri Yüksek Lisans Programı bünyesinde eğitim-öğretim süreci; her yarıyıl açılan derslerin çeşitliliği, öğrenci sayıları, başarı oranları, laboratuvar uygulama etkinliği ve lisans/lisansüstü dengeleri gibi kritik göstergeler üzerinden Öğrenci Bilgi Sistemi (OBS) ve paydaş geri bildirim anketleriyle periyodik olarak izlenmektedir. Elde edilen veriler, Anabilim Dalı Kurullarında sistematik şekilde tartışılıp önceki dönemlerle ve uluslararası akademik standartlarla karşılaştırılarak analiz edilir; ilişki kesme nedenleri ve akademik performans düşüşleri gibi saptanan gelişim alanlarına yönelik düzeltici faaliyetler planlanarak programın kalite güvencesi ve sürekli iyileştirme döngüsü sağlanır.</w:t>
      </w:r>
    </w:p>
    <w:p w14:paraId="4C774866" w14:textId="77777777" w:rsidR="00AE3D0F" w:rsidRPr="006E34DD" w:rsidRDefault="00AE3D0F" w:rsidP="00AE3D0F">
      <w:pPr>
        <w:pStyle w:val="ListeParagraf"/>
        <w:spacing w:after="0" w:line="240" w:lineRule="auto"/>
        <w:ind w:right="0" w:firstLine="0"/>
        <w:rPr>
          <w:i/>
          <w:iCs/>
          <w:color w:val="auto"/>
          <w:szCs w:val="24"/>
        </w:rPr>
      </w:pPr>
    </w:p>
    <w:p w14:paraId="3CE195E0" w14:textId="77777777" w:rsidR="00E50654" w:rsidRPr="006E34DD" w:rsidRDefault="00E50654" w:rsidP="00586E70">
      <w:pPr>
        <w:numPr>
          <w:ilvl w:val="0"/>
          <w:numId w:val="2"/>
        </w:numPr>
        <w:spacing w:after="0" w:line="240" w:lineRule="auto"/>
        <w:ind w:right="0" w:hanging="360"/>
        <w:rPr>
          <w:szCs w:val="24"/>
        </w:rPr>
      </w:pPr>
      <w:r w:rsidRPr="006E34DD">
        <w:rPr>
          <w:szCs w:val="24"/>
        </w:rPr>
        <w:t>Program yeterliliklerine ulaşılamadığının tespiti halinde iyileştirme çalışmaları</w:t>
      </w:r>
      <w:r w:rsidR="00962E29" w:rsidRPr="006E34DD">
        <w:rPr>
          <w:szCs w:val="24"/>
        </w:rPr>
        <w:t>nın nasıl yapıldığı hakkında bilgi veriniz.</w:t>
      </w:r>
    </w:p>
    <w:p w14:paraId="2B936E83" w14:textId="36F2F770" w:rsidR="00E579DC" w:rsidRPr="006E34DD" w:rsidRDefault="00145630" w:rsidP="00586E70">
      <w:pPr>
        <w:pStyle w:val="ListeParagraf"/>
        <w:numPr>
          <w:ilvl w:val="0"/>
          <w:numId w:val="32"/>
        </w:numPr>
        <w:spacing w:after="0" w:line="240" w:lineRule="auto"/>
        <w:ind w:right="0"/>
        <w:rPr>
          <w:i/>
          <w:iCs/>
          <w:szCs w:val="24"/>
        </w:rPr>
      </w:pPr>
      <w:r w:rsidRPr="006E34DD">
        <w:rPr>
          <w:i/>
          <w:iCs/>
          <w:szCs w:val="24"/>
        </w:rPr>
        <w:t xml:space="preserve">Yapılan iyileştirmeler ve değişiklikler konusunda paydaşlar bilgilendirilmekte ve paydaşların görüş ve önerileri de dikkate alınmaktadır. </w:t>
      </w:r>
    </w:p>
    <w:p w14:paraId="794179FF" w14:textId="77777777" w:rsidR="00145630" w:rsidRPr="006E34DD" w:rsidRDefault="00145630" w:rsidP="003427A4">
      <w:pPr>
        <w:spacing w:after="0" w:line="240" w:lineRule="auto"/>
        <w:ind w:left="0" w:right="0" w:firstLine="0"/>
        <w:rPr>
          <w:szCs w:val="24"/>
        </w:rPr>
      </w:pPr>
    </w:p>
    <w:p w14:paraId="353F85B2" w14:textId="77777777" w:rsidR="00616C05" w:rsidRPr="006E34DD" w:rsidRDefault="00E50654" w:rsidP="00586E70">
      <w:pPr>
        <w:numPr>
          <w:ilvl w:val="0"/>
          <w:numId w:val="2"/>
        </w:numPr>
        <w:spacing w:after="0" w:line="240" w:lineRule="auto"/>
        <w:ind w:right="0" w:hanging="360"/>
        <w:rPr>
          <w:szCs w:val="24"/>
        </w:rPr>
      </w:pPr>
      <w:r w:rsidRPr="006E34DD">
        <w:rPr>
          <w:szCs w:val="24"/>
        </w:rPr>
        <w:t>Birimde programların tercih edilme oranları</w:t>
      </w:r>
      <w:r w:rsidR="00616C05" w:rsidRPr="006E34DD">
        <w:rPr>
          <w:szCs w:val="24"/>
        </w:rPr>
        <w:t>nın</w:t>
      </w:r>
      <w:r w:rsidRPr="006E34DD">
        <w:rPr>
          <w:szCs w:val="24"/>
        </w:rPr>
        <w:t xml:space="preserve"> nasıl izlen</w:t>
      </w:r>
      <w:r w:rsidR="00616C05" w:rsidRPr="006E34DD">
        <w:rPr>
          <w:szCs w:val="24"/>
        </w:rPr>
        <w:t>diği ve uygun önlemlerle iyileştirmelerin nasıl yapıldığı hakkında bilgi veriniz.</w:t>
      </w:r>
    </w:p>
    <w:p w14:paraId="716D5FA1" w14:textId="02E45D71" w:rsidR="00145630" w:rsidRPr="006E34DD" w:rsidRDefault="00AE3D0F" w:rsidP="00AE3D0F">
      <w:pPr>
        <w:pStyle w:val="ListeParagraf"/>
        <w:numPr>
          <w:ilvl w:val="0"/>
          <w:numId w:val="32"/>
        </w:numPr>
        <w:spacing w:after="0" w:line="240" w:lineRule="auto"/>
        <w:ind w:right="0"/>
        <w:rPr>
          <w:i/>
          <w:iCs/>
          <w:szCs w:val="24"/>
        </w:rPr>
      </w:pPr>
      <w:r w:rsidRPr="006E34DD">
        <w:rPr>
          <w:i/>
          <w:iCs/>
          <w:szCs w:val="24"/>
        </w:rPr>
        <w:t xml:space="preserve">Birimde programların tercih edilme oranları, her başvuru dönemi sonunda kontenjan doluluk verileri ve aday profil analizleri </w:t>
      </w:r>
      <w:r w:rsidRPr="006E34DD">
        <w:rPr>
          <w:i/>
          <w:iCs/>
          <w:szCs w:val="24"/>
        </w:rPr>
        <w:t>FBE verileriyle</w:t>
      </w:r>
      <w:r w:rsidRPr="006E34DD">
        <w:rPr>
          <w:i/>
          <w:iCs/>
          <w:szCs w:val="24"/>
        </w:rPr>
        <w:t xml:space="preserve"> periyodik olarak izlenmektedir.</w:t>
      </w:r>
    </w:p>
    <w:p w14:paraId="5828CE5B" w14:textId="77777777" w:rsidR="00AE3D0F" w:rsidRPr="006E34DD" w:rsidRDefault="00AE3D0F" w:rsidP="00145630">
      <w:pPr>
        <w:spacing w:after="0" w:line="240" w:lineRule="auto"/>
        <w:ind w:left="0" w:right="0" w:firstLine="0"/>
        <w:rPr>
          <w:szCs w:val="24"/>
        </w:rPr>
      </w:pPr>
    </w:p>
    <w:p w14:paraId="60F8D6E7" w14:textId="77777777" w:rsidR="004B3EBB" w:rsidRPr="006E34DD" w:rsidRDefault="00025DE3" w:rsidP="00586E70">
      <w:pPr>
        <w:numPr>
          <w:ilvl w:val="0"/>
          <w:numId w:val="2"/>
        </w:numPr>
        <w:spacing w:after="0" w:line="240" w:lineRule="auto"/>
        <w:ind w:right="0" w:hanging="360"/>
        <w:rPr>
          <w:szCs w:val="24"/>
        </w:rPr>
      </w:pPr>
      <w:r w:rsidRPr="006E34DD">
        <w:rPr>
          <w:szCs w:val="24"/>
        </w:rPr>
        <w:t>S</w:t>
      </w:r>
      <w:r w:rsidR="00E50654" w:rsidRPr="006E34DD">
        <w:rPr>
          <w:szCs w:val="24"/>
        </w:rPr>
        <w:t xml:space="preserve">ürmekte olan veya yeni başlayan </w:t>
      </w:r>
      <w:r w:rsidR="003B6598" w:rsidRPr="006E34DD">
        <w:rPr>
          <w:szCs w:val="24"/>
        </w:rPr>
        <w:t xml:space="preserve">program </w:t>
      </w:r>
      <w:r w:rsidR="00E50654" w:rsidRPr="006E34DD">
        <w:rPr>
          <w:szCs w:val="24"/>
        </w:rPr>
        <w:t>akreditasyon sü</w:t>
      </w:r>
      <w:r w:rsidR="00B374FA" w:rsidRPr="006E34DD">
        <w:rPr>
          <w:szCs w:val="24"/>
        </w:rPr>
        <w:t>reçleri hakkında bilgi veriniz.</w:t>
      </w:r>
    </w:p>
    <w:p w14:paraId="327A1CCB" w14:textId="1E2A662C" w:rsidR="00076C59" w:rsidRPr="006E34DD" w:rsidRDefault="00AE3D0F" w:rsidP="00586E70">
      <w:pPr>
        <w:pStyle w:val="ListeParagraf"/>
        <w:numPr>
          <w:ilvl w:val="0"/>
          <w:numId w:val="34"/>
        </w:numPr>
        <w:rPr>
          <w:i/>
          <w:iCs/>
        </w:rPr>
      </w:pPr>
      <w:r w:rsidRPr="006E34DD">
        <w:rPr>
          <w:i/>
          <w:iCs/>
        </w:rPr>
        <w:t>Akreditasyon süreci bulunmamaktadır.</w:t>
      </w:r>
    </w:p>
    <w:p w14:paraId="69D82752" w14:textId="77777777" w:rsidR="00145630" w:rsidRPr="006E34DD" w:rsidRDefault="00145630" w:rsidP="00145630">
      <w:pPr>
        <w:spacing w:after="0" w:line="240" w:lineRule="auto"/>
        <w:ind w:right="0"/>
        <w:rPr>
          <w:szCs w:val="24"/>
        </w:rPr>
      </w:pPr>
    </w:p>
    <w:p w14:paraId="45594292" w14:textId="77777777" w:rsidR="00E50654" w:rsidRPr="006E34DD" w:rsidRDefault="00E50654" w:rsidP="00586E70">
      <w:pPr>
        <w:numPr>
          <w:ilvl w:val="0"/>
          <w:numId w:val="2"/>
        </w:numPr>
        <w:spacing w:after="0" w:line="240" w:lineRule="auto"/>
        <w:ind w:right="0" w:hanging="360"/>
        <w:rPr>
          <w:szCs w:val="24"/>
        </w:rPr>
      </w:pPr>
      <w:r w:rsidRPr="006E34DD">
        <w:rPr>
          <w:szCs w:val="24"/>
        </w:rPr>
        <w:t>Uzaktan eğitim yoluyla yürütülen derslerin izlenmesi ve güncellenm</w:t>
      </w:r>
      <w:r w:rsidR="0085657A" w:rsidRPr="006E34DD">
        <w:rPr>
          <w:szCs w:val="24"/>
        </w:rPr>
        <w:t xml:space="preserve">esine ilişkin tanımlı süreçleri açıklayınız. </w:t>
      </w:r>
      <w:r w:rsidRPr="006E34DD">
        <w:rPr>
          <w:szCs w:val="24"/>
        </w:rPr>
        <w:t xml:space="preserve"> </w:t>
      </w:r>
    </w:p>
    <w:p w14:paraId="256E986C" w14:textId="7D3DA1B0" w:rsidR="00145630" w:rsidRPr="006E34DD" w:rsidRDefault="00145630" w:rsidP="00586E70">
      <w:pPr>
        <w:pStyle w:val="ListeParagraf"/>
        <w:numPr>
          <w:ilvl w:val="0"/>
          <w:numId w:val="34"/>
        </w:numPr>
        <w:spacing w:after="0" w:line="240" w:lineRule="auto"/>
        <w:ind w:right="0"/>
        <w:rPr>
          <w:i/>
          <w:iCs/>
          <w:szCs w:val="24"/>
        </w:rPr>
      </w:pPr>
      <w:r w:rsidRPr="006E34DD">
        <w:rPr>
          <w:i/>
          <w:iCs/>
          <w:szCs w:val="24"/>
        </w:rPr>
        <w:t xml:space="preserve">Bu </w:t>
      </w:r>
      <w:r w:rsidR="002579EB" w:rsidRPr="006E34DD">
        <w:rPr>
          <w:i/>
          <w:iCs/>
          <w:szCs w:val="24"/>
        </w:rPr>
        <w:t>konu ile ilgili</w:t>
      </w:r>
      <w:r w:rsidRPr="006E34DD">
        <w:rPr>
          <w:i/>
          <w:iCs/>
          <w:szCs w:val="24"/>
        </w:rPr>
        <w:t xml:space="preserve"> bir çalışma bulunmamaktadır.</w:t>
      </w:r>
    </w:p>
    <w:p w14:paraId="0C5BAF0A" w14:textId="1EDA2C65" w:rsidR="00E50654" w:rsidRPr="006E34DD" w:rsidRDefault="00E50654" w:rsidP="00A84C8D">
      <w:pPr>
        <w:spacing w:after="0" w:line="240" w:lineRule="auto"/>
        <w:ind w:left="0" w:right="0" w:firstLine="0"/>
        <w:rPr>
          <w:szCs w:val="24"/>
        </w:rPr>
      </w:pPr>
    </w:p>
    <w:p w14:paraId="1C62F1AE" w14:textId="77777777" w:rsidR="00BC2F68" w:rsidRPr="006E34DD" w:rsidRDefault="00BC2F68" w:rsidP="00A84C8D">
      <w:pPr>
        <w:spacing w:after="0" w:line="240" w:lineRule="auto"/>
        <w:ind w:left="0" w:right="0" w:firstLine="0"/>
        <w:rPr>
          <w:szCs w:val="24"/>
        </w:rPr>
      </w:pPr>
    </w:p>
    <w:p w14:paraId="4AE12916" w14:textId="3AF20164" w:rsidR="00F52E0F" w:rsidRPr="006E34DD" w:rsidRDefault="00E50654" w:rsidP="00F52E0F">
      <w:pPr>
        <w:pStyle w:val="Balk4"/>
        <w:ind w:left="-5"/>
        <w:jc w:val="both"/>
        <w:rPr>
          <w:szCs w:val="24"/>
        </w:rPr>
      </w:pPr>
      <w:r w:rsidRPr="006E34DD">
        <w:rPr>
          <w:szCs w:val="24"/>
        </w:rPr>
        <w:lastRenderedPageBreak/>
        <w:t xml:space="preserve">B.1.6. Eğitim ve öğretim süreçlerinin yönetimi </w:t>
      </w:r>
    </w:p>
    <w:p w14:paraId="472130E3" w14:textId="77777777" w:rsidR="00F52E0F" w:rsidRPr="006E34DD" w:rsidRDefault="00F52E0F" w:rsidP="00F52E0F"/>
    <w:p w14:paraId="1C43B8F9" w14:textId="77777777" w:rsidR="00F52E0F" w:rsidRPr="006E34DD" w:rsidRDefault="00E50654" w:rsidP="00586E70">
      <w:pPr>
        <w:numPr>
          <w:ilvl w:val="0"/>
          <w:numId w:val="3"/>
        </w:numPr>
        <w:spacing w:after="0"/>
        <w:ind w:right="0" w:hanging="357"/>
        <w:rPr>
          <w:szCs w:val="24"/>
        </w:rPr>
      </w:pPr>
      <w:r w:rsidRPr="006E34DD">
        <w:rPr>
          <w:szCs w:val="24"/>
        </w:rPr>
        <w:t>Birimde eğitim ve öğretim süreçlerine ilişkin</w:t>
      </w:r>
      <w:r w:rsidR="00CE2956" w:rsidRPr="006E34DD">
        <w:rPr>
          <w:szCs w:val="24"/>
        </w:rPr>
        <w:t xml:space="preserve"> tanımlanan</w:t>
      </w:r>
      <w:r w:rsidR="00510D99" w:rsidRPr="006E34DD">
        <w:rPr>
          <w:szCs w:val="24"/>
        </w:rPr>
        <w:t xml:space="preserve"> görev ve sorumluluklar</w:t>
      </w:r>
      <w:r w:rsidR="005D79DD" w:rsidRPr="006E34DD">
        <w:rPr>
          <w:szCs w:val="24"/>
        </w:rPr>
        <w:t>a</w:t>
      </w:r>
      <w:r w:rsidR="00510D99" w:rsidRPr="006E34DD">
        <w:rPr>
          <w:szCs w:val="24"/>
        </w:rPr>
        <w:t xml:space="preserve"> ait çalışmaları açıklayınız.</w:t>
      </w:r>
    </w:p>
    <w:p w14:paraId="7B0246FD" w14:textId="185C8151" w:rsidR="002E2EC1" w:rsidRPr="006E34DD" w:rsidRDefault="00B03FF1" w:rsidP="00586E70">
      <w:pPr>
        <w:pStyle w:val="ListeParagraf"/>
        <w:numPr>
          <w:ilvl w:val="0"/>
          <w:numId w:val="34"/>
        </w:numPr>
        <w:spacing w:after="0"/>
        <w:ind w:hanging="357"/>
        <w:rPr>
          <w:i/>
          <w:iCs/>
        </w:rPr>
      </w:pPr>
      <w:r w:rsidRPr="006E34DD">
        <w:rPr>
          <w:i/>
          <w:iCs/>
        </w:rPr>
        <w:t xml:space="preserve">Birimde eğitim-öğretim süreçlerinin yönetimi, </w:t>
      </w:r>
      <w:r w:rsidR="000D2EA7" w:rsidRPr="006E34DD">
        <w:rPr>
          <w:i/>
          <w:iCs/>
        </w:rPr>
        <w:t>Türk-Alman Üniversitesi Lisansüstü Eğitim-Öğretim ve Sınav Yönetmeliği</w:t>
      </w:r>
      <w:r w:rsidRPr="006E34DD">
        <w:rPr>
          <w:i/>
          <w:iCs/>
        </w:rPr>
        <w:t xml:space="preserve"> doğrultusunda yürütülmektedir. Bu yönetmelik eğitim ve öğretimle ilgili tüm süreçlerin nasıl işlemesi gerektiğini belirler. Ayrıca, bu süreçlerin takibi, Öğrenci Bilgi Sistemi (OBS) üzerinden gerçekleştirilmektedir. Eğitim-öğretim ve ölçme-değerlendirme süreçleri, belirlenen ilke ve kurallar çerçevesinde düzenli olarak izlenir ve her bir aşama için sorumluluklar açıkça tanımlanmıştır. Bu bağlamda, ilgili yönetmelik ve yönergeler doğrultusunda tüm görev ve sorumluluklar, düzenli takvimler eşliğinde yerine getirilir.</w:t>
      </w:r>
    </w:p>
    <w:p w14:paraId="2FF4D226" w14:textId="4526F3E3" w:rsidR="002E2EC1" w:rsidRPr="006E34DD" w:rsidRDefault="00B03FF1" w:rsidP="00586E70">
      <w:pPr>
        <w:pStyle w:val="ListeParagraf"/>
        <w:numPr>
          <w:ilvl w:val="0"/>
          <w:numId w:val="34"/>
        </w:numPr>
        <w:spacing w:after="0"/>
        <w:ind w:right="0" w:hanging="357"/>
        <w:rPr>
          <w:i/>
          <w:iCs/>
          <w:szCs w:val="24"/>
        </w:rPr>
      </w:pPr>
      <w:r w:rsidRPr="006E34DD">
        <w:rPr>
          <w:i/>
          <w:iCs/>
        </w:rPr>
        <w:t>(</w:t>
      </w:r>
      <w:r w:rsidR="002E2EC1" w:rsidRPr="006E34DD">
        <w:rPr>
          <w:i/>
          <w:iCs/>
        </w:rPr>
        <w:t xml:space="preserve">Bkz. B.1.6 </w:t>
      </w:r>
      <w:r w:rsidR="000D2EA7" w:rsidRPr="006E34DD">
        <w:rPr>
          <w:i/>
          <w:iCs/>
        </w:rPr>
        <w:t>TAÜ Lisansüstü Eğitim-Öğretim ve Sınav Yönetmeliği</w:t>
      </w:r>
      <w:r w:rsidR="000D2EA7" w:rsidRPr="006E34DD">
        <w:rPr>
          <w:i/>
          <w:iCs/>
        </w:rPr>
        <w:t>)</w:t>
      </w:r>
    </w:p>
    <w:p w14:paraId="15E24C6B" w14:textId="77777777" w:rsidR="00F52E0F" w:rsidRPr="006E34DD" w:rsidRDefault="00F52E0F" w:rsidP="00F52E0F">
      <w:pPr>
        <w:spacing w:after="0"/>
        <w:ind w:right="0"/>
        <w:rPr>
          <w:szCs w:val="24"/>
        </w:rPr>
      </w:pPr>
    </w:p>
    <w:p w14:paraId="3252B9B1" w14:textId="77777777" w:rsidR="00E50654" w:rsidRPr="006E34DD" w:rsidRDefault="00E50654" w:rsidP="00586E70">
      <w:pPr>
        <w:numPr>
          <w:ilvl w:val="0"/>
          <w:numId w:val="3"/>
        </w:numPr>
        <w:spacing w:after="0"/>
        <w:ind w:right="0" w:hanging="357"/>
        <w:rPr>
          <w:szCs w:val="24"/>
        </w:rPr>
      </w:pPr>
      <w:r w:rsidRPr="006E34DD">
        <w:rPr>
          <w:szCs w:val="24"/>
        </w:rPr>
        <w:t xml:space="preserve">Eğitim ve öğretim programlarının tasarlanması, yürütülmesi, değerlendirilmesi ve güncellenmesi faaliyetlerine ilişkin ilke, esaslar ile takvim </w:t>
      </w:r>
      <w:r w:rsidR="007F0905" w:rsidRPr="006E34DD">
        <w:rPr>
          <w:szCs w:val="24"/>
        </w:rPr>
        <w:t>süreçlerini açıklayınız.</w:t>
      </w:r>
    </w:p>
    <w:p w14:paraId="06296929" w14:textId="77777777" w:rsidR="00F52E0F" w:rsidRPr="006E34DD" w:rsidRDefault="00F52E0F" w:rsidP="00586E70">
      <w:pPr>
        <w:pStyle w:val="NormalWeb"/>
        <w:numPr>
          <w:ilvl w:val="0"/>
          <w:numId w:val="35"/>
        </w:numPr>
        <w:spacing w:before="0" w:beforeAutospacing="0" w:after="0" w:afterAutospacing="0"/>
        <w:ind w:hanging="357"/>
        <w:jc w:val="both"/>
        <w:rPr>
          <w:i/>
          <w:iCs/>
        </w:rPr>
      </w:pPr>
      <w:r w:rsidRPr="006E34DD">
        <w:rPr>
          <w:i/>
          <w:iCs/>
        </w:rPr>
        <w:t xml:space="preserve">Eğitim programlarının tasarımı, yürütülmesi, değerlendirilmesi ve güncellenmesine ilişkin ilke, esaslar ve takvim, </w:t>
      </w:r>
      <w:r w:rsidRPr="006E34DD">
        <w:rPr>
          <w:rStyle w:val="Gl"/>
          <w:b w:val="0"/>
          <w:bCs w:val="0"/>
          <w:i/>
          <w:iCs/>
        </w:rPr>
        <w:t>üniversite yönetmelikleri ve ilgili yönergeler</w:t>
      </w:r>
      <w:r w:rsidRPr="006E34DD">
        <w:rPr>
          <w:i/>
          <w:iCs/>
        </w:rPr>
        <w:t xml:space="preserve"> doğrultusunda belirlenmektedir. Bu süreçler, akademik takvim çerçevesinde yürütülmekte olup, programların güncellenmesi ve iyileştirilmesi, akademik birimlerin değerlendirmeleri ve geri bildirimleri doğrultusunda gerçekleştirilmektedir.</w:t>
      </w:r>
    </w:p>
    <w:p w14:paraId="24E9F86A" w14:textId="77777777" w:rsidR="00466946" w:rsidRPr="006E34DD" w:rsidRDefault="00466946" w:rsidP="00466946">
      <w:pPr>
        <w:pStyle w:val="ListeParagraf"/>
        <w:spacing w:after="158" w:line="259" w:lineRule="auto"/>
        <w:ind w:left="1068" w:right="0" w:firstLine="0"/>
        <w:rPr>
          <w:szCs w:val="24"/>
        </w:rPr>
      </w:pPr>
    </w:p>
    <w:p w14:paraId="25377B58" w14:textId="77777777" w:rsidR="00E50654" w:rsidRPr="006E34DD" w:rsidRDefault="00E50654" w:rsidP="00A84C8D">
      <w:pPr>
        <w:ind w:left="-5" w:right="0"/>
        <w:rPr>
          <w:b/>
          <w:szCs w:val="24"/>
        </w:rPr>
      </w:pPr>
      <w:r w:rsidRPr="006E34DD">
        <w:rPr>
          <w:b/>
          <w:szCs w:val="24"/>
        </w:rPr>
        <w:t xml:space="preserve">B.2. Programların Yürütülmesi (Öğrenci Merkezli Öğrenme, Öğretme ve Değerlendirme)  </w:t>
      </w:r>
    </w:p>
    <w:p w14:paraId="5C83AE9E" w14:textId="77777777" w:rsidR="00E50654" w:rsidRPr="006E34DD" w:rsidRDefault="00E50654" w:rsidP="00A84C8D">
      <w:pPr>
        <w:spacing w:after="0" w:line="259" w:lineRule="auto"/>
        <w:ind w:left="0" w:right="0" w:firstLine="0"/>
        <w:rPr>
          <w:szCs w:val="24"/>
        </w:rPr>
      </w:pPr>
      <w:r w:rsidRPr="006E34DD">
        <w:rPr>
          <w:b/>
          <w:szCs w:val="24"/>
        </w:rPr>
        <w:t xml:space="preserve"> </w:t>
      </w:r>
    </w:p>
    <w:p w14:paraId="42CEC076" w14:textId="77777777" w:rsidR="00EE5DC9" w:rsidRPr="006E34DD" w:rsidRDefault="00E50654" w:rsidP="00F85B7F">
      <w:pPr>
        <w:pStyle w:val="Balk4"/>
        <w:ind w:left="-5"/>
        <w:jc w:val="both"/>
        <w:rPr>
          <w:szCs w:val="24"/>
        </w:rPr>
      </w:pPr>
      <w:r w:rsidRPr="006E34DD">
        <w:rPr>
          <w:szCs w:val="24"/>
        </w:rPr>
        <w:t xml:space="preserve">B.2.1. Öğretim yöntem ve teknikleri  </w:t>
      </w:r>
    </w:p>
    <w:p w14:paraId="5AB62D93" w14:textId="77777777" w:rsidR="001D4679" w:rsidRPr="006E34DD" w:rsidRDefault="00E50654" w:rsidP="00586E70">
      <w:pPr>
        <w:numPr>
          <w:ilvl w:val="0"/>
          <w:numId w:val="4"/>
        </w:numPr>
        <w:spacing w:after="0" w:line="240" w:lineRule="auto"/>
        <w:ind w:left="714" w:right="0" w:hanging="357"/>
        <w:rPr>
          <w:szCs w:val="24"/>
        </w:rPr>
      </w:pPr>
      <w:r w:rsidRPr="006E34DD">
        <w:rPr>
          <w:szCs w:val="24"/>
        </w:rPr>
        <w:t xml:space="preserve">Biriminizde öğrenci merkezli eğitim uygulamaları </w:t>
      </w:r>
      <w:r w:rsidR="006B1B36" w:rsidRPr="006E34DD">
        <w:rPr>
          <w:szCs w:val="24"/>
        </w:rPr>
        <w:t xml:space="preserve">hakkında bilgi veriniz. </w:t>
      </w:r>
    </w:p>
    <w:p w14:paraId="16286A64" w14:textId="48F4663F" w:rsidR="001D4679" w:rsidRPr="006E34DD" w:rsidRDefault="002B57CF" w:rsidP="009E03BA">
      <w:pPr>
        <w:pStyle w:val="ListeParagraf"/>
        <w:numPr>
          <w:ilvl w:val="0"/>
          <w:numId w:val="39"/>
        </w:numPr>
        <w:spacing w:after="0"/>
        <w:rPr>
          <w:szCs w:val="24"/>
        </w:rPr>
      </w:pPr>
      <w:r w:rsidRPr="006E34DD">
        <w:rPr>
          <w:i/>
          <w:iCs/>
        </w:rPr>
        <w:t xml:space="preserve">Birimimizde öğrenci merkezli eğitim uygulamaları kapsamında aktif öğrenme, proje ve problem tabanlı öğrenme gibi yöntemler kullanılmaktadır. </w:t>
      </w:r>
      <w:r w:rsidR="00971721" w:rsidRPr="006E34DD">
        <w:rPr>
          <w:i/>
          <w:iCs/>
        </w:rPr>
        <w:t xml:space="preserve">Öğrencilerimiz doğrudan öğretim elemanları </w:t>
      </w:r>
      <w:r w:rsidR="007A3789" w:rsidRPr="006E34DD">
        <w:rPr>
          <w:i/>
          <w:iCs/>
        </w:rPr>
        <w:t>ile</w:t>
      </w:r>
      <w:r w:rsidR="00971721" w:rsidRPr="006E34DD">
        <w:rPr>
          <w:i/>
          <w:iCs/>
        </w:rPr>
        <w:t xml:space="preserve"> laboratuvarda çalışabilmektedir.</w:t>
      </w:r>
    </w:p>
    <w:p w14:paraId="015096CA" w14:textId="77777777" w:rsidR="007A3789" w:rsidRPr="006E34DD" w:rsidRDefault="007A3789" w:rsidP="007A3789">
      <w:pPr>
        <w:pStyle w:val="ListeParagraf"/>
        <w:spacing w:after="0"/>
        <w:ind w:left="1068" w:firstLine="0"/>
        <w:rPr>
          <w:szCs w:val="24"/>
        </w:rPr>
      </w:pPr>
    </w:p>
    <w:p w14:paraId="5333F411" w14:textId="77777777" w:rsidR="001B4EF5" w:rsidRPr="006E34DD" w:rsidRDefault="00E50654" w:rsidP="00586E70">
      <w:pPr>
        <w:numPr>
          <w:ilvl w:val="0"/>
          <w:numId w:val="4"/>
        </w:numPr>
        <w:spacing w:after="0" w:line="240" w:lineRule="auto"/>
        <w:ind w:left="714" w:right="0" w:hanging="357"/>
        <w:rPr>
          <w:szCs w:val="24"/>
        </w:rPr>
      </w:pPr>
      <w:r w:rsidRPr="006E34DD">
        <w:rPr>
          <w:szCs w:val="24"/>
        </w:rPr>
        <w:t>Birim eğitim programlarında ya da eğiticilerin eğitimi programında öğrenci merkezli eğitim yaklaşımları (</w:t>
      </w:r>
      <w:r w:rsidR="008803ED" w:rsidRPr="006E34DD">
        <w:rPr>
          <w:szCs w:val="24"/>
        </w:rPr>
        <w:t>başarı değerlendirme yöntemleri</w:t>
      </w:r>
      <w:r w:rsidRPr="006E34DD">
        <w:rPr>
          <w:szCs w:val="24"/>
        </w:rPr>
        <w:t xml:space="preserve">, öğrenme ve öğretme teknikleri vb.) ile ilgili </w:t>
      </w:r>
      <w:r w:rsidR="00427CA2" w:rsidRPr="006E34DD">
        <w:rPr>
          <w:szCs w:val="24"/>
        </w:rPr>
        <w:t xml:space="preserve">yapılan çalışmaları açıklayınız. </w:t>
      </w:r>
    </w:p>
    <w:p w14:paraId="6C8FD680" w14:textId="54BE6746" w:rsidR="001D4679" w:rsidRPr="006E34DD" w:rsidRDefault="001D4679" w:rsidP="00586E70">
      <w:pPr>
        <w:pStyle w:val="ListeParagraf"/>
        <w:numPr>
          <w:ilvl w:val="0"/>
          <w:numId w:val="40"/>
        </w:numPr>
        <w:spacing w:after="0" w:line="240" w:lineRule="auto"/>
        <w:ind w:right="0"/>
        <w:rPr>
          <w:i/>
          <w:iCs/>
          <w:szCs w:val="24"/>
        </w:rPr>
      </w:pPr>
      <w:r w:rsidRPr="006E34DD">
        <w:rPr>
          <w:i/>
          <w:iCs/>
          <w:szCs w:val="24"/>
        </w:rPr>
        <w:t>Bu kon</w:t>
      </w:r>
      <w:r w:rsidR="00A31000" w:rsidRPr="006E34DD">
        <w:rPr>
          <w:i/>
          <w:iCs/>
          <w:szCs w:val="24"/>
        </w:rPr>
        <w:t>u ile ilgili bir çalışma bulunmamaktadır.</w:t>
      </w:r>
    </w:p>
    <w:p w14:paraId="5496A757" w14:textId="77777777" w:rsidR="001D4679" w:rsidRPr="006E34DD" w:rsidRDefault="001D4679" w:rsidP="001D4679">
      <w:pPr>
        <w:spacing w:after="0" w:line="240" w:lineRule="auto"/>
        <w:ind w:right="0"/>
        <w:rPr>
          <w:szCs w:val="24"/>
        </w:rPr>
      </w:pPr>
    </w:p>
    <w:p w14:paraId="0B270E84" w14:textId="77777777" w:rsidR="00C9537A" w:rsidRPr="006E34DD" w:rsidRDefault="00E50654" w:rsidP="00586E70">
      <w:pPr>
        <w:numPr>
          <w:ilvl w:val="0"/>
          <w:numId w:val="4"/>
        </w:numPr>
        <w:spacing w:after="0" w:line="240" w:lineRule="auto"/>
        <w:ind w:left="714" w:right="0" w:hanging="357"/>
        <w:rPr>
          <w:szCs w:val="24"/>
        </w:rPr>
      </w:pPr>
      <w:r w:rsidRPr="006E34DD">
        <w:rPr>
          <w:szCs w:val="24"/>
        </w:rPr>
        <w:t>Uzaktan/karma eğitim süreçlerine özgü olarak belirlenen</w:t>
      </w:r>
      <w:r w:rsidR="00427CA2" w:rsidRPr="006E34DD">
        <w:rPr>
          <w:szCs w:val="24"/>
        </w:rPr>
        <w:t xml:space="preserve"> öğrenme yöntem ve yaklaşımları</w:t>
      </w:r>
      <w:r w:rsidR="006D1CF0" w:rsidRPr="006E34DD">
        <w:rPr>
          <w:szCs w:val="24"/>
        </w:rPr>
        <w:t>nı</w:t>
      </w:r>
      <w:r w:rsidR="008710F8" w:rsidRPr="006E34DD">
        <w:rPr>
          <w:szCs w:val="24"/>
        </w:rPr>
        <w:t xml:space="preserve"> (ters yüz öğrenme, proje temelli öğrenme vb.)</w:t>
      </w:r>
      <w:r w:rsidR="00427CA2" w:rsidRPr="006E34DD">
        <w:rPr>
          <w:szCs w:val="24"/>
        </w:rPr>
        <w:t xml:space="preserve"> açıklayınız. </w:t>
      </w:r>
    </w:p>
    <w:p w14:paraId="58A46DC3" w14:textId="46B89DE5" w:rsidR="00820085" w:rsidRPr="006E34DD" w:rsidRDefault="00820085" w:rsidP="00586E70">
      <w:pPr>
        <w:pStyle w:val="ListeParagraf"/>
        <w:numPr>
          <w:ilvl w:val="0"/>
          <w:numId w:val="38"/>
        </w:numPr>
        <w:spacing w:after="201" w:line="259" w:lineRule="auto"/>
        <w:ind w:right="0"/>
        <w:rPr>
          <w:bCs/>
          <w:i/>
          <w:iCs/>
          <w:szCs w:val="24"/>
        </w:rPr>
      </w:pPr>
      <w:r w:rsidRPr="006E34DD">
        <w:rPr>
          <w:bCs/>
          <w:i/>
          <w:iCs/>
          <w:szCs w:val="24"/>
        </w:rPr>
        <w:t xml:space="preserve">Uzaktan ve karma eğitim süreçlerinde, öğrenme verimliliğini artırmak amacıyla çeşitli pedagojik yaklaşımlar uygulanmaktadır. Ters yüz </w:t>
      </w:r>
      <w:r w:rsidR="00A31000" w:rsidRPr="006E34DD">
        <w:rPr>
          <w:bCs/>
          <w:i/>
          <w:iCs/>
          <w:szCs w:val="24"/>
        </w:rPr>
        <w:t>öğrenme ile ö</w:t>
      </w:r>
      <w:r w:rsidRPr="006E34DD">
        <w:rPr>
          <w:bCs/>
          <w:i/>
          <w:iCs/>
          <w:szCs w:val="24"/>
        </w:rPr>
        <w:t>ğrencilerin ders materyallerine (video, makale, sunum vb.) önceden erişerek ders saatlerinde etkileşimli tartışmalar ve uygulamalı çalışmalar yapmasına olanak tanınmaktadır. Proje temelli öğrenme</w:t>
      </w:r>
      <w:r w:rsidR="00A31000" w:rsidRPr="006E34DD">
        <w:rPr>
          <w:bCs/>
          <w:i/>
          <w:iCs/>
          <w:szCs w:val="24"/>
        </w:rPr>
        <w:t xml:space="preserve"> ile ö</w:t>
      </w:r>
      <w:r w:rsidRPr="006E34DD">
        <w:rPr>
          <w:bCs/>
          <w:i/>
          <w:iCs/>
          <w:szCs w:val="24"/>
        </w:rPr>
        <w:t>ğrencilerin grup çalışmaları veya bireysel projeler aracılığıyla öğrendiklerini uygulamaları teşvik edilmektedir. Senaryo/Problem tabanlı öğrenme</w:t>
      </w:r>
      <w:r w:rsidR="00A31000" w:rsidRPr="006E34DD">
        <w:rPr>
          <w:bCs/>
          <w:i/>
          <w:iCs/>
          <w:szCs w:val="24"/>
        </w:rPr>
        <w:t xml:space="preserve"> ile</w:t>
      </w:r>
      <w:r w:rsidRPr="006E34DD">
        <w:rPr>
          <w:bCs/>
          <w:i/>
          <w:iCs/>
          <w:szCs w:val="24"/>
        </w:rPr>
        <w:t xml:space="preserve"> </w:t>
      </w:r>
      <w:r w:rsidR="00A31000" w:rsidRPr="006E34DD">
        <w:rPr>
          <w:bCs/>
          <w:i/>
          <w:iCs/>
          <w:szCs w:val="24"/>
        </w:rPr>
        <w:t>öğrencilerin g</w:t>
      </w:r>
      <w:r w:rsidRPr="006E34DD">
        <w:rPr>
          <w:bCs/>
          <w:i/>
          <w:iCs/>
          <w:szCs w:val="24"/>
        </w:rPr>
        <w:t xml:space="preserve">erçek dünya problemleri üzerinden çözüm üretme </w:t>
      </w:r>
      <w:r w:rsidRPr="006E34DD">
        <w:rPr>
          <w:bCs/>
          <w:i/>
          <w:iCs/>
          <w:szCs w:val="24"/>
        </w:rPr>
        <w:lastRenderedPageBreak/>
        <w:t>becerilerini geliştirmek amacıyla vaka analizi ve problem çözme teknikleri kullanılmaktadır. Bu yöntemler, uzaktan ve karma eğitim süreçlerinde derslerin etkileşimli, öğrenci merkezli ve esnek bir şekilde yürütülmesini sağlamak amacıyla uygulanmaktadır.</w:t>
      </w:r>
    </w:p>
    <w:p w14:paraId="72F54F53" w14:textId="485C9B9D" w:rsidR="00EE383A" w:rsidRPr="006E34DD" w:rsidRDefault="00820085" w:rsidP="00586E70">
      <w:pPr>
        <w:pStyle w:val="ListeParagraf"/>
        <w:numPr>
          <w:ilvl w:val="0"/>
          <w:numId w:val="38"/>
        </w:numPr>
        <w:spacing w:after="201" w:line="259" w:lineRule="auto"/>
        <w:ind w:right="0"/>
        <w:rPr>
          <w:bCs/>
          <w:i/>
          <w:iCs/>
          <w:szCs w:val="24"/>
        </w:rPr>
      </w:pPr>
      <w:r w:rsidRPr="006E34DD">
        <w:rPr>
          <w:bCs/>
          <w:i/>
          <w:iCs/>
          <w:szCs w:val="24"/>
        </w:rPr>
        <w:t xml:space="preserve">Türk-Alman Üniversitesi uzaktan eğitim uygulamalarını Google </w:t>
      </w:r>
      <w:proofErr w:type="spellStart"/>
      <w:r w:rsidRPr="006E34DD">
        <w:rPr>
          <w:bCs/>
          <w:i/>
          <w:iCs/>
          <w:szCs w:val="24"/>
        </w:rPr>
        <w:t>for</w:t>
      </w:r>
      <w:proofErr w:type="spellEnd"/>
      <w:r w:rsidRPr="006E34DD">
        <w:rPr>
          <w:bCs/>
          <w:i/>
          <w:iCs/>
          <w:szCs w:val="24"/>
        </w:rPr>
        <w:t xml:space="preserve"> </w:t>
      </w:r>
      <w:proofErr w:type="spellStart"/>
      <w:r w:rsidRPr="006E34DD">
        <w:rPr>
          <w:bCs/>
          <w:i/>
          <w:iCs/>
          <w:szCs w:val="24"/>
        </w:rPr>
        <w:t>Education</w:t>
      </w:r>
      <w:proofErr w:type="spellEnd"/>
      <w:r w:rsidRPr="006E34DD">
        <w:rPr>
          <w:bCs/>
          <w:i/>
          <w:iCs/>
          <w:szCs w:val="24"/>
        </w:rPr>
        <w:t xml:space="preserve"> araçlarını (Google </w:t>
      </w:r>
      <w:proofErr w:type="spellStart"/>
      <w:r w:rsidRPr="006E34DD">
        <w:rPr>
          <w:bCs/>
          <w:i/>
          <w:iCs/>
          <w:szCs w:val="24"/>
        </w:rPr>
        <w:t>Meet</w:t>
      </w:r>
      <w:proofErr w:type="spellEnd"/>
      <w:r w:rsidRPr="006E34DD">
        <w:rPr>
          <w:bCs/>
          <w:i/>
          <w:iCs/>
          <w:szCs w:val="24"/>
        </w:rPr>
        <w:t xml:space="preserve">, Google </w:t>
      </w:r>
      <w:proofErr w:type="spellStart"/>
      <w:r w:rsidRPr="006E34DD">
        <w:rPr>
          <w:bCs/>
          <w:i/>
          <w:iCs/>
          <w:szCs w:val="24"/>
        </w:rPr>
        <w:t>Classroom</w:t>
      </w:r>
      <w:proofErr w:type="spellEnd"/>
      <w:r w:rsidRPr="006E34DD">
        <w:rPr>
          <w:bCs/>
          <w:i/>
          <w:iCs/>
          <w:szCs w:val="24"/>
        </w:rPr>
        <w:t xml:space="preserve"> vd.) kullanarak gerçekleştirmektedir. Türk-Alman Üniversitesi uzaktan eğitim uygulamaları </w:t>
      </w:r>
      <w:r w:rsidR="00EE383A" w:rsidRPr="006E34DD">
        <w:rPr>
          <w:bCs/>
          <w:i/>
          <w:iCs/>
          <w:szCs w:val="24"/>
        </w:rPr>
        <w:t xml:space="preserve">Türk-Alman Üniversitesi Uzaktan Eğitim Uygulama ve Araştırma Merkezi Yönetmeliği’nde </w:t>
      </w:r>
      <w:r w:rsidRPr="006E34DD">
        <w:rPr>
          <w:bCs/>
          <w:i/>
          <w:iCs/>
          <w:szCs w:val="24"/>
        </w:rPr>
        <w:t>belirtilen Uzaktan Eğitim Merkezi'nin desteği ve yönlendirmesi ile gerçekleştirilme</w:t>
      </w:r>
      <w:r w:rsidR="00EE383A" w:rsidRPr="006E34DD">
        <w:rPr>
          <w:bCs/>
          <w:i/>
          <w:iCs/>
          <w:szCs w:val="24"/>
        </w:rPr>
        <w:t>k</w:t>
      </w:r>
      <w:r w:rsidRPr="006E34DD">
        <w:rPr>
          <w:bCs/>
          <w:i/>
          <w:iCs/>
          <w:szCs w:val="24"/>
        </w:rPr>
        <w:t>tedir</w:t>
      </w:r>
      <w:r w:rsidR="00EE383A" w:rsidRPr="006E34DD">
        <w:rPr>
          <w:bCs/>
          <w:i/>
          <w:iCs/>
          <w:szCs w:val="24"/>
        </w:rPr>
        <w:t>.</w:t>
      </w:r>
    </w:p>
    <w:p w14:paraId="4F962A10" w14:textId="2EC80488" w:rsidR="00EE383A" w:rsidRPr="006E34DD" w:rsidRDefault="00820085" w:rsidP="00586E70">
      <w:pPr>
        <w:pStyle w:val="ListeParagraf"/>
        <w:numPr>
          <w:ilvl w:val="0"/>
          <w:numId w:val="38"/>
        </w:numPr>
        <w:spacing w:after="201" w:line="259" w:lineRule="auto"/>
        <w:ind w:right="0"/>
        <w:rPr>
          <w:bCs/>
          <w:i/>
          <w:iCs/>
          <w:szCs w:val="24"/>
        </w:rPr>
      </w:pPr>
      <w:r w:rsidRPr="006E34DD">
        <w:rPr>
          <w:bCs/>
          <w:i/>
          <w:iCs/>
          <w:szCs w:val="24"/>
        </w:rPr>
        <w:t xml:space="preserve">Uzaktan Eğitim Merkezi tarafından hazırlanan kılavuzlar ile eğitmenler ve öğrencilerin bu uzaktan eğitim arayüzlerini kullanmaları konusunda bilgi verilmektedir. </w:t>
      </w:r>
      <w:r w:rsidR="00EE383A" w:rsidRPr="006E34DD">
        <w:rPr>
          <w:bCs/>
          <w:i/>
          <w:iCs/>
          <w:szCs w:val="24"/>
        </w:rPr>
        <w:t>Kılavuzlara ilişkin örnek bazı kanıtlar aşağıda sunulmuştur. Bu belgelere ayrıca Uzaktan Eğitim Merkezine ait web sayfası üzerinden de kolayca erişim sağlanabilmektedir.</w:t>
      </w:r>
    </w:p>
    <w:p w14:paraId="082A32DA" w14:textId="0EFE5865" w:rsidR="00EE383A" w:rsidRPr="006E34DD" w:rsidRDefault="00EE383A" w:rsidP="00586E70">
      <w:pPr>
        <w:pStyle w:val="ListeParagraf"/>
        <w:numPr>
          <w:ilvl w:val="0"/>
          <w:numId w:val="38"/>
        </w:numPr>
        <w:spacing w:after="201" w:line="259" w:lineRule="auto"/>
        <w:ind w:right="0"/>
        <w:rPr>
          <w:bCs/>
          <w:i/>
          <w:iCs/>
          <w:szCs w:val="24"/>
        </w:rPr>
      </w:pPr>
      <w:r w:rsidRPr="006E34DD">
        <w:rPr>
          <w:bCs/>
          <w:i/>
          <w:iCs/>
          <w:szCs w:val="24"/>
        </w:rPr>
        <w:t>(Bkz. B.2.1 Türk-Alman Üniversitesi Uzaktan Eğitim Uygulama ve Araştırma Merkezi Yönetmeliği)</w:t>
      </w:r>
    </w:p>
    <w:p w14:paraId="4465E3A3" w14:textId="3733AEBB" w:rsidR="00EE383A" w:rsidRPr="006E34DD" w:rsidRDefault="00EE383A" w:rsidP="00586E70">
      <w:pPr>
        <w:pStyle w:val="ListeParagraf"/>
        <w:numPr>
          <w:ilvl w:val="0"/>
          <w:numId w:val="38"/>
        </w:numPr>
        <w:spacing w:after="201" w:line="259" w:lineRule="auto"/>
        <w:ind w:right="0"/>
        <w:rPr>
          <w:bCs/>
          <w:i/>
          <w:iCs/>
          <w:szCs w:val="24"/>
        </w:rPr>
      </w:pPr>
      <w:r w:rsidRPr="006E34DD">
        <w:rPr>
          <w:bCs/>
          <w:i/>
          <w:iCs/>
          <w:szCs w:val="24"/>
        </w:rPr>
        <w:t>(Bkz.</w:t>
      </w:r>
      <w:r w:rsidR="00820085" w:rsidRPr="006E34DD">
        <w:rPr>
          <w:bCs/>
          <w:i/>
          <w:iCs/>
          <w:szCs w:val="24"/>
        </w:rPr>
        <w:t xml:space="preserve"> B.2.1 Uzaktan eğitim platformu-</w:t>
      </w:r>
      <w:proofErr w:type="spellStart"/>
      <w:r w:rsidR="00820085" w:rsidRPr="006E34DD">
        <w:rPr>
          <w:bCs/>
          <w:i/>
          <w:iCs/>
          <w:szCs w:val="24"/>
        </w:rPr>
        <w:t>google</w:t>
      </w:r>
      <w:proofErr w:type="spellEnd"/>
      <w:r w:rsidR="00820085" w:rsidRPr="006E34DD">
        <w:rPr>
          <w:bCs/>
          <w:i/>
          <w:iCs/>
          <w:szCs w:val="24"/>
        </w:rPr>
        <w:t xml:space="preserve"> </w:t>
      </w:r>
      <w:proofErr w:type="spellStart"/>
      <w:r w:rsidR="00820085" w:rsidRPr="006E34DD">
        <w:rPr>
          <w:bCs/>
          <w:i/>
          <w:iCs/>
          <w:szCs w:val="24"/>
        </w:rPr>
        <w:t>classroom</w:t>
      </w:r>
      <w:proofErr w:type="spellEnd"/>
      <w:r w:rsidR="00820085" w:rsidRPr="006E34DD">
        <w:rPr>
          <w:bCs/>
          <w:i/>
          <w:iCs/>
          <w:szCs w:val="24"/>
        </w:rPr>
        <w:t>-kullanım rehberi</w:t>
      </w:r>
      <w:r w:rsidRPr="006E34DD">
        <w:rPr>
          <w:bCs/>
          <w:i/>
          <w:iCs/>
          <w:szCs w:val="24"/>
        </w:rPr>
        <w:t>)</w:t>
      </w:r>
    </w:p>
    <w:p w14:paraId="6D8010EA" w14:textId="12B248C5" w:rsidR="00EE383A" w:rsidRPr="006E34DD" w:rsidRDefault="00EE383A" w:rsidP="00586E70">
      <w:pPr>
        <w:pStyle w:val="ListeParagraf"/>
        <w:numPr>
          <w:ilvl w:val="0"/>
          <w:numId w:val="38"/>
        </w:numPr>
        <w:spacing w:after="201" w:line="259" w:lineRule="auto"/>
        <w:ind w:right="0"/>
        <w:rPr>
          <w:bCs/>
          <w:i/>
          <w:iCs/>
          <w:szCs w:val="24"/>
        </w:rPr>
      </w:pPr>
      <w:r w:rsidRPr="006E34DD">
        <w:rPr>
          <w:bCs/>
          <w:i/>
          <w:iCs/>
          <w:szCs w:val="24"/>
        </w:rPr>
        <w:t>(Bkz.</w:t>
      </w:r>
      <w:r w:rsidR="00820085" w:rsidRPr="006E34DD">
        <w:rPr>
          <w:bCs/>
          <w:i/>
          <w:iCs/>
          <w:szCs w:val="24"/>
        </w:rPr>
        <w:t xml:space="preserve"> B.2.1 Uzaktan eğitim platformu-</w:t>
      </w:r>
      <w:proofErr w:type="spellStart"/>
      <w:r w:rsidR="00820085" w:rsidRPr="006E34DD">
        <w:rPr>
          <w:bCs/>
          <w:i/>
          <w:iCs/>
          <w:szCs w:val="24"/>
        </w:rPr>
        <w:t>google</w:t>
      </w:r>
      <w:proofErr w:type="spellEnd"/>
      <w:r w:rsidR="00820085" w:rsidRPr="006E34DD">
        <w:rPr>
          <w:bCs/>
          <w:i/>
          <w:iCs/>
          <w:szCs w:val="24"/>
        </w:rPr>
        <w:t xml:space="preserve"> </w:t>
      </w:r>
      <w:proofErr w:type="spellStart"/>
      <w:r w:rsidR="00820085" w:rsidRPr="006E34DD">
        <w:rPr>
          <w:bCs/>
          <w:i/>
          <w:iCs/>
          <w:szCs w:val="24"/>
        </w:rPr>
        <w:t>for</w:t>
      </w:r>
      <w:proofErr w:type="spellEnd"/>
      <w:r w:rsidR="00820085" w:rsidRPr="006E34DD">
        <w:rPr>
          <w:bCs/>
          <w:i/>
          <w:iCs/>
          <w:szCs w:val="24"/>
        </w:rPr>
        <w:t xml:space="preserve"> </w:t>
      </w:r>
      <w:proofErr w:type="spellStart"/>
      <w:r w:rsidR="00820085" w:rsidRPr="006E34DD">
        <w:rPr>
          <w:bCs/>
          <w:i/>
          <w:iCs/>
          <w:szCs w:val="24"/>
        </w:rPr>
        <w:t>education</w:t>
      </w:r>
      <w:proofErr w:type="spellEnd"/>
      <w:r w:rsidR="00820085" w:rsidRPr="006E34DD">
        <w:rPr>
          <w:bCs/>
          <w:i/>
          <w:iCs/>
          <w:szCs w:val="24"/>
        </w:rPr>
        <w:t>-</w:t>
      </w:r>
      <w:r w:rsidR="008E6AD7" w:rsidRPr="006E34DD">
        <w:rPr>
          <w:bCs/>
          <w:i/>
          <w:iCs/>
          <w:szCs w:val="24"/>
        </w:rPr>
        <w:t>eğitmen kılavuzu</w:t>
      </w:r>
      <w:r w:rsidRPr="006E34DD">
        <w:rPr>
          <w:bCs/>
          <w:i/>
          <w:iCs/>
          <w:szCs w:val="24"/>
        </w:rPr>
        <w:t>)</w:t>
      </w:r>
    </w:p>
    <w:p w14:paraId="7464855D" w14:textId="77777777" w:rsidR="00C9537A" w:rsidRPr="006E34DD" w:rsidRDefault="00C9537A" w:rsidP="00586E70">
      <w:pPr>
        <w:numPr>
          <w:ilvl w:val="0"/>
          <w:numId w:val="4"/>
        </w:numPr>
        <w:spacing w:after="0" w:line="240" w:lineRule="auto"/>
        <w:ind w:left="714" w:right="0" w:hanging="357"/>
        <w:rPr>
          <w:szCs w:val="24"/>
        </w:rPr>
      </w:pPr>
      <w:r w:rsidRPr="006E34DD">
        <w:rPr>
          <w:szCs w:val="24"/>
        </w:rPr>
        <w:t xml:space="preserve">Öğrenci merkezli eğitim uygulamalarında bireysel farklılıklar, engeller ya da erişim kısıtlarının göz önünde bulundurulmasına ilişkin çalışmaları açıklayınız. </w:t>
      </w:r>
    </w:p>
    <w:p w14:paraId="066E80E6" w14:textId="1B6264D9" w:rsidR="002B57CF" w:rsidRPr="006E34DD" w:rsidRDefault="00400DF4" w:rsidP="00586E70">
      <w:pPr>
        <w:pStyle w:val="ListeParagraf"/>
        <w:numPr>
          <w:ilvl w:val="0"/>
          <w:numId w:val="41"/>
        </w:numPr>
        <w:spacing w:after="0" w:line="240" w:lineRule="auto"/>
        <w:ind w:right="0"/>
        <w:rPr>
          <w:i/>
          <w:iCs/>
          <w:szCs w:val="24"/>
        </w:rPr>
      </w:pPr>
      <w:r w:rsidRPr="006E34DD">
        <w:rPr>
          <w:i/>
          <w:iCs/>
          <w:szCs w:val="24"/>
        </w:rPr>
        <w:t xml:space="preserve">Bu konuda </w:t>
      </w:r>
      <w:r w:rsidR="00971721" w:rsidRPr="006E34DD">
        <w:rPr>
          <w:i/>
          <w:iCs/>
          <w:szCs w:val="24"/>
        </w:rPr>
        <w:t>program</w:t>
      </w:r>
      <w:r w:rsidRPr="006E34DD">
        <w:rPr>
          <w:i/>
          <w:iCs/>
          <w:szCs w:val="24"/>
        </w:rPr>
        <w:t xml:space="preserve"> olarak bir çalışmamız bulunmamakla birlikte Üniversitemiz çok sayıda çalışma yapmaktadır. Bunlara uyulmakta ve uygulanmaktadır. (Engelli rampaları, kabartma yol işaretleri, asansör anonsları, engelli </w:t>
      </w:r>
      <w:proofErr w:type="spellStart"/>
      <w:r w:rsidRPr="006E34DD">
        <w:rPr>
          <w:i/>
          <w:iCs/>
          <w:szCs w:val="24"/>
        </w:rPr>
        <w:t>WC’leri</w:t>
      </w:r>
      <w:proofErr w:type="spellEnd"/>
      <w:r w:rsidRPr="006E34DD">
        <w:rPr>
          <w:i/>
          <w:iCs/>
          <w:szCs w:val="24"/>
        </w:rPr>
        <w:t xml:space="preserve"> </w:t>
      </w:r>
      <w:proofErr w:type="spellStart"/>
      <w:r w:rsidRPr="006E34DD">
        <w:rPr>
          <w:i/>
          <w:iCs/>
          <w:szCs w:val="24"/>
        </w:rPr>
        <w:t>vb</w:t>
      </w:r>
      <w:proofErr w:type="spellEnd"/>
      <w:r w:rsidRPr="006E34DD">
        <w:rPr>
          <w:i/>
          <w:iCs/>
          <w:szCs w:val="24"/>
        </w:rPr>
        <w:t>)</w:t>
      </w:r>
    </w:p>
    <w:p w14:paraId="6D63284F" w14:textId="1FF0CAD5" w:rsidR="00DD3371" w:rsidRPr="006E34DD" w:rsidRDefault="007A3789" w:rsidP="00586E70">
      <w:pPr>
        <w:pStyle w:val="ListeParagraf"/>
        <w:numPr>
          <w:ilvl w:val="0"/>
          <w:numId w:val="41"/>
        </w:numPr>
        <w:spacing w:after="0" w:line="240" w:lineRule="auto"/>
        <w:ind w:right="0"/>
        <w:rPr>
          <w:i/>
          <w:iCs/>
          <w:szCs w:val="24"/>
        </w:rPr>
      </w:pPr>
      <w:r w:rsidRPr="006E34DD">
        <w:rPr>
          <w:i/>
          <w:iCs/>
          <w:szCs w:val="24"/>
        </w:rPr>
        <w:t>(</w:t>
      </w:r>
      <w:r w:rsidR="00DD3371" w:rsidRPr="006E34DD">
        <w:rPr>
          <w:i/>
          <w:iCs/>
          <w:szCs w:val="24"/>
        </w:rPr>
        <w:t>Bkz.</w:t>
      </w:r>
      <w:r w:rsidR="006921DD" w:rsidRPr="006E34DD">
        <w:rPr>
          <w:i/>
          <w:iCs/>
          <w:szCs w:val="24"/>
        </w:rPr>
        <w:t xml:space="preserve"> B.2.1 </w:t>
      </w:r>
      <w:r w:rsidR="00B661F0" w:rsidRPr="006E34DD">
        <w:rPr>
          <w:i/>
          <w:iCs/>
          <w:szCs w:val="24"/>
        </w:rPr>
        <w:t>TAÜ</w:t>
      </w:r>
      <w:r w:rsidR="00DD3371" w:rsidRPr="006E34DD">
        <w:rPr>
          <w:i/>
          <w:iCs/>
          <w:szCs w:val="24"/>
        </w:rPr>
        <w:t xml:space="preserve"> </w:t>
      </w:r>
      <w:r w:rsidR="00971721" w:rsidRPr="006E34DD">
        <w:rPr>
          <w:i/>
          <w:iCs/>
          <w:szCs w:val="24"/>
        </w:rPr>
        <w:t>Engelli Öğrenci Birim Koordinatörlüğü</w:t>
      </w:r>
      <w:r w:rsidRPr="006E34DD">
        <w:rPr>
          <w:i/>
          <w:iCs/>
          <w:szCs w:val="24"/>
        </w:rPr>
        <w:t>)</w:t>
      </w:r>
    </w:p>
    <w:p w14:paraId="1AA77CAB" w14:textId="77777777" w:rsidR="002B57CF" w:rsidRPr="006E34DD" w:rsidRDefault="002B57CF" w:rsidP="002B57CF">
      <w:pPr>
        <w:spacing w:after="0" w:line="240" w:lineRule="auto"/>
        <w:ind w:right="0"/>
        <w:rPr>
          <w:szCs w:val="24"/>
        </w:rPr>
      </w:pPr>
    </w:p>
    <w:p w14:paraId="4F5D2F74" w14:textId="77777777" w:rsidR="008710F8" w:rsidRPr="006E34DD" w:rsidRDefault="00C9537A" w:rsidP="00586E70">
      <w:pPr>
        <w:numPr>
          <w:ilvl w:val="0"/>
          <w:numId w:val="4"/>
        </w:numPr>
        <w:spacing w:after="0" w:line="240" w:lineRule="auto"/>
        <w:ind w:left="714" w:right="0" w:hanging="357"/>
        <w:rPr>
          <w:szCs w:val="24"/>
        </w:rPr>
      </w:pPr>
      <w:r w:rsidRPr="006E34DD">
        <w:rPr>
          <w:szCs w:val="24"/>
        </w:rPr>
        <w:t xml:space="preserve">Öğrenci merkezli eğitim uygulamalarının izlemesine ve iyileştirmesine yönelik yapılan çalışmaları açıklayınız. </w:t>
      </w:r>
      <w:r w:rsidR="00E50654" w:rsidRPr="006E34DD">
        <w:rPr>
          <w:szCs w:val="24"/>
        </w:rPr>
        <w:t xml:space="preserve"> </w:t>
      </w:r>
    </w:p>
    <w:p w14:paraId="2EF12EBA" w14:textId="75CBE656" w:rsidR="002B57CF" w:rsidRPr="006E34DD" w:rsidRDefault="002B57CF" w:rsidP="00586E70">
      <w:pPr>
        <w:pStyle w:val="ListeParagraf"/>
        <w:numPr>
          <w:ilvl w:val="0"/>
          <w:numId w:val="42"/>
        </w:numPr>
        <w:spacing w:after="0" w:line="240" w:lineRule="auto"/>
        <w:ind w:right="0"/>
        <w:rPr>
          <w:i/>
          <w:iCs/>
          <w:szCs w:val="24"/>
        </w:rPr>
      </w:pPr>
      <w:r w:rsidRPr="006E34DD">
        <w:rPr>
          <w:i/>
          <w:iCs/>
          <w:szCs w:val="24"/>
        </w:rPr>
        <w:t>Bu konu</w:t>
      </w:r>
      <w:r w:rsidR="00A31000" w:rsidRPr="006E34DD">
        <w:rPr>
          <w:i/>
          <w:iCs/>
          <w:szCs w:val="24"/>
        </w:rPr>
        <w:t xml:space="preserve"> ile ilgili bir çalışma bulunmamaktadır.</w:t>
      </w:r>
    </w:p>
    <w:p w14:paraId="3E15FED2" w14:textId="77777777" w:rsidR="002B57CF" w:rsidRPr="006E34DD" w:rsidRDefault="002B57CF" w:rsidP="002B57CF">
      <w:pPr>
        <w:spacing w:after="0" w:line="240" w:lineRule="auto"/>
        <w:ind w:right="0"/>
        <w:rPr>
          <w:szCs w:val="24"/>
        </w:rPr>
      </w:pPr>
    </w:p>
    <w:p w14:paraId="44F259EB" w14:textId="77777777" w:rsidR="00E50654" w:rsidRPr="006E34DD" w:rsidRDefault="008710F8" w:rsidP="00586E70">
      <w:pPr>
        <w:numPr>
          <w:ilvl w:val="0"/>
          <w:numId w:val="4"/>
        </w:numPr>
        <w:spacing w:after="0" w:line="240" w:lineRule="auto"/>
        <w:ind w:left="714" w:right="0" w:hanging="357"/>
        <w:rPr>
          <w:szCs w:val="24"/>
        </w:rPr>
      </w:pPr>
      <w:r w:rsidRPr="006E34DD">
        <w:rPr>
          <w:szCs w:val="24"/>
        </w:rPr>
        <w:t>Öğrencilerinin araştırma süreçlerine katılımının müfredat, yöntem ve yaklaşımlarla desteklendiğine ilişkin bilgi veriniz.</w:t>
      </w:r>
    </w:p>
    <w:p w14:paraId="207EE7BE" w14:textId="59BE89F0" w:rsidR="002239BF" w:rsidRPr="006E34DD" w:rsidRDefault="00971721" w:rsidP="00971721">
      <w:pPr>
        <w:pStyle w:val="ListeParagraf"/>
        <w:numPr>
          <w:ilvl w:val="0"/>
          <w:numId w:val="42"/>
        </w:numPr>
        <w:spacing w:after="0" w:line="240" w:lineRule="auto"/>
        <w:ind w:right="0"/>
        <w:rPr>
          <w:i/>
          <w:iCs/>
          <w:szCs w:val="24"/>
        </w:rPr>
      </w:pPr>
      <w:r w:rsidRPr="006E34DD">
        <w:rPr>
          <w:i/>
          <w:iCs/>
          <w:szCs w:val="24"/>
        </w:rPr>
        <w:t>Türk-Alman Üniversitesi Malzeme Bilimi ve Teknolojileri Yüksek Lisans Programı’nda öğrencilerin araştırma süreçlerine katılımı, "araştırma odaklı öğrenme" yaklaşımıyla müfredatın merkezine yerleştirilmiştir. Öğrenciler, henüz ders aşamasındayken ileri karakterizasyon ve üretim tekniklerini içeren laboratuvar uygulamalarıyla güncel projelere dahil edilmekte; zorunlu seminer ve tez hazırlık dersleri aracılığıyla literatür tarama, hipotez kurma ve bilimsel raporlama yetkinliklerini geliştirmektedirler. Ayrıca, programın sanayi ve Alman ortak üniversiteleriyle olan güçlü bağları sayesinde öğrenciler, TÜBİTAK veya uluslararası fonlu projelerde bursiyer veya araştırmacı olarak yer alarak teorik bilgilerini somut Ar-</w:t>
      </w:r>
      <w:proofErr w:type="spellStart"/>
      <w:r w:rsidRPr="006E34DD">
        <w:rPr>
          <w:i/>
          <w:iCs/>
          <w:szCs w:val="24"/>
        </w:rPr>
        <w:t>Ge</w:t>
      </w:r>
      <w:proofErr w:type="spellEnd"/>
      <w:r w:rsidRPr="006E34DD">
        <w:rPr>
          <w:i/>
          <w:iCs/>
          <w:szCs w:val="24"/>
        </w:rPr>
        <w:t xml:space="preserve"> çıktısına dönüştürmeye teşvik edilmektedir.</w:t>
      </w:r>
    </w:p>
    <w:p w14:paraId="2F13CCB1" w14:textId="77777777" w:rsidR="00971721" w:rsidRPr="006E34DD" w:rsidRDefault="00971721" w:rsidP="00971721">
      <w:pPr>
        <w:pStyle w:val="ListeParagraf"/>
        <w:spacing w:after="0" w:line="240" w:lineRule="auto"/>
        <w:ind w:left="1068" w:right="0" w:firstLine="0"/>
        <w:rPr>
          <w:i/>
          <w:iCs/>
          <w:szCs w:val="24"/>
        </w:rPr>
      </w:pPr>
    </w:p>
    <w:p w14:paraId="2122A0A6" w14:textId="77777777" w:rsidR="005D288E" w:rsidRPr="006E34DD" w:rsidRDefault="00E50654" w:rsidP="00F85B7F">
      <w:pPr>
        <w:pStyle w:val="Balk4"/>
        <w:ind w:left="-5"/>
        <w:jc w:val="both"/>
        <w:rPr>
          <w:szCs w:val="24"/>
        </w:rPr>
      </w:pPr>
      <w:r w:rsidRPr="006E34DD">
        <w:rPr>
          <w:szCs w:val="24"/>
        </w:rPr>
        <w:t xml:space="preserve">B.2.2. Ölçme ve değerlendirme  </w:t>
      </w:r>
    </w:p>
    <w:p w14:paraId="3B5E7D80" w14:textId="77777777" w:rsidR="00A15EB5" w:rsidRPr="006E34DD" w:rsidRDefault="00A15EB5" w:rsidP="00A15EB5">
      <w:pPr>
        <w:spacing w:line="259" w:lineRule="auto"/>
        <w:ind w:left="720" w:right="0" w:firstLine="0"/>
        <w:rPr>
          <w:szCs w:val="24"/>
        </w:rPr>
      </w:pPr>
    </w:p>
    <w:p w14:paraId="4879CDC8" w14:textId="1924FF2F" w:rsidR="00172CE2" w:rsidRPr="006E34DD" w:rsidRDefault="00172CE2" w:rsidP="00586E70">
      <w:pPr>
        <w:numPr>
          <w:ilvl w:val="0"/>
          <w:numId w:val="5"/>
        </w:numPr>
        <w:spacing w:line="259" w:lineRule="auto"/>
        <w:ind w:right="0" w:hanging="360"/>
        <w:rPr>
          <w:szCs w:val="24"/>
        </w:rPr>
      </w:pPr>
      <w:r w:rsidRPr="006E34DD">
        <w:rPr>
          <w:szCs w:val="24"/>
        </w:rPr>
        <w:t>Öğrenci merkezli ölçme ve değerlendirme</w:t>
      </w:r>
      <w:r w:rsidR="00EC1F3D" w:rsidRPr="006E34DD">
        <w:rPr>
          <w:szCs w:val="24"/>
        </w:rPr>
        <w:t>nin</w:t>
      </w:r>
      <w:r w:rsidRPr="006E34DD">
        <w:rPr>
          <w:szCs w:val="24"/>
        </w:rPr>
        <w:t>, yetkinlik ve p</w:t>
      </w:r>
      <w:r w:rsidR="009F4BFE" w:rsidRPr="006E34DD">
        <w:rPr>
          <w:szCs w:val="24"/>
        </w:rPr>
        <w:t>erformans temelinde yürütülmesine</w:t>
      </w:r>
      <w:r w:rsidRPr="006E34DD">
        <w:rPr>
          <w:szCs w:val="24"/>
        </w:rPr>
        <w:t xml:space="preserve"> ve öğrencilerin kendini ifade etme olanakları</w:t>
      </w:r>
      <w:r w:rsidR="009F4BFE" w:rsidRPr="006E34DD">
        <w:rPr>
          <w:szCs w:val="24"/>
        </w:rPr>
        <w:t>nın</w:t>
      </w:r>
      <w:r w:rsidRPr="006E34DD">
        <w:rPr>
          <w:szCs w:val="24"/>
        </w:rPr>
        <w:t xml:space="preserve"> mümkün olduğunca çeşitlendirilme</w:t>
      </w:r>
      <w:r w:rsidR="009F4BFE" w:rsidRPr="006E34DD">
        <w:rPr>
          <w:szCs w:val="24"/>
        </w:rPr>
        <w:t>sine yönelik çalışmaları açıklayınız.</w:t>
      </w:r>
    </w:p>
    <w:p w14:paraId="6A1B7A72" w14:textId="4B9CFA60" w:rsidR="00A15EB5" w:rsidRPr="006E34DD" w:rsidRDefault="00861968" w:rsidP="00705B7B">
      <w:pPr>
        <w:pStyle w:val="ListeParagraf"/>
        <w:numPr>
          <w:ilvl w:val="0"/>
          <w:numId w:val="43"/>
        </w:numPr>
        <w:spacing w:line="259" w:lineRule="auto"/>
        <w:rPr>
          <w:szCs w:val="24"/>
        </w:rPr>
      </w:pPr>
      <w:r w:rsidRPr="006E34DD">
        <w:rPr>
          <w:i/>
          <w:iCs/>
        </w:rPr>
        <w:lastRenderedPageBreak/>
        <w:t>Öğrenci merkezli ölçme ve değerlendirme kapsamında, başarıyı sadece sınavlarla değil, çeşitli yöntemlerle ölçmek amaçlanmaktadır. Bu doğrultuda, birçok derste öğrencilere proje, sunum ve uygulamalı ödevler verilerek, farklı yetkinlik ve performans alanlarında kendilerini ifade etmeleri teşvik edilmektedir. Böylece, öğrencilerin başarısı tek bir kriterle değil, çok yönlü değerlendirme araçlarıyla ölçülerek daha adil ve kapsayıcı bir değerlendirme süreci sağlanmaktadır</w:t>
      </w:r>
      <w:r w:rsidR="00705B7B" w:rsidRPr="006E34DD">
        <w:rPr>
          <w:i/>
          <w:iCs/>
        </w:rPr>
        <w:t>.</w:t>
      </w:r>
    </w:p>
    <w:p w14:paraId="6314E8B0" w14:textId="77777777" w:rsidR="00A15EB5" w:rsidRPr="006E34DD" w:rsidRDefault="00A15EB5" w:rsidP="00A15EB5">
      <w:pPr>
        <w:spacing w:line="259" w:lineRule="auto"/>
        <w:ind w:right="0"/>
        <w:rPr>
          <w:szCs w:val="24"/>
        </w:rPr>
      </w:pPr>
    </w:p>
    <w:p w14:paraId="1AC6E4F8" w14:textId="77777777" w:rsidR="00FB2B1E" w:rsidRPr="006E34DD" w:rsidRDefault="00FB2B1E" w:rsidP="00586E70">
      <w:pPr>
        <w:numPr>
          <w:ilvl w:val="0"/>
          <w:numId w:val="5"/>
        </w:numPr>
        <w:spacing w:line="259" w:lineRule="auto"/>
        <w:ind w:right="0" w:hanging="360"/>
        <w:rPr>
          <w:szCs w:val="24"/>
        </w:rPr>
      </w:pPr>
      <w:r w:rsidRPr="006E34DD">
        <w:rPr>
          <w:szCs w:val="24"/>
        </w:rPr>
        <w:t xml:space="preserve">Ölçme ve değerlendirmenin </w:t>
      </w:r>
      <w:r w:rsidRPr="006E34DD">
        <w:rPr>
          <w:i/>
          <w:szCs w:val="24"/>
        </w:rPr>
        <w:t>d</w:t>
      </w:r>
      <w:r w:rsidR="0043732C" w:rsidRPr="006E34DD">
        <w:rPr>
          <w:i/>
          <w:szCs w:val="24"/>
        </w:rPr>
        <w:t>ers kazanımlarına</w:t>
      </w:r>
      <w:r w:rsidR="0043732C" w:rsidRPr="006E34DD">
        <w:rPr>
          <w:szCs w:val="24"/>
        </w:rPr>
        <w:t xml:space="preserve">, </w:t>
      </w:r>
      <w:r w:rsidR="00172CE2" w:rsidRPr="006E34DD">
        <w:rPr>
          <w:i/>
          <w:szCs w:val="24"/>
        </w:rPr>
        <w:t>eğitim türlerine</w:t>
      </w:r>
      <w:r w:rsidR="00172CE2" w:rsidRPr="006E34DD">
        <w:rPr>
          <w:szCs w:val="24"/>
        </w:rPr>
        <w:t xml:space="preserve"> (örgün, uzaktan, karma) </w:t>
      </w:r>
      <w:r w:rsidR="0043732C" w:rsidRPr="006E34DD">
        <w:rPr>
          <w:szCs w:val="24"/>
        </w:rPr>
        <w:t xml:space="preserve">ve </w:t>
      </w:r>
      <w:r w:rsidR="0043732C" w:rsidRPr="006E34DD">
        <w:rPr>
          <w:i/>
          <w:szCs w:val="24"/>
          <w:u w:val="single"/>
        </w:rPr>
        <w:t xml:space="preserve">ders bilgi paketlerine </w:t>
      </w:r>
      <w:r w:rsidR="00172CE2" w:rsidRPr="006E34DD">
        <w:rPr>
          <w:i/>
          <w:szCs w:val="24"/>
          <w:u w:val="single"/>
        </w:rPr>
        <w:t xml:space="preserve">uygun sınav yöntemleri </w:t>
      </w:r>
      <w:r w:rsidR="00EC1F3D" w:rsidRPr="006E34DD">
        <w:rPr>
          <w:i/>
          <w:szCs w:val="24"/>
          <w:u w:val="single"/>
        </w:rPr>
        <w:t>ile</w:t>
      </w:r>
      <w:r w:rsidR="00EC1F3D" w:rsidRPr="006E34DD">
        <w:rPr>
          <w:szCs w:val="24"/>
        </w:rPr>
        <w:t xml:space="preserve"> planlandığı</w:t>
      </w:r>
      <w:r w:rsidR="006C6A4F" w:rsidRPr="006E34DD">
        <w:rPr>
          <w:szCs w:val="24"/>
        </w:rPr>
        <w:t>na</w:t>
      </w:r>
      <w:r w:rsidR="00EC1F3D" w:rsidRPr="006E34DD">
        <w:rPr>
          <w:szCs w:val="24"/>
        </w:rPr>
        <w:t xml:space="preserve"> ve</w:t>
      </w:r>
      <w:r w:rsidR="00172CE2" w:rsidRPr="006E34DD">
        <w:rPr>
          <w:szCs w:val="24"/>
        </w:rPr>
        <w:t xml:space="preserve"> </w:t>
      </w:r>
      <w:r w:rsidR="00EC1F3D" w:rsidRPr="006E34DD">
        <w:rPr>
          <w:szCs w:val="24"/>
        </w:rPr>
        <w:t xml:space="preserve">uygulandığına ilişkin </w:t>
      </w:r>
      <w:r w:rsidRPr="006E34DD">
        <w:rPr>
          <w:szCs w:val="24"/>
        </w:rPr>
        <w:t>bilgi veriniz.</w:t>
      </w:r>
    </w:p>
    <w:p w14:paraId="217AD3F6" w14:textId="465AFE8A" w:rsidR="00A15EB5" w:rsidRPr="006E34DD" w:rsidRDefault="00036FB2" w:rsidP="00586E70">
      <w:pPr>
        <w:pStyle w:val="ListeParagraf"/>
        <w:numPr>
          <w:ilvl w:val="0"/>
          <w:numId w:val="47"/>
        </w:numPr>
        <w:spacing w:line="259" w:lineRule="auto"/>
        <w:ind w:right="0"/>
        <w:rPr>
          <w:i/>
          <w:iCs/>
          <w:szCs w:val="24"/>
        </w:rPr>
      </w:pPr>
      <w:r w:rsidRPr="006E34DD">
        <w:rPr>
          <w:i/>
          <w:iCs/>
          <w:szCs w:val="24"/>
        </w:rPr>
        <w:t xml:space="preserve">Bu </w:t>
      </w:r>
      <w:r w:rsidR="00A31000" w:rsidRPr="006E34DD">
        <w:rPr>
          <w:i/>
          <w:iCs/>
          <w:szCs w:val="24"/>
        </w:rPr>
        <w:t>konu ile ilgili</w:t>
      </w:r>
      <w:r w:rsidR="007A3789" w:rsidRPr="006E34DD">
        <w:rPr>
          <w:i/>
          <w:iCs/>
          <w:szCs w:val="24"/>
        </w:rPr>
        <w:t xml:space="preserve"> </w:t>
      </w:r>
      <w:r w:rsidR="007A3789" w:rsidRPr="006E34DD">
        <w:rPr>
          <w:i/>
          <w:iCs/>
        </w:rPr>
        <w:t>TAÜ Lisansüstü Eğitim-Öğretim ve Sınav Yönetmeliği</w:t>
      </w:r>
      <w:r w:rsidR="007A3789" w:rsidRPr="006E34DD">
        <w:rPr>
          <w:i/>
          <w:iCs/>
        </w:rPr>
        <w:t xml:space="preserve"> uygulanmaktadır.</w:t>
      </w:r>
    </w:p>
    <w:p w14:paraId="4A4DD3B5" w14:textId="73A216E1" w:rsidR="007A3789" w:rsidRPr="006E34DD" w:rsidRDefault="007A3789" w:rsidP="007A3789">
      <w:pPr>
        <w:spacing w:line="259" w:lineRule="auto"/>
        <w:ind w:left="708" w:right="0" w:firstLine="0"/>
        <w:rPr>
          <w:i/>
          <w:iCs/>
          <w:szCs w:val="24"/>
        </w:rPr>
      </w:pPr>
      <w:r w:rsidRPr="006E34DD">
        <w:rPr>
          <w:i/>
          <w:iCs/>
          <w:szCs w:val="24"/>
        </w:rPr>
        <w:t>(</w:t>
      </w:r>
      <w:r w:rsidRPr="006E34DD">
        <w:rPr>
          <w:i/>
          <w:iCs/>
          <w:szCs w:val="24"/>
        </w:rPr>
        <w:t>Bkz. B.2.</w:t>
      </w:r>
      <w:r w:rsidRPr="006E34DD">
        <w:rPr>
          <w:i/>
          <w:iCs/>
          <w:szCs w:val="24"/>
        </w:rPr>
        <w:t xml:space="preserve">2 </w:t>
      </w:r>
      <w:r w:rsidRPr="006E34DD">
        <w:rPr>
          <w:i/>
          <w:iCs/>
        </w:rPr>
        <w:t>TAÜ Lisansüstü Eğitim-Öğretim ve Sınav Yönetmeliği)</w:t>
      </w:r>
    </w:p>
    <w:p w14:paraId="3F40430D" w14:textId="77777777" w:rsidR="00A15EB5" w:rsidRPr="006E34DD" w:rsidRDefault="00A15EB5" w:rsidP="00A15EB5">
      <w:pPr>
        <w:spacing w:line="259" w:lineRule="auto"/>
        <w:ind w:right="0"/>
        <w:rPr>
          <w:szCs w:val="24"/>
        </w:rPr>
      </w:pPr>
    </w:p>
    <w:p w14:paraId="5B4AB4DD" w14:textId="77777777" w:rsidR="00FB2B1E" w:rsidRPr="006E34DD" w:rsidRDefault="00FB2B1E" w:rsidP="00586E70">
      <w:pPr>
        <w:numPr>
          <w:ilvl w:val="0"/>
          <w:numId w:val="5"/>
        </w:numPr>
        <w:spacing w:line="259" w:lineRule="auto"/>
        <w:ind w:right="0" w:hanging="360"/>
        <w:rPr>
          <w:szCs w:val="24"/>
        </w:rPr>
      </w:pPr>
      <w:r w:rsidRPr="006E34DD">
        <w:rPr>
          <w:szCs w:val="24"/>
        </w:rPr>
        <w:t xml:space="preserve">Değerlendirme biçim ve araçlarının öğrencilerin </w:t>
      </w:r>
      <w:r w:rsidRPr="006E34DD">
        <w:rPr>
          <w:i/>
          <w:szCs w:val="24"/>
        </w:rPr>
        <w:t>erişim farklılıklarını</w:t>
      </w:r>
      <w:r w:rsidRPr="006E34DD">
        <w:rPr>
          <w:szCs w:val="24"/>
        </w:rPr>
        <w:t xml:space="preserve"> kapsayacak biçimde çeşitlendirilmesi, bunların izlenmesi ve iyileştirilmesi kapsamındaki çalışmaları açıklayınız. </w:t>
      </w:r>
    </w:p>
    <w:p w14:paraId="37EA4010" w14:textId="7ED21FB4" w:rsidR="00A15EB5" w:rsidRPr="006E34DD" w:rsidRDefault="005911AA" w:rsidP="00586E70">
      <w:pPr>
        <w:pStyle w:val="ListeParagraf"/>
        <w:numPr>
          <w:ilvl w:val="0"/>
          <w:numId w:val="47"/>
        </w:numPr>
        <w:spacing w:line="259" w:lineRule="auto"/>
        <w:ind w:right="0"/>
        <w:rPr>
          <w:i/>
          <w:iCs/>
          <w:szCs w:val="24"/>
        </w:rPr>
      </w:pPr>
      <w:r w:rsidRPr="006E34DD">
        <w:rPr>
          <w:i/>
          <w:iCs/>
          <w:szCs w:val="24"/>
        </w:rPr>
        <w:t xml:space="preserve">Bu </w:t>
      </w:r>
      <w:r w:rsidR="00A31000" w:rsidRPr="006E34DD">
        <w:rPr>
          <w:i/>
          <w:iCs/>
          <w:szCs w:val="24"/>
        </w:rPr>
        <w:t>konu ile ilgili bir çalışma bulunmamaktadır</w:t>
      </w:r>
      <w:r w:rsidRPr="006E34DD">
        <w:rPr>
          <w:i/>
          <w:iCs/>
          <w:szCs w:val="24"/>
        </w:rPr>
        <w:t>.</w:t>
      </w:r>
      <w:r w:rsidR="00705B7B" w:rsidRPr="006E34DD">
        <w:rPr>
          <w:i/>
          <w:iCs/>
          <w:szCs w:val="24"/>
        </w:rPr>
        <w:t xml:space="preserve"> Üniversitemizde öğrencilerin </w:t>
      </w:r>
      <w:r w:rsidR="00E76EE4" w:rsidRPr="006E34DD">
        <w:rPr>
          <w:i/>
          <w:iCs/>
          <w:szCs w:val="24"/>
        </w:rPr>
        <w:t>farklı</w:t>
      </w:r>
      <w:r w:rsidR="00705B7B" w:rsidRPr="006E34DD">
        <w:rPr>
          <w:i/>
          <w:iCs/>
          <w:szCs w:val="24"/>
        </w:rPr>
        <w:t xml:space="preserve"> araçlarla değerlendirilmesi konusunda </w:t>
      </w:r>
      <w:r w:rsidR="00083FF8" w:rsidRPr="006E34DD">
        <w:rPr>
          <w:i/>
          <w:iCs/>
          <w:szCs w:val="24"/>
        </w:rPr>
        <w:t>birimlere göre farklı bir uygulama bulunmamaktadır</w:t>
      </w:r>
      <w:r w:rsidR="00705B7B" w:rsidRPr="006E34DD">
        <w:rPr>
          <w:i/>
          <w:iCs/>
          <w:szCs w:val="24"/>
        </w:rPr>
        <w:t>. Her öğrenci aynı şekilde</w:t>
      </w:r>
      <w:r w:rsidR="00083FF8" w:rsidRPr="006E34DD">
        <w:rPr>
          <w:i/>
          <w:iCs/>
          <w:szCs w:val="24"/>
        </w:rPr>
        <w:t xml:space="preserve"> mevzuat hükümlerine göre</w:t>
      </w:r>
      <w:r w:rsidR="00705B7B" w:rsidRPr="006E34DD">
        <w:rPr>
          <w:i/>
          <w:iCs/>
          <w:szCs w:val="24"/>
        </w:rPr>
        <w:t xml:space="preserve"> değerlendirilmektedir. </w:t>
      </w:r>
    </w:p>
    <w:p w14:paraId="4B80B7FA" w14:textId="77777777" w:rsidR="00A15EB5" w:rsidRPr="006E34DD" w:rsidRDefault="00A15EB5" w:rsidP="00A15EB5">
      <w:pPr>
        <w:spacing w:line="259" w:lineRule="auto"/>
        <w:ind w:right="0"/>
        <w:rPr>
          <w:szCs w:val="24"/>
        </w:rPr>
      </w:pPr>
    </w:p>
    <w:p w14:paraId="5C097A05" w14:textId="77777777" w:rsidR="00B43A66" w:rsidRPr="006E34DD" w:rsidRDefault="00172CE2" w:rsidP="00586E70">
      <w:pPr>
        <w:numPr>
          <w:ilvl w:val="0"/>
          <w:numId w:val="5"/>
        </w:numPr>
        <w:spacing w:line="259" w:lineRule="auto"/>
        <w:ind w:right="0" w:hanging="360"/>
        <w:rPr>
          <w:szCs w:val="24"/>
        </w:rPr>
      </w:pPr>
      <w:r w:rsidRPr="006E34DD">
        <w:rPr>
          <w:szCs w:val="24"/>
        </w:rPr>
        <w:t>Sınav uygulama ve güvenliği</w:t>
      </w:r>
      <w:r w:rsidR="00EC1F3D" w:rsidRPr="006E34DD">
        <w:rPr>
          <w:szCs w:val="24"/>
        </w:rPr>
        <w:t>ndeki</w:t>
      </w:r>
      <w:r w:rsidRPr="006E34DD">
        <w:rPr>
          <w:szCs w:val="24"/>
        </w:rPr>
        <w:t xml:space="preserve"> (örgün/çevrimiçi sınavlar, </w:t>
      </w:r>
      <w:r w:rsidRPr="006E34DD">
        <w:rPr>
          <w:i/>
          <w:szCs w:val="24"/>
        </w:rPr>
        <w:t xml:space="preserve">dezavantajlı gruplara </w:t>
      </w:r>
      <w:r w:rsidR="00EC1F3D" w:rsidRPr="006E34DD">
        <w:rPr>
          <w:i/>
          <w:szCs w:val="24"/>
        </w:rPr>
        <w:t>yönelik sınavlar</w:t>
      </w:r>
      <w:r w:rsidR="00EC1F3D" w:rsidRPr="006E34DD">
        <w:rPr>
          <w:szCs w:val="24"/>
        </w:rPr>
        <w:t xml:space="preserve">) mekanizmaları açıklayınız. </w:t>
      </w:r>
    </w:p>
    <w:p w14:paraId="1ABB1A22" w14:textId="01B225DA" w:rsidR="00E76EE4" w:rsidRPr="006E34DD" w:rsidRDefault="00E76EE4" w:rsidP="00E76EE4">
      <w:pPr>
        <w:numPr>
          <w:ilvl w:val="0"/>
          <w:numId w:val="44"/>
        </w:numPr>
        <w:spacing w:line="259" w:lineRule="auto"/>
        <w:ind w:right="0" w:hanging="360"/>
        <w:rPr>
          <w:i/>
          <w:iCs/>
          <w:szCs w:val="24"/>
        </w:rPr>
      </w:pPr>
      <w:r w:rsidRPr="006E34DD">
        <w:rPr>
          <w:i/>
          <w:iCs/>
          <w:szCs w:val="24"/>
        </w:rPr>
        <w:t>Örgün sınavlarda gözetmenler</w:t>
      </w:r>
      <w:r w:rsidR="00083FF8" w:rsidRPr="006E34DD">
        <w:rPr>
          <w:i/>
          <w:iCs/>
          <w:szCs w:val="24"/>
        </w:rPr>
        <w:t xml:space="preserve"> görev alması</w:t>
      </w:r>
      <w:r w:rsidRPr="006E34DD">
        <w:rPr>
          <w:i/>
          <w:iCs/>
          <w:szCs w:val="24"/>
        </w:rPr>
        <w:t xml:space="preserve"> ve sınav ortamının düzenlenmesi gibi yöntemler uygulanır. Öğrenciler sınav başında kurallar hakkında bilgilendirilir. Sınavlarda iki gözetmen görevlendirilir. Yoklama alma işlemi, herhangi bir öğrenci sınavdan çıkmadan tamamlanmalıdır. Sınav yoklaması, yoklama listesine sınava katılan öğrencilerin mürekkepli veya tükenmez kalem ile imza atması ile sağlanır. Yoklama alınırken, öğrencilerin öğrenci kimlik kartının veya nüfus cüzdanının ya da yerine geçecek resmi kimlik kartlarının kontrolü yapılır. Gerekli hallerde cep telefonları ve benzer cihazların erişilemez bir noktada tutulması istenir. İmza atan öğrenci sayısı ile sınıf mevcudu karşılaştırılarak sınava girmeyenlerin tespiti sınavda gözetmenler tarafından yapılır. Dersi veren öğretim elemanı tarafından sınav kağıdında sınavın süresi, ek </w:t>
      </w:r>
      <w:proofErr w:type="gramStart"/>
      <w:r w:rsidRPr="006E34DD">
        <w:rPr>
          <w:i/>
          <w:iCs/>
          <w:szCs w:val="24"/>
        </w:rPr>
        <w:t>kağıt</w:t>
      </w:r>
      <w:proofErr w:type="gramEnd"/>
      <w:r w:rsidRPr="006E34DD">
        <w:rPr>
          <w:i/>
          <w:iCs/>
          <w:szCs w:val="24"/>
        </w:rPr>
        <w:t xml:space="preserve"> kullanı</w:t>
      </w:r>
      <w:r w:rsidR="00083FF8" w:rsidRPr="006E34DD">
        <w:rPr>
          <w:i/>
          <w:iCs/>
          <w:szCs w:val="24"/>
        </w:rPr>
        <w:t>lı</w:t>
      </w:r>
      <w:r w:rsidRPr="006E34DD">
        <w:rPr>
          <w:i/>
          <w:iCs/>
          <w:szCs w:val="24"/>
        </w:rPr>
        <w:t xml:space="preserve">p kullanılamayacağı, sınavda kullanılabilecek materyaller gibi hususlara yönelik sınav talimatları belirtilmelidir. Sınavda kullanılacak araç-gereçler dışındaki iletişim araçlarının (cep telefonu ve bilgi depolama/gösterme özelliklerine sahip benzeri elektronik cihazlar) kapalı ve erişilemez bir noktada ve sınavda kullanılmasına izin verilenler dışındaki ders notu, kitap vb. </w:t>
      </w:r>
      <w:r w:rsidR="00083FF8" w:rsidRPr="006E34DD">
        <w:rPr>
          <w:i/>
          <w:iCs/>
          <w:szCs w:val="24"/>
        </w:rPr>
        <w:t>belgelerin</w:t>
      </w:r>
      <w:r w:rsidRPr="006E34DD">
        <w:rPr>
          <w:i/>
          <w:iCs/>
          <w:szCs w:val="24"/>
        </w:rPr>
        <w:t xml:space="preserve"> ise çanta ve benzeri yerlerde tutulması sağlanır. Çevrimiçi sınavlarda kimlik doğrulama ve sınav sürecinin izlenmesi gibi önlemler alınmaktadır. </w:t>
      </w:r>
    </w:p>
    <w:p w14:paraId="41E27ECD" w14:textId="2990C086" w:rsidR="00E76EE4" w:rsidRPr="006E34DD" w:rsidRDefault="00E93BC3" w:rsidP="00E93BC3">
      <w:pPr>
        <w:spacing w:line="259" w:lineRule="auto"/>
        <w:ind w:left="370" w:right="0" w:firstLine="698"/>
        <w:rPr>
          <w:i/>
          <w:iCs/>
          <w:szCs w:val="24"/>
        </w:rPr>
      </w:pPr>
      <w:r w:rsidRPr="006E34DD">
        <w:rPr>
          <w:i/>
          <w:iCs/>
          <w:szCs w:val="24"/>
        </w:rPr>
        <w:t>(Bkz. B.2.2 TAÜ Lisansüstü Eğitim-Öğretim ve Sınav Yönetmeliği)</w:t>
      </w:r>
    </w:p>
    <w:p w14:paraId="168D7BA0" w14:textId="77777777" w:rsidR="00E93BC3" w:rsidRPr="006E34DD" w:rsidRDefault="00E93BC3" w:rsidP="00E76EE4">
      <w:pPr>
        <w:spacing w:line="259" w:lineRule="auto"/>
        <w:ind w:right="0"/>
        <w:rPr>
          <w:i/>
          <w:iCs/>
          <w:szCs w:val="24"/>
        </w:rPr>
      </w:pPr>
    </w:p>
    <w:p w14:paraId="276154CC" w14:textId="77777777" w:rsidR="008E6AD7" w:rsidRPr="006E34DD" w:rsidRDefault="008E6AD7" w:rsidP="00E76EE4">
      <w:pPr>
        <w:spacing w:line="259" w:lineRule="auto"/>
        <w:ind w:right="0"/>
        <w:rPr>
          <w:i/>
          <w:iCs/>
          <w:szCs w:val="24"/>
        </w:rPr>
      </w:pPr>
    </w:p>
    <w:p w14:paraId="729AF5B1" w14:textId="77777777" w:rsidR="007F6317" w:rsidRPr="006E34DD" w:rsidRDefault="00172CE2" w:rsidP="00586E70">
      <w:pPr>
        <w:numPr>
          <w:ilvl w:val="0"/>
          <w:numId w:val="5"/>
        </w:numPr>
        <w:spacing w:line="259" w:lineRule="auto"/>
        <w:ind w:right="0" w:hanging="360"/>
        <w:rPr>
          <w:szCs w:val="24"/>
        </w:rPr>
      </w:pPr>
      <w:r w:rsidRPr="006E34DD">
        <w:rPr>
          <w:szCs w:val="24"/>
        </w:rPr>
        <w:lastRenderedPageBreak/>
        <w:t xml:space="preserve">Ölçme ve değerlendirme uygulamalarının </w:t>
      </w:r>
      <w:r w:rsidRPr="006E34DD">
        <w:rPr>
          <w:i/>
          <w:szCs w:val="24"/>
        </w:rPr>
        <w:t>zaman ve kişiler arasında tutarlılığı</w:t>
      </w:r>
      <w:r w:rsidR="007F6317" w:rsidRPr="006E34DD">
        <w:rPr>
          <w:szCs w:val="24"/>
        </w:rPr>
        <w:t xml:space="preserve"> ve güvenirliği sağlandığını gösteren </w:t>
      </w:r>
      <w:r w:rsidR="00494915" w:rsidRPr="006E34DD">
        <w:rPr>
          <w:szCs w:val="24"/>
        </w:rPr>
        <w:t xml:space="preserve">süreçleri/uygulamaları açıklayınız. </w:t>
      </w:r>
    </w:p>
    <w:p w14:paraId="7531D498" w14:textId="554A39AD" w:rsidR="00A15EB5" w:rsidRPr="006E34DD" w:rsidRDefault="005911AA" w:rsidP="00586E70">
      <w:pPr>
        <w:numPr>
          <w:ilvl w:val="0"/>
          <w:numId w:val="49"/>
        </w:numPr>
        <w:spacing w:line="259" w:lineRule="auto"/>
        <w:ind w:right="0" w:hanging="360"/>
        <w:rPr>
          <w:i/>
          <w:iCs/>
          <w:szCs w:val="24"/>
        </w:rPr>
      </w:pPr>
      <w:r w:rsidRPr="006E34DD">
        <w:rPr>
          <w:i/>
          <w:iCs/>
          <w:szCs w:val="24"/>
        </w:rPr>
        <w:t xml:space="preserve">Bu </w:t>
      </w:r>
      <w:r w:rsidR="00C5307C" w:rsidRPr="006E34DD">
        <w:rPr>
          <w:i/>
          <w:iCs/>
          <w:szCs w:val="24"/>
        </w:rPr>
        <w:t>konu ile ilgili bir çalışma bulunmamaktadır.</w:t>
      </w:r>
    </w:p>
    <w:p w14:paraId="3F3E6C15" w14:textId="77777777" w:rsidR="00A15EB5" w:rsidRPr="006E34DD" w:rsidRDefault="00A15EB5" w:rsidP="00A15EB5">
      <w:pPr>
        <w:spacing w:line="259" w:lineRule="auto"/>
        <w:ind w:left="360" w:right="0" w:firstLine="0"/>
        <w:rPr>
          <w:szCs w:val="24"/>
        </w:rPr>
      </w:pPr>
    </w:p>
    <w:p w14:paraId="3DD08C60" w14:textId="13B5C475" w:rsidR="00E50654" w:rsidRPr="006E34DD" w:rsidRDefault="00FC1686" w:rsidP="00586E70">
      <w:pPr>
        <w:numPr>
          <w:ilvl w:val="0"/>
          <w:numId w:val="5"/>
        </w:numPr>
        <w:spacing w:line="259" w:lineRule="auto"/>
        <w:ind w:right="0" w:hanging="360"/>
        <w:rPr>
          <w:szCs w:val="24"/>
        </w:rPr>
      </w:pPr>
      <w:r w:rsidRPr="006E34DD">
        <w:rPr>
          <w:szCs w:val="24"/>
        </w:rPr>
        <w:t>Ö</w:t>
      </w:r>
      <w:r w:rsidR="00172CE2" w:rsidRPr="006E34DD">
        <w:rPr>
          <w:szCs w:val="24"/>
        </w:rPr>
        <w:t>lçme-değerlendirme yaklaşım ve olanaklarını</w:t>
      </w:r>
      <w:r w:rsidRPr="006E34DD">
        <w:rPr>
          <w:szCs w:val="24"/>
        </w:rPr>
        <w:t>n</w:t>
      </w:r>
      <w:r w:rsidR="00172CE2" w:rsidRPr="006E34DD">
        <w:rPr>
          <w:szCs w:val="24"/>
        </w:rPr>
        <w:t xml:space="preserve"> öğrenci-öğretim elemanı geri bildirimine dayalı biçimde iyileştir</w:t>
      </w:r>
      <w:r w:rsidR="00494915" w:rsidRPr="006E34DD">
        <w:rPr>
          <w:szCs w:val="24"/>
        </w:rPr>
        <w:t>ilmesi, b</w:t>
      </w:r>
      <w:r w:rsidR="00172CE2" w:rsidRPr="006E34DD">
        <w:rPr>
          <w:szCs w:val="24"/>
        </w:rPr>
        <w:t xml:space="preserve">u iyileştirmelerin duyurulması, uygulanması, kontrolü, hedeflerle uyumu ve alınan önlemler </w:t>
      </w:r>
      <w:r w:rsidR="00494915" w:rsidRPr="006E34DD">
        <w:rPr>
          <w:szCs w:val="24"/>
        </w:rPr>
        <w:t>hakkında bilgi veriniz.</w:t>
      </w:r>
    </w:p>
    <w:p w14:paraId="73EC2E5B" w14:textId="71681F1D" w:rsidR="00705B7B" w:rsidRPr="006E34DD" w:rsidRDefault="00705B7B" w:rsidP="00586E70">
      <w:pPr>
        <w:pStyle w:val="ListeParagraf"/>
        <w:numPr>
          <w:ilvl w:val="0"/>
          <w:numId w:val="48"/>
        </w:numPr>
        <w:spacing w:line="259" w:lineRule="auto"/>
        <w:ind w:right="0"/>
        <w:rPr>
          <w:i/>
          <w:iCs/>
          <w:szCs w:val="24"/>
        </w:rPr>
      </w:pPr>
      <w:r w:rsidRPr="006E34DD">
        <w:rPr>
          <w:i/>
          <w:iCs/>
          <w:szCs w:val="24"/>
        </w:rPr>
        <w:t>Ölçme değerlendirme işlemleri öğretim üyesi ve öğrenci iletişimi ile şekillenmektedir. Bu konuda iyileştirmeler</w:t>
      </w:r>
      <w:r w:rsidR="00E93BC3" w:rsidRPr="006E34DD">
        <w:rPr>
          <w:i/>
          <w:iCs/>
          <w:szCs w:val="24"/>
        </w:rPr>
        <w:t>e</w:t>
      </w:r>
      <w:r w:rsidRPr="006E34DD">
        <w:rPr>
          <w:i/>
          <w:iCs/>
          <w:szCs w:val="24"/>
        </w:rPr>
        <w:t xml:space="preserve"> öğretim üyesi nezdinde karar verilmektedir ve öğrencilerin bu konudaki memnuniyeti OBS üzerinden </w:t>
      </w:r>
      <w:r w:rsidR="00E93BC3" w:rsidRPr="006E34DD">
        <w:rPr>
          <w:i/>
          <w:iCs/>
          <w:szCs w:val="24"/>
        </w:rPr>
        <w:t>ölçülmektedir</w:t>
      </w:r>
      <w:r w:rsidRPr="006E34DD">
        <w:rPr>
          <w:i/>
          <w:iCs/>
          <w:szCs w:val="24"/>
        </w:rPr>
        <w:t xml:space="preserve">. </w:t>
      </w:r>
    </w:p>
    <w:p w14:paraId="0D8FF86E" w14:textId="77777777" w:rsidR="00A15EB5" w:rsidRPr="006E34DD" w:rsidRDefault="00A15EB5" w:rsidP="005911AA">
      <w:pPr>
        <w:spacing w:line="259" w:lineRule="auto"/>
        <w:ind w:left="0" w:right="0" w:firstLine="0"/>
        <w:rPr>
          <w:szCs w:val="24"/>
        </w:rPr>
      </w:pPr>
    </w:p>
    <w:p w14:paraId="0DAF0307" w14:textId="77777777" w:rsidR="00034EB2" w:rsidRPr="006E34DD" w:rsidRDefault="007F6317" w:rsidP="00586E70">
      <w:pPr>
        <w:numPr>
          <w:ilvl w:val="0"/>
          <w:numId w:val="5"/>
        </w:numPr>
        <w:spacing w:line="259" w:lineRule="auto"/>
        <w:ind w:right="0" w:hanging="360"/>
        <w:rPr>
          <w:szCs w:val="24"/>
        </w:rPr>
      </w:pPr>
      <w:r w:rsidRPr="006E34DD">
        <w:rPr>
          <w:szCs w:val="24"/>
        </w:rPr>
        <w:t xml:space="preserve">Başarı ölçme ve değerlendirmesine ilişkin ilgili yönergelerin/kriterin iyileştirme ve güncelleme çalışmaları hakkında bilgi veriniz. </w:t>
      </w:r>
    </w:p>
    <w:p w14:paraId="5C3F74A3" w14:textId="4BBCDD76" w:rsidR="00C5307C" w:rsidRPr="006E34DD" w:rsidRDefault="00E76EE4" w:rsidP="00586E70">
      <w:pPr>
        <w:pStyle w:val="ListeParagraf"/>
        <w:numPr>
          <w:ilvl w:val="0"/>
          <w:numId w:val="45"/>
        </w:numPr>
        <w:spacing w:line="259" w:lineRule="auto"/>
        <w:ind w:right="0"/>
        <w:rPr>
          <w:i/>
          <w:iCs/>
          <w:color w:val="auto"/>
          <w:szCs w:val="24"/>
        </w:rPr>
      </w:pPr>
      <w:r w:rsidRPr="006E34DD">
        <w:rPr>
          <w:i/>
          <w:iCs/>
          <w:color w:val="auto"/>
        </w:rPr>
        <w:t>Başarı</w:t>
      </w:r>
      <w:r w:rsidR="004F75B6" w:rsidRPr="006E34DD">
        <w:rPr>
          <w:i/>
          <w:iCs/>
          <w:color w:val="auto"/>
        </w:rPr>
        <w:t xml:space="preserve"> ölçme ve değerlendirme çalışmalarında </w:t>
      </w:r>
      <w:r w:rsidR="00E93BC3" w:rsidRPr="006E34DD">
        <w:rPr>
          <w:i/>
          <w:iCs/>
          <w:color w:val="auto"/>
        </w:rPr>
        <w:t>programımız</w:t>
      </w:r>
      <w:r w:rsidR="004F75B6" w:rsidRPr="006E34DD">
        <w:rPr>
          <w:i/>
          <w:iCs/>
          <w:color w:val="auto"/>
        </w:rPr>
        <w:t xml:space="preserve"> üniversite yönetmelik ve yönergelerine tabidir, </w:t>
      </w:r>
      <w:r w:rsidR="00E93BC3" w:rsidRPr="006E34DD">
        <w:rPr>
          <w:i/>
          <w:iCs/>
          <w:color w:val="auto"/>
        </w:rPr>
        <w:t>programa</w:t>
      </w:r>
      <w:r w:rsidR="004F75B6" w:rsidRPr="006E34DD">
        <w:rPr>
          <w:i/>
          <w:iCs/>
          <w:color w:val="auto"/>
        </w:rPr>
        <w:t xml:space="preserve"> tanınan bireysel bir esneklik bulunmamaktadır.  Bu konuda bir değişiklik, iyileştirme vb</w:t>
      </w:r>
      <w:r w:rsidRPr="006E34DD">
        <w:rPr>
          <w:i/>
          <w:iCs/>
          <w:color w:val="auto"/>
        </w:rPr>
        <w:t>.</w:t>
      </w:r>
      <w:r w:rsidR="004F75B6" w:rsidRPr="006E34DD">
        <w:rPr>
          <w:i/>
          <w:iCs/>
          <w:color w:val="auto"/>
        </w:rPr>
        <w:t xml:space="preserve"> yapıldığında </w:t>
      </w:r>
      <w:r w:rsidR="008911E5" w:rsidRPr="006E34DD">
        <w:rPr>
          <w:i/>
          <w:iCs/>
          <w:color w:val="auto"/>
        </w:rPr>
        <w:t>birimimizce</w:t>
      </w:r>
      <w:r w:rsidR="004F75B6" w:rsidRPr="006E34DD">
        <w:rPr>
          <w:i/>
          <w:iCs/>
          <w:color w:val="auto"/>
        </w:rPr>
        <w:t xml:space="preserve"> de uygulanmaktadır. </w:t>
      </w:r>
    </w:p>
    <w:p w14:paraId="5CE6FE76" w14:textId="77777777" w:rsidR="00E93BC3" w:rsidRPr="006E34DD" w:rsidRDefault="00E93BC3" w:rsidP="00E93BC3">
      <w:pPr>
        <w:spacing w:line="259" w:lineRule="auto"/>
        <w:ind w:left="708" w:right="0" w:firstLine="0"/>
        <w:rPr>
          <w:i/>
          <w:iCs/>
          <w:szCs w:val="24"/>
        </w:rPr>
      </w:pPr>
      <w:r w:rsidRPr="006E34DD">
        <w:rPr>
          <w:i/>
          <w:iCs/>
          <w:szCs w:val="24"/>
        </w:rPr>
        <w:t>(Bkz. B.2.2 TAÜ Lisansüstü Eğitim-Öğretim ve Sınav Yönetmeliği)</w:t>
      </w:r>
    </w:p>
    <w:p w14:paraId="432F4BCB" w14:textId="77777777" w:rsidR="00A15EB5" w:rsidRPr="006E34DD" w:rsidRDefault="00A15EB5" w:rsidP="00036FB2">
      <w:pPr>
        <w:spacing w:line="259" w:lineRule="auto"/>
        <w:ind w:left="0" w:right="0" w:firstLine="0"/>
        <w:rPr>
          <w:szCs w:val="24"/>
        </w:rPr>
      </w:pPr>
    </w:p>
    <w:p w14:paraId="70B9110D" w14:textId="77777777" w:rsidR="00B41836" w:rsidRPr="006E34DD" w:rsidRDefault="00B41836" w:rsidP="00586E70">
      <w:pPr>
        <w:numPr>
          <w:ilvl w:val="0"/>
          <w:numId w:val="5"/>
        </w:numPr>
        <w:spacing w:line="259" w:lineRule="auto"/>
        <w:ind w:right="0" w:hanging="360"/>
        <w:rPr>
          <w:szCs w:val="24"/>
        </w:rPr>
      </w:pPr>
      <w:r w:rsidRPr="006E34DD">
        <w:rPr>
          <w:szCs w:val="24"/>
        </w:rPr>
        <w:t>Başarı ölçme ve değerlendirmesine ilişkin eğiticilerin eğitimi kapsamında yapılan eğitimleri açıklayınız.</w:t>
      </w:r>
    </w:p>
    <w:p w14:paraId="05246578" w14:textId="31419E34" w:rsidR="00A15EB5" w:rsidRPr="006E34DD" w:rsidRDefault="00491021" w:rsidP="00586E70">
      <w:pPr>
        <w:pStyle w:val="ListeParagraf"/>
        <w:numPr>
          <w:ilvl w:val="0"/>
          <w:numId w:val="62"/>
        </w:numPr>
        <w:spacing w:after="0" w:line="259" w:lineRule="auto"/>
        <w:ind w:left="1066" w:right="0" w:hanging="357"/>
        <w:rPr>
          <w:i/>
          <w:iCs/>
          <w:szCs w:val="24"/>
        </w:rPr>
      </w:pPr>
      <w:r w:rsidRPr="006E34DD">
        <w:rPr>
          <w:i/>
          <w:iCs/>
          <w:szCs w:val="24"/>
        </w:rPr>
        <w:t>Bu konu ile ilgili bir çalışma bulunmamaktadır.</w:t>
      </w:r>
    </w:p>
    <w:p w14:paraId="48952A37" w14:textId="77777777" w:rsidR="00A15EB5" w:rsidRPr="006E34DD" w:rsidRDefault="00A15EB5" w:rsidP="00A15EB5">
      <w:pPr>
        <w:spacing w:line="259" w:lineRule="auto"/>
        <w:ind w:right="0"/>
        <w:rPr>
          <w:szCs w:val="24"/>
        </w:rPr>
      </w:pPr>
    </w:p>
    <w:p w14:paraId="3C97930F" w14:textId="5B071F37" w:rsidR="00E50654" w:rsidRPr="006E34DD" w:rsidRDefault="00E50654" w:rsidP="00586E70">
      <w:pPr>
        <w:numPr>
          <w:ilvl w:val="0"/>
          <w:numId w:val="5"/>
        </w:numPr>
        <w:spacing w:line="259" w:lineRule="auto"/>
        <w:ind w:right="0" w:hanging="360"/>
        <w:rPr>
          <w:szCs w:val="24"/>
        </w:rPr>
      </w:pPr>
      <w:r w:rsidRPr="006E34DD">
        <w:rPr>
          <w:szCs w:val="24"/>
        </w:rPr>
        <w:t>Uzaktan/karma eğitim süreçlerinde kullanılmak üzere belirlenen ölçme-değer</w:t>
      </w:r>
      <w:r w:rsidR="009F4BFE" w:rsidRPr="006E34DD">
        <w:rPr>
          <w:szCs w:val="24"/>
        </w:rPr>
        <w:t xml:space="preserve">lendirme yöntem ve yaklaşımları açıklayınız. </w:t>
      </w:r>
    </w:p>
    <w:p w14:paraId="55699A55" w14:textId="28E555B0" w:rsidR="005911AA" w:rsidRPr="006E34DD" w:rsidRDefault="00491021" w:rsidP="00586E70">
      <w:pPr>
        <w:pStyle w:val="ListeParagraf"/>
        <w:numPr>
          <w:ilvl w:val="0"/>
          <w:numId w:val="62"/>
        </w:numPr>
        <w:spacing w:after="0" w:line="259" w:lineRule="auto"/>
        <w:ind w:left="1066" w:right="0" w:hanging="357"/>
        <w:rPr>
          <w:i/>
          <w:iCs/>
          <w:szCs w:val="24"/>
        </w:rPr>
      </w:pPr>
      <w:r w:rsidRPr="006E34DD">
        <w:rPr>
          <w:i/>
          <w:iCs/>
          <w:szCs w:val="24"/>
        </w:rPr>
        <w:t>Bu konu ile ilgili bir çalışma bulunmamaktadır.</w:t>
      </w:r>
    </w:p>
    <w:p w14:paraId="727730E5" w14:textId="77777777" w:rsidR="005911AA" w:rsidRPr="006E34DD" w:rsidRDefault="005911AA" w:rsidP="005911AA">
      <w:pPr>
        <w:spacing w:line="259" w:lineRule="auto"/>
        <w:ind w:right="0"/>
        <w:rPr>
          <w:szCs w:val="24"/>
        </w:rPr>
      </w:pPr>
    </w:p>
    <w:p w14:paraId="1DF187DC" w14:textId="77777777" w:rsidR="00893071" w:rsidRPr="006E34DD" w:rsidRDefault="00E50654" w:rsidP="005911AA">
      <w:pPr>
        <w:pStyle w:val="Balk4"/>
        <w:ind w:left="0" w:firstLine="0"/>
        <w:jc w:val="both"/>
        <w:rPr>
          <w:szCs w:val="24"/>
        </w:rPr>
      </w:pPr>
      <w:r w:rsidRPr="006E34DD">
        <w:rPr>
          <w:szCs w:val="24"/>
        </w:rPr>
        <w:t xml:space="preserve">B.2.3. Öğrenci kabulü ve önceki öğrenmenin tanınması ve kredilendirilmesi  </w:t>
      </w:r>
    </w:p>
    <w:p w14:paraId="55F5BB7E" w14:textId="77777777" w:rsidR="00C539EB" w:rsidRPr="006E34DD" w:rsidRDefault="008803ED" w:rsidP="00586E70">
      <w:pPr>
        <w:pStyle w:val="ListeParagraf"/>
        <w:numPr>
          <w:ilvl w:val="0"/>
          <w:numId w:val="12"/>
        </w:numPr>
        <w:spacing w:after="193" w:line="259" w:lineRule="auto"/>
        <w:ind w:right="0"/>
        <w:rPr>
          <w:szCs w:val="24"/>
        </w:rPr>
      </w:pPr>
      <w:r w:rsidRPr="006E34DD">
        <w:rPr>
          <w:szCs w:val="24"/>
        </w:rPr>
        <w:t>Önceki öğrenmenin (örgün, yaygın, uzaktan/karma eğ</w:t>
      </w:r>
      <w:r w:rsidR="00890739" w:rsidRPr="006E34DD">
        <w:rPr>
          <w:szCs w:val="24"/>
        </w:rPr>
        <w:t>itim ve serbest öğrenme yoluyla -</w:t>
      </w:r>
      <w:proofErr w:type="spellStart"/>
      <w:r w:rsidR="00890739" w:rsidRPr="006E34DD">
        <w:rPr>
          <w:szCs w:val="24"/>
        </w:rPr>
        <w:t>informal</w:t>
      </w:r>
      <w:proofErr w:type="spellEnd"/>
      <w:r w:rsidR="00890739" w:rsidRPr="006E34DD">
        <w:rPr>
          <w:szCs w:val="24"/>
        </w:rPr>
        <w:t>/</w:t>
      </w:r>
      <w:proofErr w:type="spellStart"/>
      <w:r w:rsidR="00890739" w:rsidRPr="006E34DD">
        <w:rPr>
          <w:szCs w:val="24"/>
        </w:rPr>
        <w:t>nonformal</w:t>
      </w:r>
      <w:proofErr w:type="spellEnd"/>
      <w:r w:rsidR="00890739" w:rsidRPr="006E34DD">
        <w:rPr>
          <w:szCs w:val="24"/>
        </w:rPr>
        <w:t xml:space="preserve">- </w:t>
      </w:r>
      <w:r w:rsidR="00883823" w:rsidRPr="006E34DD">
        <w:rPr>
          <w:szCs w:val="24"/>
        </w:rPr>
        <w:t>edinilen bilgi ve beceriler</w:t>
      </w:r>
      <w:r w:rsidRPr="006E34DD">
        <w:rPr>
          <w:szCs w:val="24"/>
        </w:rPr>
        <w:t xml:space="preserve">) tanınması ve kredilendirilmesi </w:t>
      </w:r>
      <w:r w:rsidR="001841A6" w:rsidRPr="006E34DD">
        <w:rPr>
          <w:szCs w:val="24"/>
        </w:rPr>
        <w:t>(İntibak-</w:t>
      </w:r>
      <w:r w:rsidR="00890739" w:rsidRPr="006E34DD">
        <w:rPr>
          <w:szCs w:val="24"/>
        </w:rPr>
        <w:t>iyileştirme kararları vb</w:t>
      </w:r>
      <w:r w:rsidR="001841A6" w:rsidRPr="006E34DD">
        <w:rPr>
          <w:szCs w:val="24"/>
        </w:rPr>
        <w:t>.</w:t>
      </w:r>
      <w:r w:rsidR="00890739" w:rsidRPr="006E34DD">
        <w:rPr>
          <w:szCs w:val="24"/>
        </w:rPr>
        <w:t xml:space="preserve">) hakkında bilgi veriniz. </w:t>
      </w:r>
    </w:p>
    <w:p w14:paraId="3829F5D6" w14:textId="1F13F457" w:rsidR="0085647B" w:rsidRPr="006E34DD" w:rsidRDefault="00057209" w:rsidP="00586E70">
      <w:pPr>
        <w:pStyle w:val="ListeParagraf"/>
        <w:numPr>
          <w:ilvl w:val="0"/>
          <w:numId w:val="51"/>
        </w:numPr>
        <w:spacing w:after="193" w:line="259" w:lineRule="auto"/>
        <w:ind w:right="0"/>
        <w:rPr>
          <w:i/>
          <w:iCs/>
          <w:szCs w:val="24"/>
        </w:rPr>
      </w:pPr>
      <w:r w:rsidRPr="006E34DD">
        <w:rPr>
          <w:i/>
          <w:iCs/>
          <w:szCs w:val="24"/>
        </w:rPr>
        <w:t>Ö</w:t>
      </w:r>
      <w:r w:rsidRPr="006E34DD">
        <w:rPr>
          <w:i/>
          <w:iCs/>
          <w:szCs w:val="24"/>
        </w:rPr>
        <w:t>nceki öğrenmelerin tanınması; YÖK yönetmelikleri ve üniversite senato kararları çerçevesinde, şeffaf bir intibak süreci ile yürütülür. Farklı kurumlardan (örgün, yaygın veya uzaktan) edinilen bilgi ve beceriler, ilgili anabilim dalı komisyonu tarafından içerik ve kredi (AKTS/ECTS) uyumu açısından titizlikle incelenerek müfredattaki uygun derslerden muafiyet veya kredi transferi yoluyla sisteme dahil edilir. Serbest öğrenme (</w:t>
      </w:r>
      <w:proofErr w:type="spellStart"/>
      <w:r w:rsidRPr="006E34DD">
        <w:rPr>
          <w:i/>
          <w:iCs/>
          <w:szCs w:val="24"/>
        </w:rPr>
        <w:t>informal</w:t>
      </w:r>
      <w:proofErr w:type="spellEnd"/>
      <w:r w:rsidRPr="006E34DD">
        <w:rPr>
          <w:i/>
          <w:iCs/>
          <w:szCs w:val="24"/>
        </w:rPr>
        <w:t>) yoluyla kazanılan yetkinlikler ise, adayın ilgili alandaki sertifikaları ve uygulama tecrübeleri üzerinden değerlendirilerek, öğrencinin akademik yol haritasının kişiselleştirilmesi ve eğitim süresinin verimli kullanılması amacıyla iyileştirme kararlarına yansıtılır.</w:t>
      </w:r>
    </w:p>
    <w:p w14:paraId="4F26AFEF" w14:textId="77777777" w:rsidR="00E50654" w:rsidRPr="006E34DD" w:rsidRDefault="00C539EB" w:rsidP="00586E70">
      <w:pPr>
        <w:numPr>
          <w:ilvl w:val="0"/>
          <w:numId w:val="6"/>
        </w:numPr>
        <w:spacing w:line="259" w:lineRule="auto"/>
        <w:ind w:right="0" w:hanging="360"/>
        <w:rPr>
          <w:szCs w:val="24"/>
        </w:rPr>
      </w:pPr>
      <w:r w:rsidRPr="006E34DD">
        <w:rPr>
          <w:szCs w:val="24"/>
        </w:rPr>
        <w:t xml:space="preserve">Üniversitemiz </w:t>
      </w:r>
      <w:r w:rsidR="008803ED" w:rsidRPr="006E34DD">
        <w:rPr>
          <w:szCs w:val="24"/>
        </w:rPr>
        <w:t xml:space="preserve">Uluslararasılaşma politikasına paralel hareketlilik destekleri, öğrenciyi teşvik, kolaylaştırıcı önlemler ve hareketlilikte kredi kaybı olmaması yönünde </w:t>
      </w:r>
      <w:r w:rsidR="00576192" w:rsidRPr="006E34DD">
        <w:rPr>
          <w:szCs w:val="24"/>
        </w:rPr>
        <w:t xml:space="preserve">birim </w:t>
      </w:r>
      <w:r w:rsidR="008803ED" w:rsidRPr="006E34DD">
        <w:rPr>
          <w:szCs w:val="24"/>
        </w:rPr>
        <w:t>uygulamalar</w:t>
      </w:r>
      <w:r w:rsidR="00576192" w:rsidRPr="006E34DD">
        <w:rPr>
          <w:szCs w:val="24"/>
        </w:rPr>
        <w:t>ı/kararları</w:t>
      </w:r>
      <w:r w:rsidR="008803ED" w:rsidRPr="006E34DD">
        <w:rPr>
          <w:szCs w:val="24"/>
        </w:rPr>
        <w:t xml:space="preserve"> </w:t>
      </w:r>
      <w:r w:rsidRPr="006E34DD">
        <w:rPr>
          <w:szCs w:val="24"/>
        </w:rPr>
        <w:t>hakkında bilgi veriniz.</w:t>
      </w:r>
    </w:p>
    <w:p w14:paraId="4F0666B5" w14:textId="31226D33" w:rsidR="00BA42E5" w:rsidRPr="006E34DD" w:rsidRDefault="00057209" w:rsidP="00BA42E5">
      <w:pPr>
        <w:numPr>
          <w:ilvl w:val="0"/>
          <w:numId w:val="50"/>
        </w:numPr>
        <w:spacing w:line="259" w:lineRule="auto"/>
        <w:ind w:right="0" w:hanging="360"/>
        <w:rPr>
          <w:i/>
          <w:iCs/>
          <w:szCs w:val="24"/>
        </w:rPr>
      </w:pPr>
      <w:r w:rsidRPr="006E34DD">
        <w:rPr>
          <w:i/>
          <w:iCs/>
          <w:szCs w:val="24"/>
        </w:rPr>
        <w:t>Bu konuda bir çalışma bulunmamaktadır.</w:t>
      </w:r>
    </w:p>
    <w:p w14:paraId="0A68BD20" w14:textId="77777777" w:rsidR="0085647B" w:rsidRPr="006E34DD" w:rsidRDefault="0085647B" w:rsidP="0085647B">
      <w:pPr>
        <w:spacing w:line="259" w:lineRule="auto"/>
        <w:ind w:right="0"/>
        <w:rPr>
          <w:i/>
          <w:iCs/>
          <w:szCs w:val="24"/>
        </w:rPr>
      </w:pPr>
    </w:p>
    <w:p w14:paraId="4666FBB4" w14:textId="77777777" w:rsidR="00E50654" w:rsidRPr="006E34DD" w:rsidRDefault="00E50654" w:rsidP="00A84C8D">
      <w:pPr>
        <w:pStyle w:val="Balk4"/>
        <w:ind w:left="-5"/>
        <w:jc w:val="both"/>
        <w:rPr>
          <w:szCs w:val="24"/>
        </w:rPr>
      </w:pPr>
      <w:r w:rsidRPr="006E34DD">
        <w:rPr>
          <w:szCs w:val="24"/>
        </w:rPr>
        <w:lastRenderedPageBreak/>
        <w:t xml:space="preserve">B.2.4. Yeterliliklerin sertifikalandırılması ve diploma </w:t>
      </w:r>
    </w:p>
    <w:p w14:paraId="77D2FBB5" w14:textId="77777777" w:rsidR="00E50654" w:rsidRPr="006E34DD" w:rsidRDefault="00E50654" w:rsidP="00A84C8D">
      <w:pPr>
        <w:spacing w:after="24" w:line="259" w:lineRule="auto"/>
        <w:ind w:left="0" w:right="0" w:firstLine="0"/>
        <w:rPr>
          <w:szCs w:val="24"/>
        </w:rPr>
      </w:pPr>
      <w:r w:rsidRPr="006E34DD">
        <w:rPr>
          <w:szCs w:val="24"/>
        </w:rPr>
        <w:t xml:space="preserve"> </w:t>
      </w:r>
    </w:p>
    <w:p w14:paraId="740F4E5B" w14:textId="77777777" w:rsidR="00E50654" w:rsidRPr="006E34DD" w:rsidRDefault="00562BEB" w:rsidP="00586E70">
      <w:pPr>
        <w:numPr>
          <w:ilvl w:val="0"/>
          <w:numId w:val="7"/>
        </w:numPr>
        <w:spacing w:after="168"/>
        <w:ind w:right="0" w:hanging="360"/>
        <w:rPr>
          <w:szCs w:val="24"/>
        </w:rPr>
      </w:pPr>
      <w:r w:rsidRPr="006E34DD">
        <w:rPr>
          <w:szCs w:val="24"/>
        </w:rPr>
        <w:t>Yeterliliklerin onayı, mezuniyet koşul</w:t>
      </w:r>
      <w:r w:rsidR="00034675" w:rsidRPr="006E34DD">
        <w:rPr>
          <w:szCs w:val="24"/>
        </w:rPr>
        <w:t xml:space="preserve">ları, mezuniyet karar süreçleri kapsamında </w:t>
      </w:r>
      <w:r w:rsidR="00C529AE" w:rsidRPr="006E34DD">
        <w:rPr>
          <w:szCs w:val="24"/>
        </w:rPr>
        <w:t xml:space="preserve">iyileştirme faaliyetlerine ilişkin bilgi veriniz. </w:t>
      </w:r>
    </w:p>
    <w:p w14:paraId="1484A92B" w14:textId="0F268755" w:rsidR="002C3839" w:rsidRPr="006E34DD" w:rsidRDefault="004F75B6" w:rsidP="00586E70">
      <w:pPr>
        <w:pStyle w:val="ListeParagraf"/>
        <w:numPr>
          <w:ilvl w:val="0"/>
          <w:numId w:val="52"/>
        </w:numPr>
        <w:spacing w:after="168"/>
        <w:ind w:right="0"/>
        <w:rPr>
          <w:i/>
          <w:iCs/>
          <w:szCs w:val="24"/>
        </w:rPr>
      </w:pPr>
      <w:r w:rsidRPr="006E34DD">
        <w:rPr>
          <w:i/>
          <w:iCs/>
          <w:szCs w:val="24"/>
        </w:rPr>
        <w:t xml:space="preserve">Bu konu ile ilgili olarak </w:t>
      </w:r>
      <w:r w:rsidR="008911E5" w:rsidRPr="006E34DD">
        <w:rPr>
          <w:i/>
          <w:iCs/>
          <w:szCs w:val="24"/>
        </w:rPr>
        <w:t>program</w:t>
      </w:r>
      <w:r w:rsidRPr="006E34DD">
        <w:rPr>
          <w:i/>
          <w:iCs/>
          <w:szCs w:val="24"/>
        </w:rPr>
        <w:t xml:space="preserve"> özelinde bir çalışma bulunmamaktadır. Konu ile ilgil</w:t>
      </w:r>
      <w:r w:rsidR="00B661F0" w:rsidRPr="006E34DD">
        <w:rPr>
          <w:i/>
          <w:iCs/>
          <w:szCs w:val="24"/>
        </w:rPr>
        <w:t>i</w:t>
      </w:r>
      <w:r w:rsidRPr="006E34DD">
        <w:rPr>
          <w:i/>
          <w:iCs/>
          <w:szCs w:val="24"/>
        </w:rPr>
        <w:t xml:space="preserve"> yetkili birim </w:t>
      </w:r>
      <w:r w:rsidR="00057209" w:rsidRPr="006E34DD">
        <w:rPr>
          <w:i/>
          <w:iCs/>
          <w:szCs w:val="24"/>
        </w:rPr>
        <w:t xml:space="preserve">Fen Bilimleri Enstitüsü ve </w:t>
      </w:r>
      <w:r w:rsidRPr="006E34DD">
        <w:rPr>
          <w:i/>
          <w:iCs/>
          <w:szCs w:val="24"/>
        </w:rPr>
        <w:t xml:space="preserve">Öğrenci </w:t>
      </w:r>
      <w:r w:rsidR="00B661F0" w:rsidRPr="006E34DD">
        <w:rPr>
          <w:i/>
          <w:iCs/>
          <w:szCs w:val="24"/>
        </w:rPr>
        <w:t>İ</w:t>
      </w:r>
      <w:r w:rsidRPr="006E34DD">
        <w:rPr>
          <w:i/>
          <w:iCs/>
          <w:szCs w:val="24"/>
        </w:rPr>
        <w:t xml:space="preserve">şleri </w:t>
      </w:r>
      <w:r w:rsidR="00B661F0" w:rsidRPr="006E34DD">
        <w:rPr>
          <w:i/>
          <w:iCs/>
          <w:szCs w:val="24"/>
        </w:rPr>
        <w:t>D</w:t>
      </w:r>
      <w:r w:rsidRPr="006E34DD">
        <w:rPr>
          <w:i/>
          <w:iCs/>
          <w:szCs w:val="24"/>
        </w:rPr>
        <w:t xml:space="preserve">aire </w:t>
      </w:r>
      <w:r w:rsidR="00B661F0" w:rsidRPr="006E34DD">
        <w:rPr>
          <w:i/>
          <w:iCs/>
          <w:szCs w:val="24"/>
        </w:rPr>
        <w:t>B</w:t>
      </w:r>
      <w:r w:rsidRPr="006E34DD">
        <w:rPr>
          <w:i/>
          <w:iCs/>
          <w:szCs w:val="24"/>
        </w:rPr>
        <w:t xml:space="preserve">aşkanlığıdır. </w:t>
      </w:r>
      <w:r w:rsidR="00057209" w:rsidRPr="006E34DD">
        <w:rPr>
          <w:i/>
          <w:iCs/>
          <w:szCs w:val="24"/>
        </w:rPr>
        <w:t>Programımızda</w:t>
      </w:r>
      <w:r w:rsidRPr="006E34DD">
        <w:rPr>
          <w:i/>
          <w:iCs/>
          <w:szCs w:val="24"/>
        </w:rPr>
        <w:t xml:space="preserve"> yeterliliklerin sertifikalandırılması yönünde bir çalışma yoktur. </w:t>
      </w:r>
    </w:p>
    <w:p w14:paraId="46FECA39" w14:textId="77777777" w:rsidR="007408B8" w:rsidRPr="006E34DD" w:rsidRDefault="007408B8" w:rsidP="00FD657C">
      <w:pPr>
        <w:spacing w:after="120" w:line="120" w:lineRule="auto"/>
        <w:ind w:left="0" w:right="0" w:firstLine="0"/>
        <w:rPr>
          <w:i/>
          <w:iCs/>
          <w:szCs w:val="24"/>
        </w:rPr>
      </w:pPr>
    </w:p>
    <w:p w14:paraId="79F2C573" w14:textId="77777777" w:rsidR="00E50654" w:rsidRPr="006E34DD" w:rsidRDefault="00E50654" w:rsidP="00A84C8D">
      <w:pPr>
        <w:pStyle w:val="Balk3"/>
        <w:ind w:left="-5"/>
        <w:jc w:val="both"/>
        <w:rPr>
          <w:szCs w:val="24"/>
        </w:rPr>
      </w:pPr>
      <w:r w:rsidRPr="006E34DD">
        <w:rPr>
          <w:szCs w:val="24"/>
        </w:rPr>
        <w:t xml:space="preserve">B.3. Öğrenme Kaynakları ve Akademik Destek Hizmetleri  </w:t>
      </w:r>
    </w:p>
    <w:p w14:paraId="718DC76F" w14:textId="77777777" w:rsidR="00E50654" w:rsidRPr="006E34DD" w:rsidRDefault="00E50654" w:rsidP="00A84C8D">
      <w:pPr>
        <w:spacing w:after="22" w:line="259" w:lineRule="auto"/>
        <w:ind w:left="0" w:right="0" w:firstLine="0"/>
        <w:rPr>
          <w:szCs w:val="24"/>
        </w:rPr>
      </w:pPr>
      <w:r w:rsidRPr="006E34DD">
        <w:rPr>
          <w:b/>
          <w:szCs w:val="24"/>
        </w:rPr>
        <w:t xml:space="preserve"> </w:t>
      </w:r>
    </w:p>
    <w:p w14:paraId="6728D480" w14:textId="77777777" w:rsidR="00E50654" w:rsidRPr="006E34DD" w:rsidRDefault="000C0D29" w:rsidP="00D21C83">
      <w:pPr>
        <w:pStyle w:val="Balk4"/>
        <w:ind w:left="-5"/>
        <w:jc w:val="both"/>
        <w:rPr>
          <w:szCs w:val="24"/>
        </w:rPr>
      </w:pPr>
      <w:r w:rsidRPr="006E34DD">
        <w:rPr>
          <w:szCs w:val="24"/>
        </w:rPr>
        <w:t xml:space="preserve">B.3.1. Öğrenme ortam </w:t>
      </w:r>
      <w:r w:rsidR="00E50654" w:rsidRPr="006E34DD">
        <w:rPr>
          <w:szCs w:val="24"/>
        </w:rPr>
        <w:t xml:space="preserve">ve kaynakları </w:t>
      </w:r>
    </w:p>
    <w:p w14:paraId="54297995" w14:textId="317FB3E3" w:rsidR="002C3839" w:rsidRPr="006E34DD" w:rsidRDefault="00383EC6" w:rsidP="00586E70">
      <w:pPr>
        <w:pStyle w:val="ListeParagraf"/>
        <w:numPr>
          <w:ilvl w:val="0"/>
          <w:numId w:val="12"/>
        </w:numPr>
        <w:spacing w:line="259" w:lineRule="auto"/>
        <w:ind w:right="0"/>
        <w:rPr>
          <w:szCs w:val="24"/>
        </w:rPr>
      </w:pPr>
      <w:r w:rsidRPr="006E34DD">
        <w:rPr>
          <w:szCs w:val="24"/>
        </w:rPr>
        <w:t>Birimdeki ö</w:t>
      </w:r>
      <w:r w:rsidR="006A0BB8" w:rsidRPr="006E34DD">
        <w:rPr>
          <w:szCs w:val="24"/>
        </w:rPr>
        <w:t>ğrenme ortamı ve kaynakları</w:t>
      </w:r>
      <w:r w:rsidR="00E7537D" w:rsidRPr="006E34DD">
        <w:rPr>
          <w:szCs w:val="24"/>
        </w:rPr>
        <w:t>nın</w:t>
      </w:r>
      <w:r w:rsidR="006A0BB8" w:rsidRPr="006E34DD">
        <w:rPr>
          <w:szCs w:val="24"/>
        </w:rPr>
        <w:t xml:space="preserve"> öğrenci-öğrenci, öğrenci</w:t>
      </w:r>
      <w:r w:rsidR="00E7537D" w:rsidRPr="006E34DD">
        <w:rPr>
          <w:szCs w:val="24"/>
        </w:rPr>
        <w:t>-</w:t>
      </w:r>
      <w:r w:rsidR="006A0BB8" w:rsidRPr="006E34DD">
        <w:rPr>
          <w:szCs w:val="24"/>
        </w:rPr>
        <w:t>öğretim elemanı v</w:t>
      </w:r>
      <w:r w:rsidRPr="006E34DD">
        <w:rPr>
          <w:szCs w:val="24"/>
        </w:rPr>
        <w:t xml:space="preserve">e öğrenci-materyal etkileşimi kapsamında izlenmesi ve iyileştirilmesine yönelik çalışmaları açıklayınız. </w:t>
      </w:r>
    </w:p>
    <w:p w14:paraId="3E963FE3" w14:textId="27540D91" w:rsidR="004562E0" w:rsidRPr="006E34DD" w:rsidRDefault="008911E5" w:rsidP="004562E0">
      <w:pPr>
        <w:pStyle w:val="ListeParagraf"/>
        <w:numPr>
          <w:ilvl w:val="0"/>
          <w:numId w:val="52"/>
        </w:numPr>
        <w:spacing w:after="168"/>
        <w:ind w:right="0"/>
        <w:rPr>
          <w:i/>
          <w:iCs/>
          <w:szCs w:val="24"/>
        </w:rPr>
      </w:pPr>
      <w:r w:rsidRPr="006E34DD">
        <w:rPr>
          <w:i/>
          <w:iCs/>
          <w:szCs w:val="24"/>
        </w:rPr>
        <w:t>Programımızda</w:t>
      </w:r>
      <w:r w:rsidR="004F75B6" w:rsidRPr="006E34DD">
        <w:rPr>
          <w:i/>
          <w:iCs/>
          <w:szCs w:val="24"/>
        </w:rPr>
        <w:t xml:space="preserve"> öğrenme kaynağı olarak</w:t>
      </w:r>
      <w:r w:rsidRPr="006E34DD">
        <w:rPr>
          <w:i/>
          <w:iCs/>
          <w:szCs w:val="24"/>
        </w:rPr>
        <w:t xml:space="preserve"> Fen Fakültesi </w:t>
      </w:r>
      <w:r w:rsidR="001964D6" w:rsidRPr="006E34DD">
        <w:rPr>
          <w:i/>
          <w:iCs/>
          <w:szCs w:val="24"/>
        </w:rPr>
        <w:t>laboratuvarları</w:t>
      </w:r>
      <w:r w:rsidR="004F75B6" w:rsidRPr="006E34DD">
        <w:rPr>
          <w:i/>
          <w:iCs/>
          <w:szCs w:val="24"/>
        </w:rPr>
        <w:t xml:space="preserve"> ve</w:t>
      </w:r>
      <w:r w:rsidR="001964D6" w:rsidRPr="006E34DD">
        <w:rPr>
          <w:i/>
          <w:iCs/>
          <w:szCs w:val="24"/>
        </w:rPr>
        <w:t xml:space="preserve"> </w:t>
      </w:r>
      <w:proofErr w:type="spellStart"/>
      <w:r w:rsidR="004F75B6" w:rsidRPr="006E34DD">
        <w:rPr>
          <w:i/>
          <w:iCs/>
          <w:szCs w:val="24"/>
        </w:rPr>
        <w:t>ALUAM</w:t>
      </w:r>
      <w:r w:rsidR="001964D6" w:rsidRPr="006E34DD">
        <w:rPr>
          <w:i/>
          <w:iCs/>
          <w:szCs w:val="24"/>
        </w:rPr>
        <w:t>’da</w:t>
      </w:r>
      <w:proofErr w:type="spellEnd"/>
      <w:r w:rsidR="001964D6" w:rsidRPr="006E34DD">
        <w:rPr>
          <w:i/>
          <w:iCs/>
          <w:szCs w:val="24"/>
        </w:rPr>
        <w:t xml:space="preserve"> bulunan çeşitli </w:t>
      </w:r>
      <w:r w:rsidR="004F75B6" w:rsidRPr="006E34DD">
        <w:rPr>
          <w:i/>
          <w:iCs/>
          <w:szCs w:val="24"/>
        </w:rPr>
        <w:t>laboratuvarlar kullanılmaktadır. Bilgisayar</w:t>
      </w:r>
      <w:r w:rsidR="001964D6" w:rsidRPr="006E34DD">
        <w:rPr>
          <w:i/>
          <w:iCs/>
          <w:szCs w:val="24"/>
        </w:rPr>
        <w:t xml:space="preserve"> destekli</w:t>
      </w:r>
      <w:r w:rsidR="004F75B6" w:rsidRPr="006E34DD">
        <w:rPr>
          <w:i/>
          <w:iCs/>
          <w:szCs w:val="24"/>
        </w:rPr>
        <w:t xml:space="preserve"> eğitimler için bilgisayarlı derslik</w:t>
      </w:r>
      <w:r w:rsidR="001964D6" w:rsidRPr="006E34DD">
        <w:rPr>
          <w:i/>
          <w:iCs/>
          <w:szCs w:val="24"/>
        </w:rPr>
        <w:t>ler</w:t>
      </w:r>
      <w:r w:rsidR="004F75B6" w:rsidRPr="006E34DD">
        <w:rPr>
          <w:i/>
          <w:iCs/>
          <w:szCs w:val="24"/>
        </w:rPr>
        <w:t xml:space="preserve"> kullanılmaktadır. </w:t>
      </w:r>
    </w:p>
    <w:p w14:paraId="0B24CD1B" w14:textId="51DF49C7" w:rsidR="004F75B6" w:rsidRPr="006E34DD" w:rsidRDefault="001964D6" w:rsidP="004562E0">
      <w:pPr>
        <w:pStyle w:val="ListeParagraf"/>
        <w:numPr>
          <w:ilvl w:val="0"/>
          <w:numId w:val="52"/>
        </w:numPr>
        <w:spacing w:after="168"/>
        <w:ind w:right="0"/>
        <w:rPr>
          <w:i/>
          <w:iCs/>
          <w:szCs w:val="24"/>
        </w:rPr>
      </w:pPr>
      <w:r w:rsidRPr="006E34DD">
        <w:rPr>
          <w:i/>
          <w:iCs/>
          <w:szCs w:val="24"/>
        </w:rPr>
        <w:t>Ü</w:t>
      </w:r>
      <w:r w:rsidR="004562E0" w:rsidRPr="006E34DD">
        <w:rPr>
          <w:i/>
          <w:iCs/>
          <w:szCs w:val="24"/>
        </w:rPr>
        <w:t>niversitemiz öğrencilerimize kapsamlı bir kütüphane hizmeti sunmaktadır</w:t>
      </w:r>
      <w:r w:rsidR="00BA42E5" w:rsidRPr="006E34DD">
        <w:rPr>
          <w:i/>
          <w:iCs/>
          <w:szCs w:val="24"/>
        </w:rPr>
        <w:t>.</w:t>
      </w:r>
      <w:r w:rsidR="00DF4994" w:rsidRPr="006E34DD">
        <w:rPr>
          <w:i/>
          <w:iCs/>
          <w:szCs w:val="24"/>
        </w:rPr>
        <w:t xml:space="preserve"> Kütüphane içerisinde bireysel ve grup çalışma odaları rezervasyon sistemi ile kullanılabilmekte, ortak alana erişim sürekli olarak sağlanabilmektedir.</w:t>
      </w:r>
    </w:p>
    <w:p w14:paraId="4689D298" w14:textId="77777777" w:rsidR="00E50654" w:rsidRPr="006E34DD" w:rsidRDefault="00E50654" w:rsidP="00A84C8D">
      <w:pPr>
        <w:pStyle w:val="Balk4"/>
        <w:spacing w:after="154"/>
        <w:ind w:left="-5"/>
        <w:jc w:val="both"/>
        <w:rPr>
          <w:szCs w:val="24"/>
        </w:rPr>
      </w:pPr>
      <w:r w:rsidRPr="006E34DD">
        <w:rPr>
          <w:szCs w:val="24"/>
        </w:rPr>
        <w:t xml:space="preserve">B.3.2. Akademik destek hizmetleri </w:t>
      </w:r>
    </w:p>
    <w:p w14:paraId="3060FC98" w14:textId="77777777" w:rsidR="00E04C11" w:rsidRPr="006E34DD" w:rsidRDefault="00E04C11" w:rsidP="00586E70">
      <w:pPr>
        <w:numPr>
          <w:ilvl w:val="0"/>
          <w:numId w:val="8"/>
        </w:numPr>
        <w:spacing w:line="259" w:lineRule="auto"/>
        <w:ind w:right="0" w:hanging="360"/>
        <w:rPr>
          <w:szCs w:val="24"/>
        </w:rPr>
      </w:pPr>
      <w:r w:rsidRPr="006E34DD">
        <w:rPr>
          <w:szCs w:val="24"/>
        </w:rPr>
        <w:t xml:space="preserve">Birimde öğrencinin </w:t>
      </w:r>
      <w:r w:rsidR="00100452" w:rsidRPr="006E34DD">
        <w:rPr>
          <w:szCs w:val="24"/>
        </w:rPr>
        <w:t xml:space="preserve">akademik gelişimini takip eden, yön gösteren, akademik sorunlarına ve kariyer planlamasına destek olan bir danışman öğretim üyesi </w:t>
      </w:r>
      <w:r w:rsidRPr="006E34DD">
        <w:rPr>
          <w:szCs w:val="24"/>
        </w:rPr>
        <w:t>bulunmakta mıdır?</w:t>
      </w:r>
    </w:p>
    <w:p w14:paraId="1955E650" w14:textId="68065483" w:rsidR="00A36045" w:rsidRPr="006E34DD" w:rsidRDefault="00E71F43" w:rsidP="00E71F43">
      <w:pPr>
        <w:pStyle w:val="ListeParagraf"/>
        <w:numPr>
          <w:ilvl w:val="0"/>
          <w:numId w:val="66"/>
        </w:numPr>
        <w:spacing w:line="259" w:lineRule="auto"/>
        <w:ind w:right="0"/>
        <w:rPr>
          <w:i/>
          <w:iCs/>
          <w:szCs w:val="24"/>
        </w:rPr>
      </w:pPr>
      <w:r w:rsidRPr="006E34DD">
        <w:rPr>
          <w:i/>
          <w:iCs/>
          <w:szCs w:val="24"/>
        </w:rPr>
        <w:t xml:space="preserve">Evet, </w:t>
      </w:r>
      <w:r w:rsidRPr="006E34DD">
        <w:rPr>
          <w:i/>
          <w:iCs/>
          <w:szCs w:val="24"/>
        </w:rPr>
        <w:t>programımızda</w:t>
      </w:r>
      <w:r w:rsidRPr="006E34DD">
        <w:rPr>
          <w:i/>
          <w:iCs/>
          <w:szCs w:val="24"/>
        </w:rPr>
        <w:t xml:space="preserve"> her öğrenciye kayıt aşamasından itibaren akademik gelişimini takip eden, ders seçimlerinde yön gösteren ve kariyer planlamasına destek olan bir akademik danışman öğretim üyesi atanmaktadır. Danışmanlar, öğrencinin müfredat uyumunu ve başarı durumunu düzenli olarak izlemenin yanı sıra; tez aşamasında araştırma konularının belirlenmesi, sanayi iş birlikleri ve özellikle Almanya’daki ortak üniversitelerle yürütülen akademik/profesyonel fırsatlar konusunda rehberlik sağlamaktadır. Öğrencilerin karşılaştığı akademik sorunlar, danışman görüşmeleri ve anabilim dalı koordinasyonuyla sistematik bir şekilde çözüme kavuşturulmaktadır.</w:t>
      </w:r>
    </w:p>
    <w:p w14:paraId="3BDA0C23" w14:textId="77777777" w:rsidR="00A36045" w:rsidRPr="006E34DD" w:rsidRDefault="00A36045" w:rsidP="00A36045">
      <w:pPr>
        <w:spacing w:line="259" w:lineRule="auto"/>
        <w:ind w:right="0"/>
        <w:rPr>
          <w:i/>
          <w:iCs/>
          <w:szCs w:val="24"/>
        </w:rPr>
      </w:pPr>
    </w:p>
    <w:p w14:paraId="13C711DD" w14:textId="77777777" w:rsidR="00E04C11" w:rsidRPr="006E34DD" w:rsidRDefault="00100452" w:rsidP="00586E70">
      <w:pPr>
        <w:numPr>
          <w:ilvl w:val="0"/>
          <w:numId w:val="8"/>
        </w:numPr>
        <w:spacing w:line="259" w:lineRule="auto"/>
        <w:ind w:right="0" w:hanging="360"/>
        <w:rPr>
          <w:szCs w:val="24"/>
        </w:rPr>
      </w:pPr>
      <w:r w:rsidRPr="006E34DD">
        <w:rPr>
          <w:szCs w:val="24"/>
        </w:rPr>
        <w:t>Danışmanlık s</w:t>
      </w:r>
      <w:r w:rsidR="00E04C11" w:rsidRPr="006E34DD">
        <w:rPr>
          <w:szCs w:val="24"/>
        </w:rPr>
        <w:t>ürecinin</w:t>
      </w:r>
      <w:r w:rsidRPr="006E34DD">
        <w:rPr>
          <w:szCs w:val="24"/>
        </w:rPr>
        <w:t xml:space="preserve"> </w:t>
      </w:r>
      <w:r w:rsidR="00E04C11" w:rsidRPr="006E34DD">
        <w:rPr>
          <w:szCs w:val="24"/>
        </w:rPr>
        <w:t>hangi yöntemlerle takip edildiğini (</w:t>
      </w:r>
      <w:r w:rsidRPr="006E34DD">
        <w:rPr>
          <w:szCs w:val="24"/>
        </w:rPr>
        <w:t>öğrenci portfolyosu</w:t>
      </w:r>
      <w:r w:rsidR="00E04C11" w:rsidRPr="006E34DD">
        <w:rPr>
          <w:szCs w:val="24"/>
        </w:rPr>
        <w:t xml:space="preserve"> vb.)</w:t>
      </w:r>
      <w:r w:rsidRPr="006E34DD">
        <w:rPr>
          <w:szCs w:val="24"/>
        </w:rPr>
        <w:t xml:space="preserve"> </w:t>
      </w:r>
      <w:r w:rsidR="00E04C11" w:rsidRPr="006E34DD">
        <w:rPr>
          <w:szCs w:val="24"/>
        </w:rPr>
        <w:t xml:space="preserve">ve bu süreçteki izleme/iyileştirme çalışmalarını açıklayınız. </w:t>
      </w:r>
      <w:r w:rsidRPr="006E34DD">
        <w:rPr>
          <w:szCs w:val="24"/>
        </w:rPr>
        <w:t xml:space="preserve"> </w:t>
      </w:r>
    </w:p>
    <w:p w14:paraId="06FEE449" w14:textId="4891B8BC" w:rsidR="00F240A5" w:rsidRPr="006E34DD" w:rsidRDefault="00F240A5" w:rsidP="00586E70">
      <w:pPr>
        <w:pStyle w:val="ListeParagraf"/>
        <w:numPr>
          <w:ilvl w:val="0"/>
          <w:numId w:val="53"/>
        </w:numPr>
        <w:spacing w:line="259" w:lineRule="auto"/>
        <w:ind w:right="0"/>
        <w:rPr>
          <w:i/>
          <w:iCs/>
          <w:szCs w:val="24"/>
        </w:rPr>
      </w:pPr>
      <w:r w:rsidRPr="006E34DD">
        <w:rPr>
          <w:i/>
          <w:iCs/>
          <w:szCs w:val="24"/>
        </w:rPr>
        <w:t xml:space="preserve">Türk-Alman Üniversitesi Öğrenci Danışmanlığı </w:t>
      </w:r>
      <w:proofErr w:type="spellStart"/>
      <w:r w:rsidRPr="006E34DD">
        <w:rPr>
          <w:i/>
          <w:iCs/>
          <w:szCs w:val="24"/>
        </w:rPr>
        <w:t>Yönergesi’nde</w:t>
      </w:r>
      <w:proofErr w:type="spellEnd"/>
      <w:r w:rsidRPr="006E34DD">
        <w:rPr>
          <w:i/>
          <w:iCs/>
          <w:szCs w:val="24"/>
        </w:rPr>
        <w:t xml:space="preserve"> belirtilen şekilde gerçekleştiril</w:t>
      </w:r>
      <w:r w:rsidR="00E71F43" w:rsidRPr="006E34DD">
        <w:rPr>
          <w:i/>
          <w:iCs/>
          <w:szCs w:val="24"/>
        </w:rPr>
        <w:t>mektedir.</w:t>
      </w:r>
    </w:p>
    <w:p w14:paraId="65474B98" w14:textId="77777777" w:rsidR="00E71F43" w:rsidRPr="006E34DD" w:rsidRDefault="00E71F43" w:rsidP="00E71F43">
      <w:pPr>
        <w:spacing w:line="259" w:lineRule="auto"/>
        <w:ind w:left="708" w:right="0" w:firstLine="0"/>
        <w:rPr>
          <w:i/>
          <w:iCs/>
          <w:szCs w:val="24"/>
        </w:rPr>
      </w:pPr>
    </w:p>
    <w:p w14:paraId="3C4AB8A9" w14:textId="77777777" w:rsidR="00BA42E5" w:rsidRPr="006E34DD" w:rsidRDefault="00BA42E5" w:rsidP="00B661F0">
      <w:pPr>
        <w:pStyle w:val="ListeParagraf"/>
        <w:spacing w:line="259" w:lineRule="auto"/>
        <w:ind w:left="1068" w:right="0" w:firstLine="0"/>
        <w:rPr>
          <w:i/>
          <w:iCs/>
          <w:szCs w:val="24"/>
        </w:rPr>
      </w:pPr>
    </w:p>
    <w:p w14:paraId="5704F911" w14:textId="77777777" w:rsidR="00E04C11" w:rsidRPr="006E34DD" w:rsidRDefault="00100452" w:rsidP="00586E70">
      <w:pPr>
        <w:numPr>
          <w:ilvl w:val="0"/>
          <w:numId w:val="8"/>
        </w:numPr>
        <w:spacing w:line="259" w:lineRule="auto"/>
        <w:ind w:right="0" w:hanging="360"/>
        <w:rPr>
          <w:szCs w:val="24"/>
        </w:rPr>
      </w:pPr>
      <w:r w:rsidRPr="006E34DD">
        <w:rPr>
          <w:szCs w:val="24"/>
        </w:rPr>
        <w:t>Öğrencilerin danışmanlarına</w:t>
      </w:r>
      <w:r w:rsidR="00E04C11" w:rsidRPr="006E34DD">
        <w:rPr>
          <w:szCs w:val="24"/>
        </w:rPr>
        <w:t xml:space="preserve"> kolaylıkla ve hangi erişim</w:t>
      </w:r>
      <w:r w:rsidRPr="006E34DD">
        <w:rPr>
          <w:szCs w:val="24"/>
        </w:rPr>
        <w:t xml:space="preserve"> olanakları (yüz yüze, çevrimiçi) </w:t>
      </w:r>
      <w:r w:rsidR="00E04C11" w:rsidRPr="006E34DD">
        <w:rPr>
          <w:szCs w:val="24"/>
        </w:rPr>
        <w:t xml:space="preserve">ile ulaşabildiği hakkında bilgi veriniz. </w:t>
      </w:r>
    </w:p>
    <w:p w14:paraId="2A268F3E" w14:textId="25B849EF" w:rsidR="00F240A5" w:rsidRPr="006E34DD" w:rsidRDefault="00B06885" w:rsidP="00586E70">
      <w:pPr>
        <w:pStyle w:val="ListeParagraf"/>
        <w:numPr>
          <w:ilvl w:val="0"/>
          <w:numId w:val="53"/>
        </w:numPr>
        <w:spacing w:line="259" w:lineRule="auto"/>
        <w:rPr>
          <w:i/>
          <w:iCs/>
        </w:rPr>
      </w:pPr>
      <w:r w:rsidRPr="006E34DD">
        <w:rPr>
          <w:i/>
          <w:iCs/>
        </w:rPr>
        <w:t>Öğrenciler, danışmanlarıyla yüz yüze</w:t>
      </w:r>
      <w:r w:rsidR="00F240A5" w:rsidRPr="006E34DD">
        <w:rPr>
          <w:i/>
          <w:iCs/>
        </w:rPr>
        <w:t xml:space="preserve"> rahatlıkla görüşebil</w:t>
      </w:r>
      <w:r w:rsidR="00E71F43" w:rsidRPr="006E34DD">
        <w:rPr>
          <w:i/>
          <w:iCs/>
        </w:rPr>
        <w:t>mektedir</w:t>
      </w:r>
      <w:r w:rsidR="00F240A5" w:rsidRPr="006E34DD">
        <w:rPr>
          <w:i/>
          <w:iCs/>
        </w:rPr>
        <w:t xml:space="preserve">. Öğretim üyeleri haftalık belirli zaman dilimlerini öğrenci danışmanlıklarına </w:t>
      </w:r>
      <w:r w:rsidR="00B661F0" w:rsidRPr="006E34DD">
        <w:rPr>
          <w:i/>
          <w:iCs/>
        </w:rPr>
        <w:t>ayır</w:t>
      </w:r>
      <w:r w:rsidR="00E71F43" w:rsidRPr="006E34DD">
        <w:rPr>
          <w:i/>
          <w:iCs/>
        </w:rPr>
        <w:t>maktadır</w:t>
      </w:r>
      <w:r w:rsidR="00F240A5" w:rsidRPr="006E34DD">
        <w:rPr>
          <w:i/>
          <w:iCs/>
        </w:rPr>
        <w:t xml:space="preserve">. </w:t>
      </w:r>
      <w:r w:rsidR="00E71F43" w:rsidRPr="006E34DD">
        <w:rPr>
          <w:i/>
          <w:iCs/>
        </w:rPr>
        <w:t>Bunun dışında ortak planlama yaparak da görüşmeler gerçekleştirilmektedir.</w:t>
      </w:r>
    </w:p>
    <w:p w14:paraId="07500A69" w14:textId="77777777" w:rsidR="00F10436" w:rsidRPr="006E34DD" w:rsidRDefault="00F10436" w:rsidP="00F10436">
      <w:pPr>
        <w:spacing w:line="259" w:lineRule="auto"/>
        <w:ind w:right="0"/>
        <w:rPr>
          <w:szCs w:val="24"/>
        </w:rPr>
      </w:pPr>
    </w:p>
    <w:p w14:paraId="74D3DA56" w14:textId="77777777" w:rsidR="00100452" w:rsidRPr="006E34DD" w:rsidRDefault="00E50654" w:rsidP="00586E70">
      <w:pPr>
        <w:numPr>
          <w:ilvl w:val="0"/>
          <w:numId w:val="8"/>
        </w:numPr>
        <w:spacing w:line="259" w:lineRule="auto"/>
        <w:ind w:right="0" w:hanging="360"/>
        <w:rPr>
          <w:szCs w:val="24"/>
        </w:rPr>
      </w:pPr>
      <w:r w:rsidRPr="006E34DD">
        <w:rPr>
          <w:szCs w:val="24"/>
        </w:rPr>
        <w:lastRenderedPageBreak/>
        <w:t xml:space="preserve">Öğrencilere öğrenimlerinde </w:t>
      </w:r>
      <w:r w:rsidR="00100452" w:rsidRPr="006E34DD">
        <w:rPr>
          <w:szCs w:val="24"/>
        </w:rPr>
        <w:t xml:space="preserve">danışmanlık </w:t>
      </w:r>
      <w:r w:rsidRPr="006E34DD">
        <w:rPr>
          <w:szCs w:val="24"/>
        </w:rPr>
        <w:t xml:space="preserve">desteği nasıl sağlamaktadır? (Danışmanlık sisteminin belgeleri, </w:t>
      </w:r>
      <w:r w:rsidR="00E04C11" w:rsidRPr="006E34DD">
        <w:rPr>
          <w:szCs w:val="24"/>
        </w:rPr>
        <w:t>danışman toplantı tutanakları</w:t>
      </w:r>
      <w:r w:rsidR="008618D9" w:rsidRPr="006E34DD">
        <w:rPr>
          <w:szCs w:val="24"/>
        </w:rPr>
        <w:t xml:space="preserve"> vb.</w:t>
      </w:r>
      <w:r w:rsidR="00E04C11" w:rsidRPr="006E34DD">
        <w:rPr>
          <w:szCs w:val="24"/>
        </w:rPr>
        <w:t>),</w:t>
      </w:r>
    </w:p>
    <w:p w14:paraId="4FE49623" w14:textId="3D58BC6C" w:rsidR="0033723A" w:rsidRPr="006E34DD" w:rsidRDefault="00B06885" w:rsidP="00586E70">
      <w:pPr>
        <w:pStyle w:val="ListeParagraf"/>
        <w:numPr>
          <w:ilvl w:val="0"/>
          <w:numId w:val="54"/>
        </w:numPr>
        <w:spacing w:line="259" w:lineRule="auto"/>
        <w:ind w:right="0"/>
        <w:rPr>
          <w:i/>
          <w:iCs/>
          <w:szCs w:val="24"/>
        </w:rPr>
      </w:pPr>
      <w:r w:rsidRPr="006E34DD">
        <w:rPr>
          <w:i/>
          <w:iCs/>
          <w:szCs w:val="24"/>
        </w:rPr>
        <w:t xml:space="preserve">Öğrencilere öğrenimleri boyunca sunulan danışmanlık destek hizmetleri Türk-Alman Üniversitesi Öğrenci Danışmanlığı </w:t>
      </w:r>
      <w:proofErr w:type="spellStart"/>
      <w:r w:rsidRPr="006E34DD">
        <w:rPr>
          <w:i/>
          <w:iCs/>
          <w:szCs w:val="24"/>
        </w:rPr>
        <w:t>Yönergesi’nde</w:t>
      </w:r>
      <w:proofErr w:type="spellEnd"/>
      <w:r w:rsidRPr="006E34DD">
        <w:rPr>
          <w:i/>
          <w:iCs/>
          <w:szCs w:val="24"/>
        </w:rPr>
        <w:t xml:space="preserve"> detaylandırılmıştır.</w:t>
      </w:r>
      <w:r w:rsidR="00AA72B2" w:rsidRPr="006E34DD">
        <w:rPr>
          <w:i/>
          <w:iCs/>
          <w:szCs w:val="24"/>
        </w:rPr>
        <w:t xml:space="preserve"> </w:t>
      </w:r>
      <w:r w:rsidRPr="006E34DD">
        <w:rPr>
          <w:i/>
          <w:iCs/>
          <w:szCs w:val="24"/>
        </w:rPr>
        <w:t>Buna göre, d</w:t>
      </w:r>
      <w:r w:rsidR="0033723A" w:rsidRPr="006E34DD">
        <w:rPr>
          <w:i/>
          <w:iCs/>
          <w:szCs w:val="24"/>
        </w:rPr>
        <w:t xml:space="preserve">anışman: (1) Öğrenciye, program hakkında (mezun olmak için alınması gereken zorunlu/seçmeli dersler, kredi sistemi vb.) temel bilgileri verir. (2) Eğitim-Öğretim ile ilgili düzenlemeleri takip etmek ve danışmanı olduğu öğrencileri bu düzenlemelere uygun olarak yönlendirir. (3) Öğrenci tarafından seçilen derslerin yönetmeliğe uygunluğunu kontrol ederek Akademik Takvim ile belirlenen ders kayıt/ekle-bırak onay tarihlerinde ÖBS üzerinden kayıt onayı vermelidir. Kayıt onayı verilmemesi gereken durumda öğrenciyi uyararak gerekli değişikliğin yapılmasını sağlamalıdır. (4) İntibak işlemleri, ders eşdeğerliliği ve muafiyet gibi akademik konularda öğrenciye rehberlik yapar. (5) Öğrencinin mezuniyet koşullarını sağlayıp sağlamadığını kontrol ederek ÖBS üzerinden mezuniyet onayı verir. (6) Öğrencileri, her dönem sonunda aldıkları her bir ders için ÖBS üzerinden yaptıkları “Ders ve Ders Sorumlusu Değerlendirme” anketinin önemi konusunda bilgilendirir ve doğru yanıtlamaları konusunda teşvik eder. (7) Öğrencilerin uyum, sosyal ve ekonomik konularda bir problemi olduğu kanaatine vardığında sorunu Psikolojik Danışmanlık ve Rehberlik Birimi’ne iletir. (8) Talebi halinde öğrenciyi üniversite yaşamı, burs, staj, çift anadal, </w:t>
      </w:r>
      <w:proofErr w:type="spellStart"/>
      <w:r w:rsidR="0033723A" w:rsidRPr="006E34DD">
        <w:rPr>
          <w:i/>
          <w:iCs/>
          <w:szCs w:val="24"/>
        </w:rPr>
        <w:t>yandal</w:t>
      </w:r>
      <w:proofErr w:type="spellEnd"/>
      <w:r w:rsidR="0033723A" w:rsidRPr="006E34DD">
        <w:rPr>
          <w:i/>
          <w:iCs/>
          <w:szCs w:val="24"/>
        </w:rPr>
        <w:t>, yatay geçiş, yurt içi veya yurt dışı eğitim olanakları gibi konularda bilgilendirir ve yönlendirir. (9) Mezuniyet sonrası kariyer, iş olanakları ve çalışma koşulları hakkında bilgi edinmek isteyen öğrencileri, Kariyer Merkezine yönlendirir.</w:t>
      </w:r>
    </w:p>
    <w:p w14:paraId="2C584BE6" w14:textId="0ACB1E42" w:rsidR="00B06885" w:rsidRPr="006E34DD" w:rsidRDefault="0033723A" w:rsidP="00586E70">
      <w:pPr>
        <w:pStyle w:val="ListeParagraf"/>
        <w:numPr>
          <w:ilvl w:val="0"/>
          <w:numId w:val="54"/>
        </w:numPr>
        <w:spacing w:line="259" w:lineRule="auto"/>
        <w:ind w:right="0"/>
        <w:rPr>
          <w:i/>
          <w:iCs/>
          <w:szCs w:val="24"/>
        </w:rPr>
      </w:pPr>
      <w:r w:rsidRPr="006E34DD">
        <w:rPr>
          <w:i/>
          <w:iCs/>
          <w:szCs w:val="24"/>
        </w:rPr>
        <w:t>Akademik birimler, her eğitim-öğretim yılı sonunda Öğrenci Danışmanlığı Bilgi Formlarını, Danışman-Öğrenci Görüşme Tutanaklarını ve Danışman Değerlendirme Anketlerini incelemek, danışmanlık sisteminin işleyişine yönelik aksaklık tespit etmeleri halinde gerekli tedbirleri almakla yükümlüdürler</w:t>
      </w:r>
      <w:r w:rsidR="00B06885" w:rsidRPr="006E34DD">
        <w:rPr>
          <w:i/>
          <w:iCs/>
          <w:szCs w:val="24"/>
        </w:rPr>
        <w:t>.</w:t>
      </w:r>
    </w:p>
    <w:p w14:paraId="543C4E4D" w14:textId="77777777" w:rsidR="00401E88" w:rsidRPr="006E34DD" w:rsidRDefault="00401E88" w:rsidP="00401E88">
      <w:pPr>
        <w:pStyle w:val="ListeParagraf"/>
        <w:spacing w:line="259" w:lineRule="auto"/>
        <w:ind w:left="1068" w:right="0" w:firstLine="0"/>
        <w:rPr>
          <w:i/>
          <w:iCs/>
          <w:szCs w:val="24"/>
        </w:rPr>
      </w:pPr>
    </w:p>
    <w:p w14:paraId="1FBC67AB" w14:textId="2D1618D2" w:rsidR="00180FCC" w:rsidRPr="006E34DD" w:rsidRDefault="00401E88" w:rsidP="0080052A">
      <w:pPr>
        <w:pStyle w:val="ListeParagraf"/>
        <w:spacing w:line="259" w:lineRule="auto"/>
        <w:ind w:left="708" w:right="0" w:firstLine="0"/>
        <w:rPr>
          <w:szCs w:val="24"/>
        </w:rPr>
      </w:pPr>
      <w:r w:rsidRPr="006E34DD">
        <w:rPr>
          <w:i/>
          <w:iCs/>
          <w:szCs w:val="24"/>
        </w:rPr>
        <w:t>(Bkz</w:t>
      </w:r>
      <w:r w:rsidR="008911E5" w:rsidRPr="006E34DD">
        <w:rPr>
          <w:i/>
          <w:iCs/>
          <w:szCs w:val="24"/>
        </w:rPr>
        <w:t>.</w:t>
      </w:r>
      <w:r w:rsidR="0080052A" w:rsidRPr="006E34DD">
        <w:rPr>
          <w:i/>
          <w:iCs/>
          <w:szCs w:val="24"/>
        </w:rPr>
        <w:t xml:space="preserve"> B.3.2</w:t>
      </w:r>
      <w:r w:rsidRPr="006E34DD">
        <w:rPr>
          <w:i/>
          <w:iCs/>
          <w:szCs w:val="24"/>
        </w:rPr>
        <w:t xml:space="preserve">. </w:t>
      </w:r>
      <w:r w:rsidR="0080052A" w:rsidRPr="006E34DD">
        <w:rPr>
          <w:i/>
          <w:iCs/>
          <w:szCs w:val="24"/>
        </w:rPr>
        <w:t>Türk-Alman Üniversitesi Öğrenci Danışmanlığı Yönergesi</w:t>
      </w:r>
      <w:r w:rsidR="0080052A" w:rsidRPr="006E34DD">
        <w:rPr>
          <w:i/>
          <w:iCs/>
          <w:szCs w:val="24"/>
        </w:rPr>
        <w:t>)</w:t>
      </w:r>
    </w:p>
    <w:p w14:paraId="1C50107A" w14:textId="77777777" w:rsidR="0080052A" w:rsidRPr="006E34DD" w:rsidRDefault="0080052A" w:rsidP="0080052A">
      <w:pPr>
        <w:spacing w:line="259" w:lineRule="auto"/>
        <w:ind w:left="0" w:right="0" w:firstLine="0"/>
        <w:rPr>
          <w:szCs w:val="24"/>
        </w:rPr>
      </w:pPr>
    </w:p>
    <w:p w14:paraId="7E6C1B49" w14:textId="77777777" w:rsidR="00E50654" w:rsidRPr="006E34DD" w:rsidRDefault="00E50654" w:rsidP="00586E70">
      <w:pPr>
        <w:numPr>
          <w:ilvl w:val="0"/>
          <w:numId w:val="8"/>
        </w:numPr>
        <w:spacing w:line="259" w:lineRule="auto"/>
        <w:ind w:right="0" w:hanging="360"/>
        <w:rPr>
          <w:szCs w:val="24"/>
        </w:rPr>
      </w:pPr>
      <w:r w:rsidRPr="006E34DD">
        <w:rPr>
          <w:szCs w:val="24"/>
        </w:rPr>
        <w:t xml:space="preserve">Uzaktan/karma eğitim süreçlerinde öğrencilerin motivasyonları ve öğrenme etkinliklerine katılımlarını artırmaya yönelik olarak sunulan destek hizmetleri </w:t>
      </w:r>
      <w:r w:rsidR="00100452" w:rsidRPr="006E34DD">
        <w:rPr>
          <w:szCs w:val="24"/>
        </w:rPr>
        <w:t>ve b</w:t>
      </w:r>
      <w:r w:rsidRPr="006E34DD">
        <w:rPr>
          <w:szCs w:val="24"/>
        </w:rPr>
        <w:t xml:space="preserve">unlar </w:t>
      </w:r>
      <w:r w:rsidR="00100452" w:rsidRPr="006E34DD">
        <w:rPr>
          <w:szCs w:val="24"/>
        </w:rPr>
        <w:t>izlenmesi</w:t>
      </w:r>
      <w:r w:rsidRPr="006E34DD">
        <w:rPr>
          <w:szCs w:val="24"/>
        </w:rPr>
        <w:t xml:space="preserve"> ve iyileştirilme</w:t>
      </w:r>
      <w:r w:rsidR="00100452" w:rsidRPr="006E34DD">
        <w:rPr>
          <w:szCs w:val="24"/>
        </w:rPr>
        <w:t>si ilişkin bilgi veriniz.</w:t>
      </w:r>
    </w:p>
    <w:p w14:paraId="752FAF0E" w14:textId="61E8E147" w:rsidR="00E50654" w:rsidRPr="006E34DD" w:rsidRDefault="0033723A" w:rsidP="00586E70">
      <w:pPr>
        <w:pStyle w:val="ListeParagraf"/>
        <w:numPr>
          <w:ilvl w:val="0"/>
          <w:numId w:val="55"/>
        </w:numPr>
        <w:spacing w:line="259" w:lineRule="auto"/>
        <w:ind w:right="0"/>
        <w:rPr>
          <w:i/>
          <w:iCs/>
          <w:szCs w:val="24"/>
        </w:rPr>
      </w:pPr>
      <w:r w:rsidRPr="006E34DD">
        <w:rPr>
          <w:i/>
          <w:iCs/>
          <w:szCs w:val="24"/>
        </w:rPr>
        <w:t xml:space="preserve">Bu </w:t>
      </w:r>
      <w:r w:rsidR="00B06885" w:rsidRPr="006E34DD">
        <w:rPr>
          <w:i/>
          <w:iCs/>
          <w:szCs w:val="24"/>
        </w:rPr>
        <w:t>konu</w:t>
      </w:r>
      <w:r w:rsidRPr="006E34DD">
        <w:rPr>
          <w:i/>
          <w:iCs/>
          <w:szCs w:val="24"/>
        </w:rPr>
        <w:t xml:space="preserve"> ile</w:t>
      </w:r>
      <w:r w:rsidR="00180FCC" w:rsidRPr="006E34DD">
        <w:rPr>
          <w:i/>
          <w:iCs/>
          <w:szCs w:val="24"/>
        </w:rPr>
        <w:t xml:space="preserve"> ilgili bir </w:t>
      </w:r>
      <w:r w:rsidR="00B06885" w:rsidRPr="006E34DD">
        <w:rPr>
          <w:i/>
          <w:iCs/>
          <w:szCs w:val="24"/>
        </w:rPr>
        <w:t>çalışma</w:t>
      </w:r>
      <w:r w:rsidR="00180FCC" w:rsidRPr="006E34DD">
        <w:rPr>
          <w:i/>
          <w:iCs/>
          <w:szCs w:val="24"/>
        </w:rPr>
        <w:t xml:space="preserve"> bulunmamaktadır.</w:t>
      </w:r>
    </w:p>
    <w:p w14:paraId="19445F25" w14:textId="77777777" w:rsidR="0033723A" w:rsidRPr="006E34DD" w:rsidRDefault="0033723A" w:rsidP="0033723A">
      <w:pPr>
        <w:spacing w:line="259" w:lineRule="auto"/>
        <w:ind w:right="0"/>
        <w:rPr>
          <w:i/>
          <w:iCs/>
          <w:szCs w:val="24"/>
        </w:rPr>
      </w:pPr>
    </w:p>
    <w:p w14:paraId="415B901E" w14:textId="77777777" w:rsidR="00E50654" w:rsidRPr="006E34DD" w:rsidRDefault="00E50654" w:rsidP="00A84C8D">
      <w:pPr>
        <w:pStyle w:val="Balk4"/>
        <w:spacing w:after="169"/>
        <w:ind w:left="-5"/>
        <w:jc w:val="both"/>
        <w:rPr>
          <w:szCs w:val="24"/>
        </w:rPr>
      </w:pPr>
      <w:r w:rsidRPr="006E34DD">
        <w:rPr>
          <w:szCs w:val="24"/>
        </w:rPr>
        <w:t xml:space="preserve">B.3.4. Dezavantajlı gruplar </w:t>
      </w:r>
    </w:p>
    <w:p w14:paraId="01948CC5" w14:textId="77777777" w:rsidR="0034799E" w:rsidRPr="006E34DD" w:rsidRDefault="00E50654" w:rsidP="00586E70">
      <w:pPr>
        <w:pStyle w:val="ListeParagraf"/>
        <w:numPr>
          <w:ilvl w:val="0"/>
          <w:numId w:val="13"/>
        </w:numPr>
        <w:ind w:right="0"/>
        <w:rPr>
          <w:szCs w:val="24"/>
        </w:rPr>
      </w:pPr>
      <w:r w:rsidRPr="006E34DD">
        <w:rPr>
          <w:szCs w:val="24"/>
        </w:rPr>
        <w:t>Dezavantajlı, kırılg</w:t>
      </w:r>
      <w:r w:rsidR="00A22898" w:rsidRPr="006E34DD">
        <w:rPr>
          <w:szCs w:val="24"/>
        </w:rPr>
        <w:t>an ve az temsil edilen grupların</w:t>
      </w:r>
      <w:r w:rsidRPr="006E34DD">
        <w:rPr>
          <w:szCs w:val="24"/>
        </w:rPr>
        <w:t xml:space="preserve"> (engelli, yoksul, azınlık, göçmen vb.) eğitim olanaklarına erişimi </w:t>
      </w:r>
      <w:r w:rsidR="00A22898" w:rsidRPr="006E34DD">
        <w:rPr>
          <w:szCs w:val="24"/>
        </w:rPr>
        <w:t>kapsamında</w:t>
      </w:r>
      <w:r w:rsidR="00293253" w:rsidRPr="006E34DD">
        <w:rPr>
          <w:szCs w:val="24"/>
        </w:rPr>
        <w:t xml:space="preserve"> eğitim-öğretim süreçlerindeki uygulamalar</w:t>
      </w:r>
      <w:r w:rsidR="00520F2C" w:rsidRPr="006E34DD">
        <w:rPr>
          <w:szCs w:val="24"/>
        </w:rPr>
        <w:t>ı açıklayınız</w:t>
      </w:r>
      <w:r w:rsidR="00293253" w:rsidRPr="006E34DD">
        <w:rPr>
          <w:szCs w:val="24"/>
        </w:rPr>
        <w:t>.</w:t>
      </w:r>
      <w:r w:rsidR="00BF2A11" w:rsidRPr="006E34DD">
        <w:rPr>
          <w:szCs w:val="24"/>
        </w:rPr>
        <w:t xml:space="preserve"> </w:t>
      </w:r>
      <w:r w:rsidR="00A22898" w:rsidRPr="006E34DD">
        <w:rPr>
          <w:szCs w:val="24"/>
        </w:rPr>
        <w:t>B</w:t>
      </w:r>
      <w:r w:rsidR="0034799E" w:rsidRPr="006E34DD">
        <w:rPr>
          <w:szCs w:val="24"/>
        </w:rPr>
        <w:t>u</w:t>
      </w:r>
      <w:r w:rsidR="00A22898" w:rsidRPr="006E34DD">
        <w:rPr>
          <w:szCs w:val="24"/>
        </w:rPr>
        <w:t xml:space="preserve"> uygulamalar</w:t>
      </w:r>
      <w:r w:rsidR="00BF2A11" w:rsidRPr="006E34DD">
        <w:rPr>
          <w:szCs w:val="24"/>
        </w:rPr>
        <w:t xml:space="preserve"> nasıl izlenmekte ve iyileştirilmektedir?</w:t>
      </w:r>
    </w:p>
    <w:p w14:paraId="658E099A" w14:textId="77B6562F" w:rsidR="0034799E" w:rsidRPr="006E34DD" w:rsidRDefault="00371172" w:rsidP="00586E70">
      <w:pPr>
        <w:pStyle w:val="ListeParagraf"/>
        <w:numPr>
          <w:ilvl w:val="0"/>
          <w:numId w:val="56"/>
        </w:numPr>
        <w:ind w:right="0"/>
        <w:rPr>
          <w:i/>
          <w:iCs/>
          <w:szCs w:val="24"/>
        </w:rPr>
      </w:pPr>
      <w:r w:rsidRPr="006E34DD">
        <w:rPr>
          <w:i/>
          <w:iCs/>
          <w:szCs w:val="24"/>
        </w:rPr>
        <w:t>Programımızda</w:t>
      </w:r>
      <w:r w:rsidR="006444EE" w:rsidRPr="006E34DD">
        <w:rPr>
          <w:i/>
          <w:iCs/>
          <w:szCs w:val="24"/>
        </w:rPr>
        <w:t xml:space="preserve"> dezavantajlı gruplardan bedensel engelli öğrenciler için üniversitemizin genel uygulamalarına uyum gösterilir. Bunun dışındaki gruplar için eşitlik prensibi uygulanır, öncelik tanıma, özel ilgi vb</w:t>
      </w:r>
      <w:r w:rsidR="00401E88" w:rsidRPr="006E34DD">
        <w:rPr>
          <w:i/>
          <w:iCs/>
          <w:szCs w:val="24"/>
        </w:rPr>
        <w:t>.</w:t>
      </w:r>
      <w:r w:rsidR="006444EE" w:rsidRPr="006E34DD">
        <w:rPr>
          <w:i/>
          <w:iCs/>
          <w:szCs w:val="24"/>
        </w:rPr>
        <w:t xml:space="preserve"> bir ayrıcalık, avantaj veya dezavantaj sunulmaz. </w:t>
      </w:r>
    </w:p>
    <w:p w14:paraId="70B49541" w14:textId="0848F3E5" w:rsidR="00BD40AB" w:rsidRPr="006E34DD" w:rsidRDefault="00BD40AB" w:rsidP="0034799E">
      <w:pPr>
        <w:ind w:right="0"/>
        <w:rPr>
          <w:szCs w:val="24"/>
        </w:rPr>
      </w:pPr>
    </w:p>
    <w:p w14:paraId="4A3EF03B" w14:textId="290FB777" w:rsidR="00847AF6" w:rsidRPr="006E34DD" w:rsidRDefault="00FB4277" w:rsidP="00586E70">
      <w:pPr>
        <w:pStyle w:val="ListeParagraf"/>
        <w:numPr>
          <w:ilvl w:val="0"/>
          <w:numId w:val="13"/>
        </w:numPr>
        <w:ind w:right="0"/>
        <w:rPr>
          <w:szCs w:val="24"/>
        </w:rPr>
      </w:pPr>
      <w:r w:rsidRPr="006E34DD">
        <w:rPr>
          <w:szCs w:val="24"/>
        </w:rPr>
        <w:lastRenderedPageBreak/>
        <w:t xml:space="preserve">Özel yaklaşım gerektiren öğrencilerden alınan görüşlerin değerlendirilmesi ve bu kapsamda yapılan iyileştirme faaliyetleri hakkında bilgi veriniz. </w:t>
      </w:r>
    </w:p>
    <w:p w14:paraId="62208085" w14:textId="233126C1" w:rsidR="00371172" w:rsidRPr="006E34DD" w:rsidRDefault="00371172" w:rsidP="00371172">
      <w:pPr>
        <w:pStyle w:val="ListeParagraf"/>
        <w:numPr>
          <w:ilvl w:val="0"/>
          <w:numId w:val="56"/>
        </w:numPr>
        <w:ind w:right="0"/>
        <w:rPr>
          <w:i/>
          <w:iCs/>
          <w:szCs w:val="24"/>
        </w:rPr>
      </w:pPr>
      <w:r w:rsidRPr="006E34DD">
        <w:rPr>
          <w:i/>
          <w:iCs/>
          <w:szCs w:val="24"/>
        </w:rPr>
        <w:t>Programımızda özel yaklaşım gerektiren öğrencilerden alınan görüşler üniversitemizin ilgili birimlerine iletilmektedir.</w:t>
      </w:r>
    </w:p>
    <w:p w14:paraId="6F695E85" w14:textId="77777777" w:rsidR="00371172" w:rsidRPr="006E34DD" w:rsidRDefault="00371172" w:rsidP="00371172">
      <w:pPr>
        <w:ind w:left="708" w:right="0" w:firstLine="0"/>
        <w:rPr>
          <w:szCs w:val="24"/>
        </w:rPr>
      </w:pPr>
    </w:p>
    <w:p w14:paraId="4AC006D8" w14:textId="77777777" w:rsidR="00F655CA" w:rsidRPr="006E34DD" w:rsidRDefault="00E50654" w:rsidP="00586E70">
      <w:pPr>
        <w:pStyle w:val="ListeParagraf"/>
        <w:numPr>
          <w:ilvl w:val="0"/>
          <w:numId w:val="13"/>
        </w:numPr>
        <w:ind w:right="0"/>
        <w:rPr>
          <w:szCs w:val="24"/>
        </w:rPr>
      </w:pPr>
      <w:r w:rsidRPr="006E34DD">
        <w:rPr>
          <w:szCs w:val="24"/>
        </w:rPr>
        <w:t xml:space="preserve">Birimde engelsiz üniversite koşulları </w:t>
      </w:r>
      <w:r w:rsidR="00DD5E0C" w:rsidRPr="006E34DD">
        <w:rPr>
          <w:szCs w:val="24"/>
        </w:rPr>
        <w:t>hakkında bilgi veriniz.</w:t>
      </w:r>
    </w:p>
    <w:p w14:paraId="544645C7" w14:textId="19853FED" w:rsidR="00371172" w:rsidRPr="006E34DD" w:rsidRDefault="00371172" w:rsidP="00371172">
      <w:pPr>
        <w:pStyle w:val="ListeParagraf"/>
        <w:numPr>
          <w:ilvl w:val="0"/>
          <w:numId w:val="56"/>
        </w:numPr>
        <w:ind w:right="0"/>
        <w:rPr>
          <w:i/>
          <w:iCs/>
          <w:szCs w:val="24"/>
        </w:rPr>
      </w:pPr>
      <w:r w:rsidRPr="006E34DD">
        <w:rPr>
          <w:i/>
          <w:iCs/>
          <w:szCs w:val="24"/>
        </w:rPr>
        <w:t>Birimde engelsiz üniversite koşullarına tam uyum sağlamak için üniversitemizin genel uygulamalarına uyum gösterilir ve zaman kaybetmeden ilgili çalışmalar yapılır. Bu konuda üniversitemizin genel uygulamaları ve ilgili birimlerinin yönlendirmeleri dikkate alınmaktadır.</w:t>
      </w:r>
    </w:p>
    <w:p w14:paraId="022E42CB" w14:textId="77777777" w:rsidR="0081679D" w:rsidRPr="006E34DD" w:rsidRDefault="0081679D" w:rsidP="0081679D">
      <w:pPr>
        <w:ind w:right="0"/>
        <w:rPr>
          <w:i/>
          <w:iCs/>
          <w:szCs w:val="24"/>
        </w:rPr>
      </w:pPr>
    </w:p>
    <w:p w14:paraId="3EB34D5C" w14:textId="77777777" w:rsidR="00E50654" w:rsidRPr="006E34DD" w:rsidRDefault="00E50654" w:rsidP="00A84C8D">
      <w:pPr>
        <w:pStyle w:val="Balk3"/>
        <w:ind w:left="-5"/>
        <w:jc w:val="both"/>
        <w:rPr>
          <w:szCs w:val="24"/>
        </w:rPr>
      </w:pPr>
      <w:r w:rsidRPr="006E34DD">
        <w:rPr>
          <w:szCs w:val="24"/>
        </w:rPr>
        <w:t xml:space="preserve">B.4. Öğretim Kadrosu </w:t>
      </w:r>
    </w:p>
    <w:p w14:paraId="7FAB871E" w14:textId="77777777" w:rsidR="00E50654" w:rsidRPr="006E34DD" w:rsidRDefault="00E50654" w:rsidP="00A84C8D">
      <w:pPr>
        <w:spacing w:after="0" w:line="259" w:lineRule="auto"/>
        <w:ind w:left="0" w:right="0" w:firstLine="0"/>
        <w:rPr>
          <w:szCs w:val="24"/>
        </w:rPr>
      </w:pPr>
      <w:r w:rsidRPr="006E34DD">
        <w:rPr>
          <w:szCs w:val="24"/>
        </w:rPr>
        <w:t xml:space="preserve"> </w:t>
      </w:r>
    </w:p>
    <w:p w14:paraId="726B9078" w14:textId="77777777" w:rsidR="00B43A66" w:rsidRPr="006E34DD" w:rsidRDefault="00E50654" w:rsidP="00CB6399">
      <w:pPr>
        <w:pStyle w:val="Balk4"/>
        <w:ind w:left="-5"/>
        <w:jc w:val="both"/>
        <w:rPr>
          <w:szCs w:val="24"/>
        </w:rPr>
      </w:pPr>
      <w:r w:rsidRPr="006E34DD">
        <w:rPr>
          <w:szCs w:val="24"/>
        </w:rPr>
        <w:t xml:space="preserve">B.4.1. Atama, yükseltme ve görevlendirme kriterleri </w:t>
      </w:r>
    </w:p>
    <w:p w14:paraId="1E06F88A" w14:textId="73D9E98E" w:rsidR="007D3CDF" w:rsidRPr="006E34DD" w:rsidRDefault="00B43A66" w:rsidP="00586E70">
      <w:pPr>
        <w:pStyle w:val="ListeParagraf"/>
        <w:numPr>
          <w:ilvl w:val="0"/>
          <w:numId w:val="15"/>
        </w:numPr>
        <w:spacing w:after="192" w:line="259" w:lineRule="auto"/>
        <w:ind w:right="0"/>
        <w:rPr>
          <w:szCs w:val="24"/>
        </w:rPr>
      </w:pPr>
      <w:r w:rsidRPr="006E34DD">
        <w:t>Öğretim elemanı (uluslararası öğretim elemanları dahil) atama, yükseltme ve görevlendirme süre</w:t>
      </w:r>
      <w:r w:rsidR="0040212A" w:rsidRPr="006E34DD">
        <w:t>ç ve kriterleri ile bu kriterlerin belirlenmesi</w:t>
      </w:r>
      <w:r w:rsidRPr="006E34DD">
        <w:t xml:space="preserve"> </w:t>
      </w:r>
      <w:r w:rsidR="00DD5E0D" w:rsidRPr="006E34DD">
        <w:t>kapsamı</w:t>
      </w:r>
      <w:r w:rsidR="00BD19A8" w:rsidRPr="006E34DD">
        <w:t xml:space="preserve">ndaki çalışmaları/uygulamaları </w:t>
      </w:r>
      <w:r w:rsidR="00DD5E0D" w:rsidRPr="006E34DD">
        <w:t xml:space="preserve">anlatınız. </w:t>
      </w:r>
    </w:p>
    <w:p w14:paraId="1CD9C529" w14:textId="300CEF7A" w:rsidR="004E1813" w:rsidRPr="006E34DD" w:rsidRDefault="007D3CDF" w:rsidP="00586E70">
      <w:pPr>
        <w:pStyle w:val="ListeParagraf"/>
        <w:numPr>
          <w:ilvl w:val="0"/>
          <w:numId w:val="57"/>
        </w:numPr>
        <w:spacing w:after="192" w:line="259" w:lineRule="auto"/>
        <w:rPr>
          <w:i/>
          <w:iCs/>
        </w:rPr>
      </w:pPr>
      <w:r w:rsidRPr="006E34DD">
        <w:rPr>
          <w:i/>
          <w:iCs/>
          <w:szCs w:val="24"/>
        </w:rPr>
        <w:t>Türk-Alman</w:t>
      </w:r>
      <w:r w:rsidR="004E1813" w:rsidRPr="006E34DD">
        <w:rPr>
          <w:color w:val="auto"/>
          <w:szCs w:val="24"/>
        </w:rPr>
        <w:t xml:space="preserve"> </w:t>
      </w:r>
      <w:r w:rsidR="004E1813" w:rsidRPr="006E34DD">
        <w:rPr>
          <w:i/>
          <w:iCs/>
        </w:rPr>
        <w:t xml:space="preserve">Üniversitesi'nde öğretim elemanlarının atama, yükseltme ve görevlendirme süreçleri, belirlenen yönergeler ve iş akışları doğrultusunda yürütülmektedir. Öğretim üyeliği kadrolarına atanma ve yükseltilme kriterleri, Türk-Alman Üniversitesi Öğretim Üyeliği Kadrolarına Atanma ve Yükseltme Kriterleri </w:t>
      </w:r>
      <w:proofErr w:type="spellStart"/>
      <w:r w:rsidR="004E1813" w:rsidRPr="006E34DD">
        <w:rPr>
          <w:i/>
          <w:iCs/>
        </w:rPr>
        <w:t>Yönergesi’nde</w:t>
      </w:r>
      <w:proofErr w:type="spellEnd"/>
      <w:r w:rsidR="004E1813" w:rsidRPr="006E34DD">
        <w:rPr>
          <w:i/>
          <w:iCs/>
        </w:rPr>
        <w:t xml:space="preserve"> detaylandırılmıştır. Ders görevlendirmeleri ise Türk-Alman Üniversitesi</w:t>
      </w:r>
      <w:r w:rsidR="00371172" w:rsidRPr="006E34DD">
        <w:rPr>
          <w:i/>
          <w:iCs/>
        </w:rPr>
        <w:t xml:space="preserve"> </w:t>
      </w:r>
      <w:r w:rsidR="00371172" w:rsidRPr="006E34DD">
        <w:rPr>
          <w:i/>
          <w:iCs/>
        </w:rPr>
        <w:t xml:space="preserve">Ders Görevlendirme ve Ek Ders Ücreti Ödemelerinin Usul ve Esasları </w:t>
      </w:r>
      <w:proofErr w:type="spellStart"/>
      <w:r w:rsidR="00371172" w:rsidRPr="006E34DD">
        <w:rPr>
          <w:i/>
          <w:iCs/>
        </w:rPr>
        <w:t>Yönergesi</w:t>
      </w:r>
      <w:r w:rsidR="00371172" w:rsidRPr="006E34DD">
        <w:rPr>
          <w:i/>
          <w:iCs/>
        </w:rPr>
        <w:t>’nde</w:t>
      </w:r>
      <w:proofErr w:type="spellEnd"/>
      <w:r w:rsidR="00371172" w:rsidRPr="006E34DD">
        <w:rPr>
          <w:i/>
          <w:iCs/>
        </w:rPr>
        <w:t xml:space="preserve"> </w:t>
      </w:r>
      <w:r w:rsidR="004E1813" w:rsidRPr="006E34DD">
        <w:rPr>
          <w:i/>
          <w:iCs/>
        </w:rPr>
        <w:t>belirtilen esaslara uygun olarak gerçekleştirilmektedir.</w:t>
      </w:r>
    </w:p>
    <w:p w14:paraId="3A8FD39C" w14:textId="3AB5D8AC" w:rsidR="00F02BE6" w:rsidRPr="006E34DD" w:rsidRDefault="00F02BE6" w:rsidP="00586E70">
      <w:pPr>
        <w:pStyle w:val="ListeParagraf"/>
        <w:numPr>
          <w:ilvl w:val="0"/>
          <w:numId w:val="57"/>
        </w:numPr>
        <w:spacing w:after="192" w:line="259" w:lineRule="auto"/>
        <w:rPr>
          <w:i/>
          <w:iCs/>
          <w:szCs w:val="24"/>
        </w:rPr>
      </w:pPr>
      <w:r w:rsidRPr="006E34DD">
        <w:rPr>
          <w:i/>
          <w:iCs/>
          <w:szCs w:val="24"/>
        </w:rPr>
        <w:t>Öğretim üyelerinin yurt içi ve yurt dışı görevlendirmeleri, ilgili akademik ve idari süreçlerin düzenli ve şeffaf bir şekilde yürütülmesini sağlamak amacıyla, öğretim üyesi yurt içi ve yurt dışı görevlendirme iş akışlarında belirtilen süreçlere uygun olarak gerçekleştirilmektedir.</w:t>
      </w:r>
    </w:p>
    <w:p w14:paraId="73F856ED" w14:textId="77777777" w:rsidR="00F02BE6" w:rsidRPr="006E34DD" w:rsidRDefault="00F02BE6" w:rsidP="00586E70">
      <w:pPr>
        <w:pStyle w:val="ListeParagraf"/>
        <w:numPr>
          <w:ilvl w:val="0"/>
          <w:numId w:val="57"/>
        </w:numPr>
        <w:spacing w:after="192" w:line="259" w:lineRule="auto"/>
        <w:rPr>
          <w:i/>
          <w:iCs/>
          <w:szCs w:val="24"/>
        </w:rPr>
      </w:pPr>
      <w:r w:rsidRPr="006E34DD">
        <w:rPr>
          <w:i/>
          <w:iCs/>
          <w:szCs w:val="24"/>
        </w:rPr>
        <w:t>Araştırma görevlilerinin atama ve görev uzatma süreçleri, ilgili kriterlerin sağlanmasını temin etmek amacıyla, araştırma görevlisi atama ve görev uzatma iş akışlarında belirtilen süreçlere uygun olarak yürütülmektedir. Bu süreçlerin etkinliğini artırmak ve sürekli iyileştirmek amacıyla, akademik birimlerin geri bildirimleri doğrultusunda güncellemeler yapılmaktadır.</w:t>
      </w:r>
    </w:p>
    <w:p w14:paraId="7C9C95CA" w14:textId="4C447E78" w:rsidR="00401E88" w:rsidRPr="006E34DD" w:rsidRDefault="00401E88" w:rsidP="00401E88">
      <w:pPr>
        <w:pStyle w:val="ListeParagraf"/>
        <w:numPr>
          <w:ilvl w:val="0"/>
          <w:numId w:val="57"/>
        </w:numPr>
        <w:spacing w:after="192" w:line="259" w:lineRule="auto"/>
        <w:rPr>
          <w:i/>
          <w:iCs/>
          <w:szCs w:val="24"/>
        </w:rPr>
      </w:pPr>
      <w:r w:rsidRPr="006E34DD">
        <w:rPr>
          <w:i/>
          <w:iCs/>
          <w:szCs w:val="24"/>
        </w:rPr>
        <w:t xml:space="preserve">(Bkz. </w:t>
      </w:r>
      <w:r w:rsidRPr="006E34DD">
        <w:rPr>
          <w:i/>
          <w:iCs/>
        </w:rPr>
        <w:t xml:space="preserve">B.4.1 </w:t>
      </w:r>
      <w:r w:rsidR="00B661F0" w:rsidRPr="006E34DD">
        <w:rPr>
          <w:i/>
          <w:iCs/>
        </w:rPr>
        <w:t>TAÜ</w:t>
      </w:r>
      <w:r w:rsidRPr="006E34DD">
        <w:rPr>
          <w:i/>
          <w:iCs/>
        </w:rPr>
        <w:t xml:space="preserve"> Öğretim Üyeliği Kadrolarına Atanma ve Yükseltme Kriterleri Yönergesi)</w:t>
      </w:r>
    </w:p>
    <w:p w14:paraId="1E2B574D" w14:textId="7958FD22" w:rsidR="00401E88" w:rsidRPr="006E34DD" w:rsidRDefault="00401E88" w:rsidP="00401E88">
      <w:pPr>
        <w:pStyle w:val="ListeParagraf"/>
        <w:numPr>
          <w:ilvl w:val="0"/>
          <w:numId w:val="57"/>
        </w:numPr>
        <w:spacing w:after="192" w:line="259" w:lineRule="auto"/>
        <w:rPr>
          <w:i/>
          <w:iCs/>
          <w:szCs w:val="24"/>
        </w:rPr>
      </w:pPr>
      <w:r w:rsidRPr="006E34DD">
        <w:rPr>
          <w:i/>
          <w:iCs/>
        </w:rPr>
        <w:t xml:space="preserve">(Bkz. B.4.1 </w:t>
      </w:r>
      <w:r w:rsidR="00371172" w:rsidRPr="006E34DD">
        <w:rPr>
          <w:i/>
          <w:iCs/>
        </w:rPr>
        <w:t>TAÜ Ders Görevlendirme ve Ek Ders Ücreti Ödemelerinin Usul ve Esasları Yönergesi</w:t>
      </w:r>
      <w:r w:rsidRPr="006E34DD">
        <w:rPr>
          <w:i/>
          <w:iCs/>
        </w:rPr>
        <w:t>)</w:t>
      </w:r>
    </w:p>
    <w:p w14:paraId="7FC0F49E" w14:textId="75D23684" w:rsidR="00401E88" w:rsidRPr="006E34DD" w:rsidRDefault="00401E88" w:rsidP="00401E88">
      <w:pPr>
        <w:pStyle w:val="ListeParagraf"/>
        <w:numPr>
          <w:ilvl w:val="0"/>
          <w:numId w:val="57"/>
        </w:numPr>
        <w:spacing w:after="192" w:line="259" w:lineRule="auto"/>
        <w:rPr>
          <w:i/>
          <w:iCs/>
          <w:szCs w:val="24"/>
        </w:rPr>
      </w:pPr>
      <w:r w:rsidRPr="006E34DD">
        <w:rPr>
          <w:i/>
          <w:iCs/>
          <w:szCs w:val="24"/>
        </w:rPr>
        <w:t>(Bkz. B.4.1 Öğretim Üyesi Yurt İçi Görevlendirme İş Akışı)</w:t>
      </w:r>
    </w:p>
    <w:p w14:paraId="287554D3" w14:textId="406A48F6" w:rsidR="00401E88" w:rsidRPr="006E34DD" w:rsidRDefault="00401E88" w:rsidP="00401E88">
      <w:pPr>
        <w:pStyle w:val="ListeParagraf"/>
        <w:numPr>
          <w:ilvl w:val="0"/>
          <w:numId w:val="57"/>
        </w:numPr>
        <w:spacing w:after="192" w:line="259" w:lineRule="auto"/>
        <w:rPr>
          <w:i/>
          <w:iCs/>
          <w:szCs w:val="24"/>
        </w:rPr>
      </w:pPr>
      <w:r w:rsidRPr="006E34DD">
        <w:rPr>
          <w:i/>
          <w:iCs/>
          <w:szCs w:val="24"/>
        </w:rPr>
        <w:t>(Bkz. B.4.1 Öğretim Üyesi Yurt Dışı Görevlendirme İş Akışı)</w:t>
      </w:r>
    </w:p>
    <w:p w14:paraId="42EFF6AA" w14:textId="77777777" w:rsidR="007D3CDF" w:rsidRPr="006E34DD" w:rsidRDefault="007D3CDF" w:rsidP="007D3CDF">
      <w:pPr>
        <w:pStyle w:val="ListeParagraf"/>
        <w:spacing w:after="192" w:line="259" w:lineRule="auto"/>
        <w:ind w:left="1068" w:right="0" w:firstLine="0"/>
        <w:rPr>
          <w:szCs w:val="24"/>
        </w:rPr>
      </w:pPr>
    </w:p>
    <w:p w14:paraId="067BC569" w14:textId="77777777" w:rsidR="00371172" w:rsidRPr="006E34DD" w:rsidRDefault="00371172" w:rsidP="007D3CDF">
      <w:pPr>
        <w:pStyle w:val="ListeParagraf"/>
        <w:spacing w:after="192" w:line="259" w:lineRule="auto"/>
        <w:ind w:left="1068" w:right="0" w:firstLine="0"/>
        <w:rPr>
          <w:szCs w:val="24"/>
        </w:rPr>
      </w:pPr>
    </w:p>
    <w:p w14:paraId="3A005612" w14:textId="77777777" w:rsidR="00DD5E0D" w:rsidRPr="006E34DD" w:rsidRDefault="00B43A66" w:rsidP="00586E70">
      <w:pPr>
        <w:pStyle w:val="ListeParagraf"/>
        <w:numPr>
          <w:ilvl w:val="0"/>
          <w:numId w:val="14"/>
        </w:numPr>
        <w:spacing w:after="192" w:line="259" w:lineRule="auto"/>
        <w:ind w:right="0"/>
        <w:rPr>
          <w:szCs w:val="24"/>
        </w:rPr>
      </w:pPr>
      <w:r w:rsidRPr="006E34DD">
        <w:t>Öğretim elemanı ders yükü ve dağılım dengesi</w:t>
      </w:r>
      <w:r w:rsidR="00586F65" w:rsidRPr="006E34DD">
        <w:t xml:space="preserve">nin şeffaflığı hakkında bilgi veriniz </w:t>
      </w:r>
    </w:p>
    <w:p w14:paraId="1ADA2E79" w14:textId="55510E42" w:rsidR="004E125A" w:rsidRPr="006E34DD" w:rsidRDefault="004E125A" w:rsidP="00586E70">
      <w:pPr>
        <w:pStyle w:val="ListeParagraf"/>
        <w:numPr>
          <w:ilvl w:val="0"/>
          <w:numId w:val="59"/>
        </w:numPr>
        <w:spacing w:after="192" w:line="259" w:lineRule="auto"/>
        <w:ind w:right="0"/>
        <w:rPr>
          <w:i/>
          <w:iCs/>
          <w:szCs w:val="24"/>
        </w:rPr>
      </w:pPr>
      <w:r w:rsidRPr="006E34DD">
        <w:rPr>
          <w:i/>
          <w:iCs/>
        </w:rPr>
        <w:t xml:space="preserve">Öğretim elemanlarının ders yükleri dönem öncesinde yapılan toplantılarında tüm öğretim </w:t>
      </w:r>
      <w:r w:rsidR="00A36045" w:rsidRPr="006E34DD">
        <w:rPr>
          <w:i/>
          <w:iCs/>
        </w:rPr>
        <w:t>elemanlarının</w:t>
      </w:r>
      <w:r w:rsidRPr="006E34DD">
        <w:rPr>
          <w:i/>
          <w:iCs/>
        </w:rPr>
        <w:t xml:space="preserve"> katılımı ile şeffaf bir şekilde belirlenmektedir. </w:t>
      </w:r>
    </w:p>
    <w:p w14:paraId="08F669E0" w14:textId="77777777" w:rsidR="004E125A" w:rsidRPr="006E34DD" w:rsidRDefault="004E125A" w:rsidP="004E125A">
      <w:pPr>
        <w:pStyle w:val="ListeParagraf"/>
        <w:spacing w:after="192" w:line="259" w:lineRule="auto"/>
        <w:ind w:left="1068" w:right="0" w:firstLine="0"/>
        <w:rPr>
          <w:szCs w:val="24"/>
        </w:rPr>
      </w:pPr>
    </w:p>
    <w:p w14:paraId="39F2BF37" w14:textId="77777777" w:rsidR="004E43DF" w:rsidRPr="006E34DD" w:rsidRDefault="004E43DF" w:rsidP="00586E70">
      <w:pPr>
        <w:pStyle w:val="ListeParagraf"/>
        <w:numPr>
          <w:ilvl w:val="0"/>
          <w:numId w:val="14"/>
        </w:numPr>
        <w:spacing w:after="192" w:line="259" w:lineRule="auto"/>
        <w:ind w:right="0"/>
        <w:rPr>
          <w:szCs w:val="24"/>
        </w:rPr>
      </w:pPr>
      <w:r w:rsidRPr="006E34DD">
        <w:rPr>
          <w:szCs w:val="24"/>
        </w:rPr>
        <w:lastRenderedPageBreak/>
        <w:t>Birime dışarıdan ders vermek üzere öğretim elemanı seçim</w:t>
      </w:r>
      <w:r w:rsidR="00391771" w:rsidRPr="006E34DD">
        <w:rPr>
          <w:szCs w:val="24"/>
        </w:rPr>
        <w:t>in</w:t>
      </w:r>
      <w:r w:rsidRPr="006E34DD">
        <w:rPr>
          <w:szCs w:val="24"/>
        </w:rPr>
        <w:t xml:space="preserve">e ve davet edilme usullerine ilişkin önceden ilan edilmiş kuralları ve bu kuralların iyileştirilmesi kapsamındaki çalışmaları açıklayınız. </w:t>
      </w:r>
    </w:p>
    <w:p w14:paraId="37ACA8DA" w14:textId="7964C650" w:rsidR="004A5AC7" w:rsidRPr="006E34DD" w:rsidRDefault="008911E5" w:rsidP="00586E70">
      <w:pPr>
        <w:pStyle w:val="ListeParagraf"/>
        <w:numPr>
          <w:ilvl w:val="0"/>
          <w:numId w:val="60"/>
        </w:numPr>
        <w:spacing w:after="192" w:line="259" w:lineRule="auto"/>
        <w:rPr>
          <w:i/>
          <w:iCs/>
        </w:rPr>
      </w:pPr>
      <w:r w:rsidRPr="006E34DD">
        <w:rPr>
          <w:i/>
          <w:iCs/>
        </w:rPr>
        <w:t>K</w:t>
      </w:r>
      <w:r w:rsidR="004A5AC7" w:rsidRPr="006E34DD">
        <w:rPr>
          <w:i/>
          <w:iCs/>
        </w:rPr>
        <w:t>adrolu öğretim elemanının zorunlu ders yükü dolmadan o alanda dışarıdan öğretim elemanı görevlendirmesi kural olarak yapılamaz. Ancak, üniversitenin kuruluş amacına uygun (</w:t>
      </w:r>
      <w:proofErr w:type="spellStart"/>
      <w:r w:rsidR="004A5AC7" w:rsidRPr="006E34DD">
        <w:rPr>
          <w:i/>
          <w:iCs/>
        </w:rPr>
        <w:t>flying</w:t>
      </w:r>
      <w:proofErr w:type="spellEnd"/>
      <w:r w:rsidR="004A5AC7" w:rsidRPr="006E34DD">
        <w:rPr>
          <w:i/>
          <w:iCs/>
        </w:rPr>
        <w:t xml:space="preserve"> </w:t>
      </w:r>
      <w:proofErr w:type="spellStart"/>
      <w:r w:rsidR="004A5AC7" w:rsidRPr="006E34DD">
        <w:rPr>
          <w:i/>
          <w:iCs/>
        </w:rPr>
        <w:t>faculty</w:t>
      </w:r>
      <w:proofErr w:type="spellEnd"/>
      <w:r w:rsidR="004A5AC7" w:rsidRPr="006E34DD">
        <w:rPr>
          <w:i/>
          <w:iCs/>
        </w:rPr>
        <w:t xml:space="preserve"> gibi) görevlendirmeler bu sınırlamaya tabi değildir.</w:t>
      </w:r>
    </w:p>
    <w:p w14:paraId="1258D86C" w14:textId="204C1423" w:rsidR="004E125A" w:rsidRPr="006E34DD" w:rsidRDefault="004A5AC7" w:rsidP="00586E70">
      <w:pPr>
        <w:pStyle w:val="ListeParagraf"/>
        <w:numPr>
          <w:ilvl w:val="0"/>
          <w:numId w:val="60"/>
        </w:numPr>
        <w:spacing w:after="192" w:line="259" w:lineRule="auto"/>
        <w:rPr>
          <w:i/>
          <w:iCs/>
        </w:rPr>
      </w:pPr>
      <w:r w:rsidRPr="006E34DD">
        <w:rPr>
          <w:i/>
          <w:iCs/>
        </w:rPr>
        <w:t xml:space="preserve">Derse ilişkin öğretim elemanı ihtiyacı kural olarak sırasıyla öncelik </w:t>
      </w:r>
      <w:r w:rsidR="008911E5" w:rsidRPr="006E34DD">
        <w:rPr>
          <w:i/>
          <w:iCs/>
        </w:rPr>
        <w:t>program</w:t>
      </w:r>
      <w:r w:rsidRPr="006E34DD">
        <w:rPr>
          <w:i/>
          <w:iCs/>
        </w:rPr>
        <w:t xml:space="preserve"> ve ana</w:t>
      </w:r>
      <w:r w:rsidR="00F02BE6" w:rsidRPr="006E34DD">
        <w:rPr>
          <w:i/>
          <w:iCs/>
        </w:rPr>
        <w:t>b</w:t>
      </w:r>
      <w:r w:rsidRPr="006E34DD">
        <w:rPr>
          <w:i/>
          <w:iCs/>
        </w:rPr>
        <w:t xml:space="preserve">ilim dalından, Fakülteden ve Üniversite’nin diğer fakültelerinden giderilir. Üniversite içinde söz konusu dersi verebilecek öğretim üyesi varken bu Yönergede Belirtilen istisnalar dışında dışardan görevlendirme talep edilemez. </w:t>
      </w:r>
    </w:p>
    <w:p w14:paraId="3992094F" w14:textId="4F15829B" w:rsidR="004A5AC7" w:rsidRPr="006E34DD" w:rsidRDefault="004A5AC7" w:rsidP="00586E70">
      <w:pPr>
        <w:pStyle w:val="ListeParagraf"/>
        <w:numPr>
          <w:ilvl w:val="0"/>
          <w:numId w:val="60"/>
        </w:numPr>
        <w:spacing w:after="192" w:line="259" w:lineRule="auto"/>
        <w:rPr>
          <w:i/>
          <w:iCs/>
        </w:rPr>
      </w:pPr>
      <w:r w:rsidRPr="006E34DD">
        <w:rPr>
          <w:i/>
          <w:iCs/>
        </w:rPr>
        <w:t xml:space="preserve">2547 sayılı Kanun2un 31 inci maddesi veya </w:t>
      </w:r>
      <w:proofErr w:type="gramStart"/>
      <w:r w:rsidRPr="006E34DD">
        <w:rPr>
          <w:i/>
          <w:iCs/>
        </w:rPr>
        <w:t xml:space="preserve">40 </w:t>
      </w:r>
      <w:proofErr w:type="spellStart"/>
      <w:r w:rsidRPr="006E34DD">
        <w:rPr>
          <w:i/>
          <w:iCs/>
        </w:rPr>
        <w:t>ncı</w:t>
      </w:r>
      <w:proofErr w:type="spellEnd"/>
      <w:proofErr w:type="gramEnd"/>
      <w:r w:rsidRPr="006E34DD">
        <w:rPr>
          <w:i/>
          <w:iCs/>
        </w:rPr>
        <w:t xml:space="preserve"> maddesinin (a) fıkrası hükümlerine göre üniversite dışından yapılan görevlendirmelerde bir öğretim elemanının görevlendirilmesi Türk-Alman Üniversitesi birimlerinde bir dönemde toplam en fazla 10 saat/hafta olabilir. Görevlendirmelerde, uzaktan eğitimde verilen dersler örgün eğitimde verilen dersler ile aynı saate karşılık gelir. Yaz okulunda yapılan görevlendirmelerde, yaz okulunda verilen ders saati dikkate alınır.</w:t>
      </w:r>
    </w:p>
    <w:p w14:paraId="1793B4D1" w14:textId="77777777" w:rsidR="00371172" w:rsidRPr="006E34DD" w:rsidRDefault="00371172" w:rsidP="00371172">
      <w:pPr>
        <w:pStyle w:val="ListeParagraf"/>
        <w:numPr>
          <w:ilvl w:val="0"/>
          <w:numId w:val="60"/>
        </w:numPr>
        <w:spacing w:after="192" w:line="259" w:lineRule="auto"/>
        <w:rPr>
          <w:i/>
          <w:iCs/>
          <w:szCs w:val="24"/>
        </w:rPr>
      </w:pPr>
      <w:r w:rsidRPr="006E34DD">
        <w:rPr>
          <w:i/>
          <w:iCs/>
        </w:rPr>
        <w:t>(Bkz. B.4.1 TAÜ Ders Görevlendirme ve Ek Ders Ücreti Ödemelerinin Usul ve Esasları Yönergesi)</w:t>
      </w:r>
    </w:p>
    <w:p w14:paraId="291BFF7C" w14:textId="77777777" w:rsidR="004E125A" w:rsidRPr="006E34DD" w:rsidRDefault="004E125A" w:rsidP="004E125A">
      <w:pPr>
        <w:pStyle w:val="ListeParagraf"/>
        <w:spacing w:after="192" w:line="259" w:lineRule="auto"/>
        <w:ind w:left="1068" w:right="0" w:firstLine="0"/>
        <w:rPr>
          <w:szCs w:val="24"/>
        </w:rPr>
      </w:pPr>
    </w:p>
    <w:p w14:paraId="309E702E" w14:textId="77777777" w:rsidR="00DD5E0D" w:rsidRPr="006E34DD" w:rsidRDefault="00B43A66" w:rsidP="00586E70">
      <w:pPr>
        <w:pStyle w:val="ListeParagraf"/>
        <w:numPr>
          <w:ilvl w:val="0"/>
          <w:numId w:val="14"/>
        </w:numPr>
        <w:spacing w:after="192" w:line="259" w:lineRule="auto"/>
        <w:ind w:right="0"/>
        <w:rPr>
          <w:szCs w:val="24"/>
        </w:rPr>
      </w:pPr>
      <w:r w:rsidRPr="006E34DD">
        <w:t>Kurum dışından ders vermek üzere görevle</w:t>
      </w:r>
      <w:r w:rsidR="00DD5E0D" w:rsidRPr="006E34DD">
        <w:t>ndirilenlerin seçiminde liyakatin</w:t>
      </w:r>
      <w:r w:rsidRPr="006E34DD">
        <w:t xml:space="preserve"> dikkat</w:t>
      </w:r>
      <w:r w:rsidR="00DD5E0D" w:rsidRPr="006E34DD">
        <w:t>te alındığı</w:t>
      </w:r>
      <w:r w:rsidR="00B22C95" w:rsidRPr="006E34DD">
        <w:t>na</w:t>
      </w:r>
      <w:r w:rsidR="00DD5E0D" w:rsidRPr="006E34DD">
        <w:t xml:space="preserve"> ve fırsat eşitliğinin sağlandığına ilişkin bilgi veriniz.</w:t>
      </w:r>
    </w:p>
    <w:p w14:paraId="360138DB" w14:textId="710AC987" w:rsidR="004A5AC7" w:rsidRPr="006E34DD" w:rsidRDefault="004A5AC7" w:rsidP="00586E70">
      <w:pPr>
        <w:pStyle w:val="ListeParagraf"/>
        <w:numPr>
          <w:ilvl w:val="0"/>
          <w:numId w:val="60"/>
        </w:numPr>
        <w:spacing w:after="192" w:line="259" w:lineRule="auto"/>
        <w:rPr>
          <w:i/>
          <w:iCs/>
        </w:rPr>
      </w:pPr>
      <w:r w:rsidRPr="006E34DD">
        <w:rPr>
          <w:i/>
          <w:iCs/>
        </w:rPr>
        <w:t>Dersi yürütebilecek öğretim üyesi varken dışardan öğretim elemanı görevlendirmesi talebi söz konusu ise, görevlendirilecek ismin önemi ve bu ismin Türk-Alman Üniversitesine ve Türk-Alman Üniversitesi öğrencilerine o alanda yapacağı katkıların ilgili birim tarafından gerekçeli bir şekilde açıklanması gerekir. Görevlendirme teklif yazısına ilave olarak; görevlendirme yapılacak dersin açıldığı son üç dönemde kimler tarafından yürütüldüğünü gösteren liste, Üniversite içerisinden önerilen ilgili dersi verebilecek öğretim elemanlarını gösteren liste eklenmelidir.</w:t>
      </w:r>
    </w:p>
    <w:p w14:paraId="00291347" w14:textId="606EE6A9" w:rsidR="004E125A" w:rsidRPr="006E34DD" w:rsidRDefault="00371172" w:rsidP="004E125A">
      <w:pPr>
        <w:pStyle w:val="ListeParagraf"/>
        <w:spacing w:after="192" w:line="259" w:lineRule="auto"/>
        <w:ind w:left="1068" w:right="0" w:firstLine="0"/>
        <w:rPr>
          <w:szCs w:val="24"/>
        </w:rPr>
      </w:pPr>
      <w:r w:rsidRPr="006E34DD">
        <w:rPr>
          <w:i/>
          <w:iCs/>
        </w:rPr>
        <w:t>(Bkz. B.4.1 TAÜ Ders Görevlendirme ve Ek Ders Ücreti Ödemelerinin Usul ve Esasları Yönergesi</w:t>
      </w:r>
    </w:p>
    <w:p w14:paraId="49426E53" w14:textId="77777777" w:rsidR="004E43DF" w:rsidRPr="006E34DD" w:rsidRDefault="00B22C95" w:rsidP="00586E70">
      <w:pPr>
        <w:pStyle w:val="ListeParagraf"/>
        <w:numPr>
          <w:ilvl w:val="0"/>
          <w:numId w:val="14"/>
        </w:numPr>
        <w:spacing w:after="192" w:line="259" w:lineRule="auto"/>
        <w:ind w:right="0"/>
        <w:rPr>
          <w:szCs w:val="24"/>
        </w:rPr>
      </w:pPr>
      <w:r w:rsidRPr="006E34DD">
        <w:t>Kurum dışından ders vermek üzere görevlendirilenlerin y</w:t>
      </w:r>
      <w:r w:rsidR="00B43A66" w:rsidRPr="006E34DD">
        <w:t xml:space="preserve">arıyıl sonunda performanslarının </w:t>
      </w:r>
      <w:r w:rsidR="00D3008F" w:rsidRPr="006E34DD">
        <w:t xml:space="preserve">şeffaf ve etkin bir şekilde </w:t>
      </w:r>
      <w:r w:rsidRPr="006E34DD">
        <w:t xml:space="preserve">değerlendirildiğine </w:t>
      </w:r>
      <w:r w:rsidR="00D3008F" w:rsidRPr="006E34DD">
        <w:t>ilişkin bilgi veriniz.</w:t>
      </w:r>
    </w:p>
    <w:p w14:paraId="04015149" w14:textId="5BAEF5FF" w:rsidR="00735648" w:rsidRPr="006E34DD" w:rsidRDefault="006444EE" w:rsidP="00586E70">
      <w:pPr>
        <w:pStyle w:val="ListeParagraf"/>
        <w:numPr>
          <w:ilvl w:val="0"/>
          <w:numId w:val="62"/>
        </w:numPr>
        <w:spacing w:after="192" w:line="259" w:lineRule="auto"/>
        <w:ind w:right="0"/>
        <w:rPr>
          <w:i/>
          <w:iCs/>
          <w:szCs w:val="24"/>
        </w:rPr>
      </w:pPr>
      <w:r w:rsidRPr="006E34DD">
        <w:rPr>
          <w:i/>
          <w:iCs/>
          <w:szCs w:val="24"/>
        </w:rPr>
        <w:t xml:space="preserve">Diğer öğretim üyeleri için uygulanan öğrenci anketleri bu </w:t>
      </w:r>
      <w:r w:rsidR="00CD5AED" w:rsidRPr="006E34DD">
        <w:rPr>
          <w:i/>
          <w:iCs/>
          <w:szCs w:val="24"/>
        </w:rPr>
        <w:t xml:space="preserve">şekilde görevlendirilen öğretim üyeleri için de yapılmaktadır. Bu anket sonuçları da dikkate alınarak ileride yapılacak görevlendirmeler akademik kurulda değerlendirilmektedir. </w:t>
      </w:r>
    </w:p>
    <w:p w14:paraId="50EDD669" w14:textId="1993DD2E" w:rsidR="002239BF" w:rsidRPr="006E34DD" w:rsidRDefault="00371172" w:rsidP="00371172">
      <w:pPr>
        <w:spacing w:after="0" w:line="259" w:lineRule="auto"/>
        <w:ind w:left="1068" w:right="0" w:firstLine="0"/>
        <w:rPr>
          <w:i/>
          <w:iCs/>
          <w:szCs w:val="24"/>
        </w:rPr>
      </w:pPr>
      <w:r w:rsidRPr="006E34DD">
        <w:rPr>
          <w:i/>
          <w:iCs/>
        </w:rPr>
        <w:t>(Bkz. B.4.1 TAÜ Ders Görevlendirme ve Ek Ders Ücreti Ödemelerinin Usul ve Esasları Yönergesi</w:t>
      </w:r>
    </w:p>
    <w:p w14:paraId="52D1C0C7" w14:textId="77777777" w:rsidR="00E50654" w:rsidRPr="006E34DD" w:rsidRDefault="00E50654" w:rsidP="00245F4E">
      <w:pPr>
        <w:pStyle w:val="Balk4"/>
        <w:ind w:left="0" w:firstLine="0"/>
        <w:jc w:val="both"/>
        <w:rPr>
          <w:szCs w:val="24"/>
        </w:rPr>
      </w:pPr>
      <w:r w:rsidRPr="006E34DD">
        <w:rPr>
          <w:szCs w:val="24"/>
        </w:rPr>
        <w:t xml:space="preserve">B.4.2. Öğretim yetkinlikleri ve gelişimi </w:t>
      </w:r>
    </w:p>
    <w:p w14:paraId="53DD707A" w14:textId="77777777" w:rsidR="00E50654" w:rsidRPr="006E34DD" w:rsidRDefault="00E50654" w:rsidP="00586E70">
      <w:pPr>
        <w:pStyle w:val="ListeParagraf"/>
        <w:numPr>
          <w:ilvl w:val="0"/>
          <w:numId w:val="18"/>
        </w:numPr>
        <w:ind w:right="0"/>
        <w:rPr>
          <w:szCs w:val="24"/>
        </w:rPr>
      </w:pPr>
      <w:r w:rsidRPr="006E34DD">
        <w:rPr>
          <w:szCs w:val="24"/>
        </w:rPr>
        <w:t>Öğretim yetkinliği geliştirme süreçleri</w:t>
      </w:r>
      <w:r w:rsidR="00C33602" w:rsidRPr="006E34DD">
        <w:rPr>
          <w:szCs w:val="24"/>
        </w:rPr>
        <w:t>nin</w:t>
      </w:r>
      <w:r w:rsidRPr="006E34DD">
        <w:rPr>
          <w:szCs w:val="24"/>
        </w:rPr>
        <w:t xml:space="preserve"> ihtiyaç an</w:t>
      </w:r>
      <w:r w:rsidR="00C33602" w:rsidRPr="006E34DD">
        <w:rPr>
          <w:szCs w:val="24"/>
        </w:rPr>
        <w:t>alizleri temelinde planlandığına, yürütüldüğüne</w:t>
      </w:r>
      <w:r w:rsidRPr="006E34DD">
        <w:rPr>
          <w:szCs w:val="24"/>
        </w:rPr>
        <w:t xml:space="preserve"> ve etkililiği</w:t>
      </w:r>
      <w:r w:rsidR="00C33602" w:rsidRPr="006E34DD">
        <w:rPr>
          <w:szCs w:val="24"/>
        </w:rPr>
        <w:t xml:space="preserve">nin izlendiğine dair bilgilendirme yapınız. </w:t>
      </w:r>
    </w:p>
    <w:p w14:paraId="69169C7D" w14:textId="1B92E711" w:rsidR="007B4B0A" w:rsidRPr="006E34DD" w:rsidRDefault="00217F08" w:rsidP="00586E70">
      <w:pPr>
        <w:pStyle w:val="ListeParagraf"/>
        <w:numPr>
          <w:ilvl w:val="0"/>
          <w:numId w:val="64"/>
        </w:numPr>
        <w:spacing w:after="35" w:line="259" w:lineRule="auto"/>
        <w:ind w:right="0"/>
        <w:rPr>
          <w:i/>
          <w:iCs/>
          <w:szCs w:val="24"/>
        </w:rPr>
      </w:pPr>
      <w:r w:rsidRPr="006E34DD">
        <w:rPr>
          <w:i/>
          <w:iCs/>
          <w:szCs w:val="24"/>
        </w:rPr>
        <w:t>Bu konu ile ilgili bir çalışma bulunmamaktadır.</w:t>
      </w:r>
    </w:p>
    <w:p w14:paraId="64E85D7A" w14:textId="77777777" w:rsidR="002239BF" w:rsidRPr="006E34DD" w:rsidRDefault="002239BF" w:rsidP="002239BF">
      <w:pPr>
        <w:pStyle w:val="ListeParagraf"/>
        <w:ind w:left="1068" w:right="0" w:firstLine="0"/>
        <w:rPr>
          <w:i/>
          <w:iCs/>
          <w:szCs w:val="24"/>
        </w:rPr>
      </w:pPr>
    </w:p>
    <w:p w14:paraId="237E5C73" w14:textId="77777777" w:rsidR="00E50654" w:rsidRPr="006E34DD" w:rsidRDefault="00E50654" w:rsidP="00C95F96">
      <w:pPr>
        <w:pStyle w:val="Balk4"/>
        <w:ind w:left="-5"/>
        <w:jc w:val="both"/>
        <w:rPr>
          <w:szCs w:val="24"/>
        </w:rPr>
      </w:pPr>
      <w:r w:rsidRPr="006E34DD">
        <w:rPr>
          <w:szCs w:val="24"/>
        </w:rPr>
        <w:lastRenderedPageBreak/>
        <w:t xml:space="preserve">B.4.3 Eğitim faaliyetlerine yönelik teşvik ve ödüllendirme </w:t>
      </w:r>
    </w:p>
    <w:p w14:paraId="782E2E4C" w14:textId="5B4FEA98" w:rsidR="00735648" w:rsidRPr="006E34DD" w:rsidRDefault="003247FF" w:rsidP="00586E70">
      <w:pPr>
        <w:pStyle w:val="ListeParagraf"/>
        <w:numPr>
          <w:ilvl w:val="0"/>
          <w:numId w:val="17"/>
        </w:numPr>
        <w:spacing w:after="30"/>
        <w:ind w:right="0"/>
        <w:rPr>
          <w:szCs w:val="24"/>
        </w:rPr>
      </w:pPr>
      <w:r w:rsidRPr="006E34DD">
        <w:rPr>
          <w:szCs w:val="24"/>
        </w:rPr>
        <w:t>Eğitim kadrosunun eğitim ve öğretim performansını takdir-tanıma ve teşvik-ödüllendi</w:t>
      </w:r>
      <w:r w:rsidR="00F746CD" w:rsidRPr="006E34DD">
        <w:rPr>
          <w:szCs w:val="24"/>
        </w:rPr>
        <w:t>rme</w:t>
      </w:r>
      <w:r w:rsidRPr="006E34DD">
        <w:rPr>
          <w:szCs w:val="24"/>
        </w:rPr>
        <w:t xml:space="preserve"> </w:t>
      </w:r>
      <w:r w:rsidR="00F746CD" w:rsidRPr="006E34DD">
        <w:rPr>
          <w:szCs w:val="24"/>
        </w:rPr>
        <w:t xml:space="preserve">kapsamında </w:t>
      </w:r>
      <w:r w:rsidR="00E93A15" w:rsidRPr="006E34DD">
        <w:rPr>
          <w:szCs w:val="24"/>
        </w:rPr>
        <w:t>uygulanmasına ilişkin bilgi veriniz.</w:t>
      </w:r>
    </w:p>
    <w:p w14:paraId="05A9C5EC" w14:textId="4BFA8499" w:rsidR="002239BF" w:rsidRPr="006E34DD" w:rsidRDefault="00CD5AED" w:rsidP="00CD5AED">
      <w:pPr>
        <w:pStyle w:val="ListeParagraf"/>
        <w:numPr>
          <w:ilvl w:val="0"/>
          <w:numId w:val="64"/>
        </w:numPr>
        <w:spacing w:after="35" w:line="259" w:lineRule="auto"/>
        <w:ind w:right="0"/>
        <w:rPr>
          <w:i/>
          <w:iCs/>
          <w:szCs w:val="24"/>
        </w:rPr>
      </w:pPr>
      <w:r w:rsidRPr="006E34DD">
        <w:rPr>
          <w:i/>
          <w:iCs/>
          <w:szCs w:val="24"/>
        </w:rPr>
        <w:t>Üniversitemizde akademik çalışmalar için Akademik Teşvik</w:t>
      </w:r>
      <w:r w:rsidR="00A76DC1" w:rsidRPr="006E34DD">
        <w:rPr>
          <w:i/>
          <w:iCs/>
          <w:szCs w:val="24"/>
        </w:rPr>
        <w:t xml:space="preserve"> süreci</w:t>
      </w:r>
      <w:r w:rsidRPr="006E34DD">
        <w:rPr>
          <w:i/>
          <w:iCs/>
          <w:szCs w:val="24"/>
        </w:rPr>
        <w:t xml:space="preserve"> uygulanmaktadır. Ancak </w:t>
      </w:r>
      <w:r w:rsidR="002239BF" w:rsidRPr="006E34DD">
        <w:rPr>
          <w:i/>
          <w:iCs/>
          <w:szCs w:val="24"/>
        </w:rPr>
        <w:t>Eğitim ve öğretim performansın</w:t>
      </w:r>
      <w:r w:rsidRPr="006E34DD">
        <w:rPr>
          <w:i/>
          <w:iCs/>
          <w:szCs w:val="24"/>
        </w:rPr>
        <w:t xml:space="preserve">a yönelik teşvik bulunmamaktadır. </w:t>
      </w:r>
      <w:r w:rsidR="008911E5" w:rsidRPr="006E34DD">
        <w:rPr>
          <w:i/>
          <w:iCs/>
          <w:szCs w:val="24"/>
        </w:rPr>
        <w:t>Birim</w:t>
      </w:r>
      <w:r w:rsidRPr="006E34DD">
        <w:rPr>
          <w:i/>
          <w:iCs/>
          <w:szCs w:val="24"/>
        </w:rPr>
        <w:t xml:space="preserve"> bazında böyle bir çalışma yapabilecek kaynak da bulunmamaktadır. </w:t>
      </w:r>
    </w:p>
    <w:p w14:paraId="7784AD06" w14:textId="77777777" w:rsidR="00A76DC1" w:rsidRPr="006E34DD" w:rsidRDefault="00A76DC1" w:rsidP="00A76DC1">
      <w:pPr>
        <w:pStyle w:val="ListeParagraf"/>
        <w:spacing w:after="35" w:line="259" w:lineRule="auto"/>
        <w:ind w:left="1068" w:right="0" w:firstLine="0"/>
        <w:rPr>
          <w:i/>
          <w:iCs/>
          <w:szCs w:val="24"/>
        </w:rPr>
      </w:pPr>
    </w:p>
    <w:p w14:paraId="33825EF9" w14:textId="56B68AB1" w:rsidR="00A36045" w:rsidRPr="006E34DD" w:rsidRDefault="00A76DC1" w:rsidP="00A36045">
      <w:pPr>
        <w:pStyle w:val="ListeParagraf"/>
        <w:spacing w:after="35" w:line="259" w:lineRule="auto"/>
        <w:ind w:left="1068" w:right="0" w:firstLine="0"/>
        <w:rPr>
          <w:i/>
          <w:iCs/>
          <w:szCs w:val="24"/>
        </w:rPr>
      </w:pPr>
      <w:r w:rsidRPr="006E34DD">
        <w:rPr>
          <w:i/>
          <w:iCs/>
        </w:rPr>
        <w:t>(Bkz. B.4.</w:t>
      </w:r>
      <w:r w:rsidR="006E34DD" w:rsidRPr="006E34DD">
        <w:rPr>
          <w:i/>
          <w:iCs/>
        </w:rPr>
        <w:t>3</w:t>
      </w:r>
      <w:r w:rsidRPr="006E34DD">
        <w:rPr>
          <w:i/>
          <w:iCs/>
        </w:rPr>
        <w:t xml:space="preserve"> </w:t>
      </w:r>
      <w:r w:rsidRPr="006E34DD">
        <w:rPr>
          <w:i/>
          <w:iCs/>
          <w:szCs w:val="24"/>
        </w:rPr>
        <w:t>TAÜ Akademik Teşvik Yönergesi</w:t>
      </w:r>
      <w:r w:rsidRPr="006E34DD">
        <w:rPr>
          <w:i/>
          <w:iCs/>
          <w:szCs w:val="24"/>
        </w:rPr>
        <w:t>)</w:t>
      </w:r>
    </w:p>
    <w:p w14:paraId="45E2C951" w14:textId="77777777" w:rsidR="00A76DC1" w:rsidRPr="006E34DD" w:rsidRDefault="00A76DC1" w:rsidP="00A36045">
      <w:pPr>
        <w:pStyle w:val="ListeParagraf"/>
        <w:spacing w:after="35" w:line="259" w:lineRule="auto"/>
        <w:ind w:left="1068" w:right="0" w:firstLine="0"/>
        <w:rPr>
          <w:i/>
          <w:iCs/>
          <w:szCs w:val="24"/>
        </w:rPr>
      </w:pPr>
    </w:p>
    <w:p w14:paraId="36BA2E6F" w14:textId="77777777" w:rsidR="00E50654" w:rsidRPr="006E34DD" w:rsidRDefault="003247FF" w:rsidP="00586E70">
      <w:pPr>
        <w:pStyle w:val="ListeParagraf"/>
        <w:numPr>
          <w:ilvl w:val="0"/>
          <w:numId w:val="16"/>
        </w:numPr>
        <w:spacing w:after="35" w:line="259" w:lineRule="auto"/>
        <w:ind w:right="0"/>
        <w:rPr>
          <w:szCs w:val="24"/>
        </w:rPr>
      </w:pPr>
      <w:r w:rsidRPr="006E34DD">
        <w:t>Eğitim kadrosunun eğitim-öğretim performansın</w:t>
      </w:r>
      <w:r w:rsidR="00E93A15" w:rsidRPr="006E34DD">
        <w:t>ı takdir-tanıma ve ödüllendirme</w:t>
      </w:r>
      <w:r w:rsidRPr="006E34DD">
        <w:t xml:space="preserve"> üzere yürütülen faaliyetlere ilişkin izleme ve iyileştirme </w:t>
      </w:r>
      <w:r w:rsidR="00E93A15" w:rsidRPr="006E34DD">
        <w:t>çalışmalarını anlatınız.</w:t>
      </w:r>
    </w:p>
    <w:p w14:paraId="4FED2180" w14:textId="517DAB37" w:rsidR="00D72F34" w:rsidRPr="006E34DD" w:rsidRDefault="00A76DC1" w:rsidP="00586E70">
      <w:pPr>
        <w:pStyle w:val="ListeParagraf"/>
        <w:numPr>
          <w:ilvl w:val="0"/>
          <w:numId w:val="64"/>
        </w:numPr>
        <w:spacing w:after="35" w:line="259" w:lineRule="auto"/>
        <w:ind w:right="0"/>
        <w:rPr>
          <w:i/>
          <w:iCs/>
          <w:szCs w:val="24"/>
        </w:rPr>
      </w:pPr>
      <w:r w:rsidRPr="006E34DD">
        <w:rPr>
          <w:i/>
          <w:iCs/>
          <w:szCs w:val="24"/>
        </w:rPr>
        <w:t>Birim</w:t>
      </w:r>
      <w:r w:rsidR="00CD5AED" w:rsidRPr="006E34DD">
        <w:rPr>
          <w:i/>
          <w:iCs/>
          <w:szCs w:val="24"/>
        </w:rPr>
        <w:t xml:space="preserve"> bazında yapılacak çalışmaları aşan bir konudur. Bu nedenle</w:t>
      </w:r>
      <w:r w:rsidR="002239BF" w:rsidRPr="006E34DD">
        <w:rPr>
          <w:i/>
          <w:iCs/>
          <w:szCs w:val="24"/>
        </w:rPr>
        <w:t xml:space="preserve"> </w:t>
      </w:r>
      <w:r w:rsidR="00217F08" w:rsidRPr="006E34DD">
        <w:rPr>
          <w:i/>
          <w:iCs/>
          <w:szCs w:val="24"/>
        </w:rPr>
        <w:t>konu ile ilgili</w:t>
      </w:r>
      <w:r w:rsidR="002239BF" w:rsidRPr="006E34DD">
        <w:rPr>
          <w:i/>
          <w:iCs/>
          <w:szCs w:val="24"/>
        </w:rPr>
        <w:t xml:space="preserve"> bir çalışma bulunmamaktadır.</w:t>
      </w:r>
    </w:p>
    <w:sectPr w:rsidR="00D72F34" w:rsidRPr="006E34DD" w:rsidSect="00D44D5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B7C8E" w14:textId="77777777" w:rsidR="004D5D10" w:rsidRDefault="004D5D10" w:rsidP="00381F17">
      <w:pPr>
        <w:spacing w:after="0" w:line="240" w:lineRule="auto"/>
      </w:pPr>
      <w:r>
        <w:separator/>
      </w:r>
    </w:p>
  </w:endnote>
  <w:endnote w:type="continuationSeparator" w:id="0">
    <w:p w14:paraId="163F462A" w14:textId="77777777" w:rsidR="004D5D10" w:rsidRDefault="004D5D10" w:rsidP="0038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683350"/>
      <w:docPartObj>
        <w:docPartGallery w:val="Page Numbers (Bottom of Page)"/>
        <w:docPartUnique/>
      </w:docPartObj>
    </w:sdtPr>
    <w:sdtContent>
      <w:p w14:paraId="6DF37E1A" w14:textId="4E314F8E" w:rsidR="00D44D59" w:rsidRDefault="00D44D59">
        <w:pPr>
          <w:pStyle w:val="AltBilgi"/>
          <w:jc w:val="center"/>
        </w:pPr>
        <w:r>
          <w:fldChar w:fldCharType="begin"/>
        </w:r>
        <w:r>
          <w:instrText>PAGE   \* MERGEFORMAT</w:instrText>
        </w:r>
        <w:r>
          <w:fldChar w:fldCharType="separate"/>
        </w:r>
        <w:r>
          <w:t>2</w:t>
        </w:r>
        <w:r>
          <w:fldChar w:fldCharType="end"/>
        </w:r>
      </w:p>
    </w:sdtContent>
  </w:sdt>
  <w:p w14:paraId="24305EFC" w14:textId="77777777" w:rsidR="00D44D59" w:rsidRDefault="00D44D5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6CE93" w14:textId="77777777" w:rsidR="004D5D10" w:rsidRDefault="004D5D10" w:rsidP="00381F17">
      <w:pPr>
        <w:spacing w:after="0" w:line="240" w:lineRule="auto"/>
      </w:pPr>
      <w:r>
        <w:separator/>
      </w:r>
    </w:p>
  </w:footnote>
  <w:footnote w:type="continuationSeparator" w:id="0">
    <w:p w14:paraId="7F537E91" w14:textId="77777777" w:rsidR="004D5D10" w:rsidRDefault="004D5D10" w:rsidP="00381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5152"/>
    <w:multiLevelType w:val="hybridMultilevel"/>
    <w:tmpl w:val="876A8E60"/>
    <w:lvl w:ilvl="0" w:tplc="041F000B">
      <w:start w:val="1"/>
      <w:numFmt w:val="bullet"/>
      <w:lvlText w:val=""/>
      <w:lvlJc w:val="left"/>
      <w:pPr>
        <w:ind w:left="1068"/>
      </w:pPr>
      <w:rPr>
        <w:rFonts w:ascii="Wingdings" w:hAnsi="Wingdings" w:hint="default"/>
        <w:b w:val="0"/>
        <w:i w:val="0"/>
        <w:strike w:val="0"/>
        <w:dstrike w:val="0"/>
        <w:color w:val="000000"/>
        <w:sz w:val="23"/>
        <w:szCs w:val="23"/>
        <w:u w:val="none" w:color="000000"/>
        <w:bdr w:val="none" w:sz="0" w:space="0" w:color="auto"/>
        <w:shd w:val="clear" w:color="auto" w:fill="auto"/>
        <w:vertAlign w:val="baseline"/>
      </w:rPr>
    </w:lvl>
    <w:lvl w:ilvl="1" w:tplc="FFFFFFFF">
      <w:start w:val="1"/>
      <w:numFmt w:val="bullet"/>
      <w:lvlText w:val="o"/>
      <w:lvlJc w:val="left"/>
      <w:pPr>
        <w:ind w:left="16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FFFFFFF">
      <w:start w:val="1"/>
      <w:numFmt w:val="bullet"/>
      <w:lvlText w:val="▪"/>
      <w:lvlJc w:val="left"/>
      <w:pPr>
        <w:ind w:left="234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FFFFFFF">
      <w:start w:val="1"/>
      <w:numFmt w:val="bullet"/>
      <w:lvlText w:val="•"/>
      <w:lvlJc w:val="left"/>
      <w:pPr>
        <w:ind w:left="30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FFFFFFF">
      <w:start w:val="1"/>
      <w:numFmt w:val="bullet"/>
      <w:lvlText w:val="o"/>
      <w:lvlJc w:val="left"/>
      <w:pPr>
        <w:ind w:left="378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FFFFFFFF">
      <w:start w:val="1"/>
      <w:numFmt w:val="bullet"/>
      <w:lvlText w:val="▪"/>
      <w:lvlJc w:val="left"/>
      <w:pPr>
        <w:ind w:left="45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FFFFFFF">
      <w:start w:val="1"/>
      <w:numFmt w:val="bullet"/>
      <w:lvlText w:val="•"/>
      <w:lvlJc w:val="left"/>
      <w:pPr>
        <w:ind w:left="52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FFFFFFF">
      <w:start w:val="1"/>
      <w:numFmt w:val="bullet"/>
      <w:lvlText w:val="o"/>
      <w:lvlJc w:val="left"/>
      <w:pPr>
        <w:ind w:left="594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FFFFFFF">
      <w:start w:val="1"/>
      <w:numFmt w:val="bullet"/>
      <w:lvlText w:val="▪"/>
      <w:lvlJc w:val="left"/>
      <w:pPr>
        <w:ind w:left="66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23302BA"/>
    <w:multiLevelType w:val="hybridMultilevel"/>
    <w:tmpl w:val="A5B46B08"/>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031A244A"/>
    <w:multiLevelType w:val="hybridMultilevel"/>
    <w:tmpl w:val="C1684A9A"/>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03742B09"/>
    <w:multiLevelType w:val="hybridMultilevel"/>
    <w:tmpl w:val="FA702C3A"/>
    <w:lvl w:ilvl="0" w:tplc="041F000B">
      <w:start w:val="1"/>
      <w:numFmt w:val="bullet"/>
      <w:lvlText w:val=""/>
      <w:lvlJc w:val="left"/>
      <w:pPr>
        <w:ind w:left="1068" w:hanging="360"/>
      </w:pPr>
      <w:rPr>
        <w:rFonts w:ascii="Wingdings" w:hAnsi="Wingdings"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03BF6F4E"/>
    <w:multiLevelType w:val="hybridMultilevel"/>
    <w:tmpl w:val="E81031E8"/>
    <w:lvl w:ilvl="0" w:tplc="041F000B">
      <w:start w:val="1"/>
      <w:numFmt w:val="bullet"/>
      <w:lvlText w:val=""/>
      <w:lvlJc w:val="left"/>
      <w:pPr>
        <w:ind w:left="1065" w:hanging="360"/>
      </w:pPr>
      <w:rPr>
        <w:rFonts w:ascii="Wingdings" w:hAnsi="Wingdings"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5" w15:restartNumberingAfterBreak="0">
    <w:nsid w:val="041F56D3"/>
    <w:multiLevelType w:val="hybridMultilevel"/>
    <w:tmpl w:val="9EE086C6"/>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054309B6"/>
    <w:multiLevelType w:val="hybridMultilevel"/>
    <w:tmpl w:val="8E1C66A2"/>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08014181"/>
    <w:multiLevelType w:val="hybridMultilevel"/>
    <w:tmpl w:val="538C72E8"/>
    <w:lvl w:ilvl="0" w:tplc="C29A39D6">
      <w:start w:val="1"/>
      <w:numFmt w:val="bullet"/>
      <w:lvlText w:val="•"/>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500C4512">
      <w:start w:val="1"/>
      <w:numFmt w:val="bullet"/>
      <w:lvlText w:val="o"/>
      <w:lvlJc w:val="left"/>
      <w:pPr>
        <w:ind w:left="13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64C25B0">
      <w:start w:val="1"/>
      <w:numFmt w:val="bullet"/>
      <w:lvlText w:val="▪"/>
      <w:lvlJc w:val="left"/>
      <w:pPr>
        <w:ind w:left="20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34DEB9E0">
      <w:start w:val="1"/>
      <w:numFmt w:val="bullet"/>
      <w:lvlText w:val="•"/>
      <w:lvlJc w:val="left"/>
      <w:pPr>
        <w:ind w:left="274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5F8B8FC">
      <w:start w:val="1"/>
      <w:numFmt w:val="bullet"/>
      <w:lvlText w:val="o"/>
      <w:lvlJc w:val="left"/>
      <w:pPr>
        <w:ind w:left="34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2646BF28">
      <w:start w:val="1"/>
      <w:numFmt w:val="bullet"/>
      <w:lvlText w:val="▪"/>
      <w:lvlJc w:val="left"/>
      <w:pPr>
        <w:ind w:left="418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3EEFAA0">
      <w:start w:val="1"/>
      <w:numFmt w:val="bullet"/>
      <w:lvlText w:val="•"/>
      <w:lvlJc w:val="left"/>
      <w:pPr>
        <w:ind w:left="49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4F389C1C">
      <w:start w:val="1"/>
      <w:numFmt w:val="bullet"/>
      <w:lvlText w:val="o"/>
      <w:lvlJc w:val="left"/>
      <w:pPr>
        <w:ind w:left="56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3A06322">
      <w:start w:val="1"/>
      <w:numFmt w:val="bullet"/>
      <w:lvlText w:val="▪"/>
      <w:lvlJc w:val="left"/>
      <w:pPr>
        <w:ind w:left="634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090B1EC9"/>
    <w:multiLevelType w:val="hybridMultilevel"/>
    <w:tmpl w:val="6FC8B684"/>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0BB41753"/>
    <w:multiLevelType w:val="hybridMultilevel"/>
    <w:tmpl w:val="78BAE0D8"/>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0DBA48C7"/>
    <w:multiLevelType w:val="hybridMultilevel"/>
    <w:tmpl w:val="A58ECC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DDE25CF"/>
    <w:multiLevelType w:val="hybridMultilevel"/>
    <w:tmpl w:val="54DC0B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E075E66"/>
    <w:multiLevelType w:val="hybridMultilevel"/>
    <w:tmpl w:val="9782D9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0EB1410F"/>
    <w:multiLevelType w:val="hybridMultilevel"/>
    <w:tmpl w:val="0F021D40"/>
    <w:lvl w:ilvl="0" w:tplc="041F000B">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0F95019A"/>
    <w:multiLevelType w:val="hybridMultilevel"/>
    <w:tmpl w:val="72BC2034"/>
    <w:lvl w:ilvl="0" w:tplc="46D85EC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78CE64">
      <w:start w:val="1"/>
      <w:numFmt w:val="bullet"/>
      <w:lvlText w:val="o"/>
      <w:lvlJc w:val="left"/>
      <w:pPr>
        <w:ind w:left="1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D8EB1A">
      <w:start w:val="1"/>
      <w:numFmt w:val="bullet"/>
      <w:lvlText w:val="▪"/>
      <w:lvlJc w:val="left"/>
      <w:pPr>
        <w:ind w:left="2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4A287C">
      <w:start w:val="1"/>
      <w:numFmt w:val="bullet"/>
      <w:lvlText w:val="•"/>
      <w:lvlJc w:val="left"/>
      <w:pPr>
        <w:ind w:left="2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8C0EEE">
      <w:start w:val="1"/>
      <w:numFmt w:val="bullet"/>
      <w:lvlText w:val="o"/>
      <w:lvlJc w:val="left"/>
      <w:pPr>
        <w:ind w:left="3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CCF934">
      <w:start w:val="1"/>
      <w:numFmt w:val="bullet"/>
      <w:lvlText w:val="▪"/>
      <w:lvlJc w:val="left"/>
      <w:pPr>
        <w:ind w:left="4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2CA7B2">
      <w:start w:val="1"/>
      <w:numFmt w:val="bullet"/>
      <w:lvlText w:val="•"/>
      <w:lvlJc w:val="left"/>
      <w:pPr>
        <w:ind w:left="4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E10E2">
      <w:start w:val="1"/>
      <w:numFmt w:val="bullet"/>
      <w:lvlText w:val="o"/>
      <w:lvlJc w:val="left"/>
      <w:pPr>
        <w:ind w:left="5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1E747A">
      <w:start w:val="1"/>
      <w:numFmt w:val="bullet"/>
      <w:lvlText w:val="▪"/>
      <w:lvlJc w:val="left"/>
      <w:pPr>
        <w:ind w:left="6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B320643"/>
    <w:multiLevelType w:val="hybridMultilevel"/>
    <w:tmpl w:val="E05E1C5C"/>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1BEA1BC9"/>
    <w:multiLevelType w:val="hybridMultilevel"/>
    <w:tmpl w:val="66F4135A"/>
    <w:lvl w:ilvl="0" w:tplc="041F0001">
      <w:start w:val="1"/>
      <w:numFmt w:val="bullet"/>
      <w:lvlText w:val=""/>
      <w:lvlJc w:val="left"/>
      <w:pPr>
        <w:ind w:left="705" w:hanging="360"/>
      </w:pPr>
      <w:rPr>
        <w:rFonts w:ascii="Symbol" w:hAnsi="Symbol" w:hint="default"/>
      </w:rPr>
    </w:lvl>
    <w:lvl w:ilvl="1" w:tplc="041F0003">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17" w15:restartNumberingAfterBreak="0">
    <w:nsid w:val="1C2A233F"/>
    <w:multiLevelType w:val="hybridMultilevel"/>
    <w:tmpl w:val="B16C0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1CDF5FF7"/>
    <w:multiLevelType w:val="hybridMultilevel"/>
    <w:tmpl w:val="9962BD32"/>
    <w:lvl w:ilvl="0" w:tplc="FFFFFFFF">
      <w:start w:val="1"/>
      <w:numFmt w:val="bullet"/>
      <w:lvlText w:val="•"/>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41F000B">
      <w:start w:val="1"/>
      <w:numFmt w:val="bullet"/>
      <w:lvlText w:val=""/>
      <w:lvlJc w:val="left"/>
      <w:pPr>
        <w:ind w:left="1080" w:hanging="360"/>
      </w:pPr>
      <w:rPr>
        <w:rFonts w:ascii="Wingdings" w:hAnsi="Wingdings" w:hint="default"/>
      </w:rPr>
    </w:lvl>
    <w:lvl w:ilvl="2" w:tplc="FFFFFFFF">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14A4194"/>
    <w:multiLevelType w:val="hybridMultilevel"/>
    <w:tmpl w:val="15B62834"/>
    <w:lvl w:ilvl="0" w:tplc="041F000B">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0" w15:restartNumberingAfterBreak="0">
    <w:nsid w:val="21D53363"/>
    <w:multiLevelType w:val="hybridMultilevel"/>
    <w:tmpl w:val="2CCC0D32"/>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1" w15:restartNumberingAfterBreak="0">
    <w:nsid w:val="224A2E1C"/>
    <w:multiLevelType w:val="hybridMultilevel"/>
    <w:tmpl w:val="3A8C6614"/>
    <w:lvl w:ilvl="0" w:tplc="6C6A9516">
      <w:start w:val="1"/>
      <w:numFmt w:val="bullet"/>
      <w:lvlText w:val="•"/>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8BE7636">
      <w:start w:val="1"/>
      <w:numFmt w:val="bullet"/>
      <w:lvlText w:val="o"/>
      <w:lvlJc w:val="left"/>
      <w:pPr>
        <w:ind w:left="137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95A20E52">
      <w:start w:val="1"/>
      <w:numFmt w:val="bullet"/>
      <w:lvlText w:val="▪"/>
      <w:lvlJc w:val="left"/>
      <w:pPr>
        <w:ind w:left="20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A563E18">
      <w:start w:val="1"/>
      <w:numFmt w:val="bullet"/>
      <w:lvlText w:val="•"/>
      <w:lvlJc w:val="left"/>
      <w:pPr>
        <w:ind w:left="28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B6ACBB0">
      <w:start w:val="1"/>
      <w:numFmt w:val="bullet"/>
      <w:lvlText w:val="o"/>
      <w:lvlJc w:val="left"/>
      <w:pPr>
        <w:ind w:left="35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0064276">
      <w:start w:val="1"/>
      <w:numFmt w:val="bullet"/>
      <w:lvlText w:val="▪"/>
      <w:lvlJc w:val="left"/>
      <w:pPr>
        <w:ind w:left="425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3B386086">
      <w:start w:val="1"/>
      <w:numFmt w:val="bullet"/>
      <w:lvlText w:val="•"/>
      <w:lvlJc w:val="left"/>
      <w:pPr>
        <w:ind w:left="497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8E82C6A">
      <w:start w:val="1"/>
      <w:numFmt w:val="bullet"/>
      <w:lvlText w:val="o"/>
      <w:lvlJc w:val="left"/>
      <w:pPr>
        <w:ind w:left="56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A2C27D6">
      <w:start w:val="1"/>
      <w:numFmt w:val="bullet"/>
      <w:lvlText w:val="▪"/>
      <w:lvlJc w:val="left"/>
      <w:pPr>
        <w:ind w:left="64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23EB27E3"/>
    <w:multiLevelType w:val="hybridMultilevel"/>
    <w:tmpl w:val="3F9C99B0"/>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3" w15:restartNumberingAfterBreak="0">
    <w:nsid w:val="24104002"/>
    <w:multiLevelType w:val="hybridMultilevel"/>
    <w:tmpl w:val="78DE3E1C"/>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4" w15:restartNumberingAfterBreak="0">
    <w:nsid w:val="24213AD2"/>
    <w:multiLevelType w:val="hybridMultilevel"/>
    <w:tmpl w:val="B75A6558"/>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15:restartNumberingAfterBreak="0">
    <w:nsid w:val="279122CE"/>
    <w:multiLevelType w:val="hybridMultilevel"/>
    <w:tmpl w:val="C09C97AC"/>
    <w:lvl w:ilvl="0" w:tplc="0E58AEEC">
      <w:start w:val="1"/>
      <w:numFmt w:val="bullet"/>
      <w:lvlText w:val="•"/>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7403C16">
      <w:start w:val="1"/>
      <w:numFmt w:val="bullet"/>
      <w:lvlText w:val="o"/>
      <w:lvlJc w:val="left"/>
      <w:pPr>
        <w:ind w:left="127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9F2FD84">
      <w:start w:val="1"/>
      <w:numFmt w:val="bullet"/>
      <w:lvlText w:val="▪"/>
      <w:lvlJc w:val="left"/>
      <w:pPr>
        <w:ind w:left="199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38A8E278">
      <w:start w:val="1"/>
      <w:numFmt w:val="bullet"/>
      <w:lvlText w:val="•"/>
      <w:lvlJc w:val="left"/>
      <w:pPr>
        <w:ind w:left="271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84CF96A">
      <w:start w:val="1"/>
      <w:numFmt w:val="bullet"/>
      <w:lvlText w:val="o"/>
      <w:lvlJc w:val="left"/>
      <w:pPr>
        <w:ind w:left="343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D9E8F6E">
      <w:start w:val="1"/>
      <w:numFmt w:val="bullet"/>
      <w:lvlText w:val="▪"/>
      <w:lvlJc w:val="left"/>
      <w:pPr>
        <w:ind w:left="415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2B29118">
      <w:start w:val="1"/>
      <w:numFmt w:val="bullet"/>
      <w:lvlText w:val="•"/>
      <w:lvlJc w:val="left"/>
      <w:pPr>
        <w:ind w:left="487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0DE3954">
      <w:start w:val="1"/>
      <w:numFmt w:val="bullet"/>
      <w:lvlText w:val="o"/>
      <w:lvlJc w:val="left"/>
      <w:pPr>
        <w:ind w:left="559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838DACA">
      <w:start w:val="1"/>
      <w:numFmt w:val="bullet"/>
      <w:lvlText w:val="▪"/>
      <w:lvlJc w:val="left"/>
      <w:pPr>
        <w:ind w:left="631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28672464"/>
    <w:multiLevelType w:val="hybridMultilevel"/>
    <w:tmpl w:val="8D06A634"/>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7" w15:restartNumberingAfterBreak="0">
    <w:nsid w:val="2F033375"/>
    <w:multiLevelType w:val="hybridMultilevel"/>
    <w:tmpl w:val="0C3A51AA"/>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8" w15:restartNumberingAfterBreak="0">
    <w:nsid w:val="2F465871"/>
    <w:multiLevelType w:val="hybridMultilevel"/>
    <w:tmpl w:val="4016D9D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32411AA0"/>
    <w:multiLevelType w:val="hybridMultilevel"/>
    <w:tmpl w:val="E1A066EC"/>
    <w:lvl w:ilvl="0" w:tplc="041F000B">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0" w15:restartNumberingAfterBreak="0">
    <w:nsid w:val="3DBA5639"/>
    <w:multiLevelType w:val="hybridMultilevel"/>
    <w:tmpl w:val="15D60A6A"/>
    <w:lvl w:ilvl="0" w:tplc="041F000B">
      <w:start w:val="1"/>
      <w:numFmt w:val="bullet"/>
      <w:lvlText w:val=""/>
      <w:lvlJc w:val="left"/>
      <w:pPr>
        <w:ind w:left="1068"/>
      </w:pPr>
      <w:rPr>
        <w:rFonts w:ascii="Wingdings" w:hAnsi="Wingdings" w:hint="default"/>
        <w:b w:val="0"/>
        <w:i w:val="0"/>
        <w:strike w:val="0"/>
        <w:dstrike w:val="0"/>
        <w:color w:val="000000"/>
        <w:sz w:val="23"/>
        <w:szCs w:val="23"/>
        <w:u w:val="none" w:color="000000"/>
        <w:bdr w:val="none" w:sz="0" w:space="0" w:color="auto"/>
        <w:shd w:val="clear" w:color="auto" w:fill="auto"/>
        <w:vertAlign w:val="baseline"/>
      </w:rPr>
    </w:lvl>
    <w:lvl w:ilvl="1" w:tplc="FFFFFFFF">
      <w:start w:val="1"/>
      <w:numFmt w:val="bullet"/>
      <w:lvlText w:val="o"/>
      <w:lvlJc w:val="left"/>
      <w:pPr>
        <w:ind w:left="165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FFFFFFF">
      <w:start w:val="1"/>
      <w:numFmt w:val="bullet"/>
      <w:lvlText w:val="▪"/>
      <w:lvlJc w:val="left"/>
      <w:pPr>
        <w:ind w:left="23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FFFFFFF">
      <w:start w:val="1"/>
      <w:numFmt w:val="bullet"/>
      <w:lvlText w:val="•"/>
      <w:lvlJc w:val="left"/>
      <w:pPr>
        <w:ind w:left="30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FFFFFFF">
      <w:start w:val="1"/>
      <w:numFmt w:val="bullet"/>
      <w:lvlText w:val="o"/>
      <w:lvlJc w:val="left"/>
      <w:pPr>
        <w:ind w:left="38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FFFFFFFF">
      <w:start w:val="1"/>
      <w:numFmt w:val="bullet"/>
      <w:lvlText w:val="▪"/>
      <w:lvlJc w:val="left"/>
      <w:pPr>
        <w:ind w:left="45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FFFFFFF">
      <w:start w:val="1"/>
      <w:numFmt w:val="bullet"/>
      <w:lvlText w:val="•"/>
      <w:lvlJc w:val="left"/>
      <w:pPr>
        <w:ind w:left="525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FFFFFFF">
      <w:start w:val="1"/>
      <w:numFmt w:val="bullet"/>
      <w:lvlText w:val="o"/>
      <w:lvlJc w:val="left"/>
      <w:pPr>
        <w:ind w:left="59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FFFFFFF">
      <w:start w:val="1"/>
      <w:numFmt w:val="bullet"/>
      <w:lvlText w:val="▪"/>
      <w:lvlJc w:val="left"/>
      <w:pPr>
        <w:ind w:left="66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3E39540D"/>
    <w:multiLevelType w:val="hybridMultilevel"/>
    <w:tmpl w:val="8CA4E76C"/>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2" w15:restartNumberingAfterBreak="0">
    <w:nsid w:val="3E6D11A7"/>
    <w:multiLevelType w:val="hybridMultilevel"/>
    <w:tmpl w:val="D6A895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1343898"/>
    <w:multiLevelType w:val="hybridMultilevel"/>
    <w:tmpl w:val="DD2EB9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2087F53"/>
    <w:multiLevelType w:val="hybridMultilevel"/>
    <w:tmpl w:val="DDDE3272"/>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5" w15:restartNumberingAfterBreak="0">
    <w:nsid w:val="44151375"/>
    <w:multiLevelType w:val="hybridMultilevel"/>
    <w:tmpl w:val="311414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6DC3B4B"/>
    <w:multiLevelType w:val="hybridMultilevel"/>
    <w:tmpl w:val="D8082B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6359FC"/>
    <w:multiLevelType w:val="hybridMultilevel"/>
    <w:tmpl w:val="C136CABE"/>
    <w:lvl w:ilvl="0" w:tplc="9072D822">
      <w:start w:val="1"/>
      <w:numFmt w:val="bullet"/>
      <w:lvlText w:val="•"/>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F8C5852">
      <w:start w:val="1"/>
      <w:numFmt w:val="bullet"/>
      <w:lvlText w:val="o"/>
      <w:lvlJc w:val="left"/>
      <w:pPr>
        <w:ind w:left="12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3346D38">
      <w:start w:val="1"/>
      <w:numFmt w:val="bullet"/>
      <w:lvlText w:val="▪"/>
      <w:lvlJc w:val="left"/>
      <w:pPr>
        <w:ind w:left="20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69789DC0">
      <w:start w:val="1"/>
      <w:numFmt w:val="bullet"/>
      <w:lvlText w:val="•"/>
      <w:lvlJc w:val="left"/>
      <w:pPr>
        <w:ind w:left="27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552EE8A">
      <w:start w:val="1"/>
      <w:numFmt w:val="bullet"/>
      <w:lvlText w:val="o"/>
      <w:lvlJc w:val="left"/>
      <w:pPr>
        <w:ind w:left="34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160524A">
      <w:start w:val="1"/>
      <w:numFmt w:val="bullet"/>
      <w:lvlText w:val="▪"/>
      <w:lvlJc w:val="left"/>
      <w:pPr>
        <w:ind w:left="41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4522CDA">
      <w:start w:val="1"/>
      <w:numFmt w:val="bullet"/>
      <w:lvlText w:val="•"/>
      <w:lvlJc w:val="left"/>
      <w:pPr>
        <w:ind w:left="48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2C180046">
      <w:start w:val="1"/>
      <w:numFmt w:val="bullet"/>
      <w:lvlText w:val="o"/>
      <w:lvlJc w:val="left"/>
      <w:pPr>
        <w:ind w:left="56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84E88F6">
      <w:start w:val="1"/>
      <w:numFmt w:val="bullet"/>
      <w:lvlText w:val="▪"/>
      <w:lvlJc w:val="left"/>
      <w:pPr>
        <w:ind w:left="63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4DE476BA"/>
    <w:multiLevelType w:val="hybridMultilevel"/>
    <w:tmpl w:val="DE087D88"/>
    <w:lvl w:ilvl="0" w:tplc="FFFFFFFF">
      <w:start w:val="1"/>
      <w:numFmt w:val="bullet"/>
      <w:lvlText w:val=""/>
      <w:lvlJc w:val="left"/>
      <w:pPr>
        <w:ind w:left="720" w:hanging="360"/>
      </w:pPr>
      <w:rPr>
        <w:rFonts w:ascii="Symbol" w:hAnsi="Symbol" w:hint="default"/>
      </w:rPr>
    </w:lvl>
    <w:lvl w:ilvl="1" w:tplc="041F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F73312C"/>
    <w:multiLevelType w:val="hybridMultilevel"/>
    <w:tmpl w:val="8CCE3060"/>
    <w:lvl w:ilvl="0" w:tplc="041F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0" w15:restartNumberingAfterBreak="0">
    <w:nsid w:val="51777BD6"/>
    <w:multiLevelType w:val="hybridMultilevel"/>
    <w:tmpl w:val="4B86AA58"/>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1" w15:restartNumberingAfterBreak="0">
    <w:nsid w:val="523B7979"/>
    <w:multiLevelType w:val="hybridMultilevel"/>
    <w:tmpl w:val="535E8D92"/>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2" w15:restartNumberingAfterBreak="0">
    <w:nsid w:val="535D4DB9"/>
    <w:multiLevelType w:val="hybridMultilevel"/>
    <w:tmpl w:val="F500AFAC"/>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3" w15:restartNumberingAfterBreak="0">
    <w:nsid w:val="53DA2286"/>
    <w:multiLevelType w:val="hybridMultilevel"/>
    <w:tmpl w:val="664A8CCE"/>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4" w15:restartNumberingAfterBreak="0">
    <w:nsid w:val="55741C23"/>
    <w:multiLevelType w:val="hybridMultilevel"/>
    <w:tmpl w:val="48E294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60B3D70"/>
    <w:multiLevelType w:val="hybridMultilevel"/>
    <w:tmpl w:val="778A6DD6"/>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6" w15:restartNumberingAfterBreak="0">
    <w:nsid w:val="560D6DCC"/>
    <w:multiLevelType w:val="hybridMultilevel"/>
    <w:tmpl w:val="3F12F210"/>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7" w15:restartNumberingAfterBreak="0">
    <w:nsid w:val="592D5141"/>
    <w:multiLevelType w:val="hybridMultilevel"/>
    <w:tmpl w:val="D5EA1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9F673EE"/>
    <w:multiLevelType w:val="hybridMultilevel"/>
    <w:tmpl w:val="731C7BDE"/>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9" w15:restartNumberingAfterBreak="0">
    <w:nsid w:val="5A3856AD"/>
    <w:multiLevelType w:val="hybridMultilevel"/>
    <w:tmpl w:val="2954F5F0"/>
    <w:lvl w:ilvl="0" w:tplc="041F000B">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0" w15:restartNumberingAfterBreak="0">
    <w:nsid w:val="5AA95F92"/>
    <w:multiLevelType w:val="hybridMultilevel"/>
    <w:tmpl w:val="F7AAE350"/>
    <w:lvl w:ilvl="0" w:tplc="041F000B">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1" w15:restartNumberingAfterBreak="0">
    <w:nsid w:val="62FD5FB1"/>
    <w:multiLevelType w:val="hybridMultilevel"/>
    <w:tmpl w:val="B6E61B7C"/>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2" w15:restartNumberingAfterBreak="0">
    <w:nsid w:val="6373709F"/>
    <w:multiLevelType w:val="hybridMultilevel"/>
    <w:tmpl w:val="A0BA9134"/>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3" w15:restartNumberingAfterBreak="0">
    <w:nsid w:val="672A086D"/>
    <w:multiLevelType w:val="hybridMultilevel"/>
    <w:tmpl w:val="E5E062D0"/>
    <w:lvl w:ilvl="0" w:tplc="2D52FD3C">
      <w:start w:val="1"/>
      <w:numFmt w:val="bullet"/>
      <w:lvlText w:val="•"/>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5EC0EA6">
      <w:start w:val="1"/>
      <w:numFmt w:val="bullet"/>
      <w:lvlText w:val="o"/>
      <w:lvlJc w:val="left"/>
      <w:pPr>
        <w:ind w:left="13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EF4FD18">
      <w:start w:val="1"/>
      <w:numFmt w:val="bullet"/>
      <w:lvlText w:val="▪"/>
      <w:lvlJc w:val="left"/>
      <w:pPr>
        <w:ind w:left="20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0576F69E">
      <w:start w:val="1"/>
      <w:numFmt w:val="bullet"/>
      <w:lvlText w:val="•"/>
      <w:lvlJc w:val="left"/>
      <w:pPr>
        <w:ind w:left="27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EDA1CB4">
      <w:start w:val="1"/>
      <w:numFmt w:val="bullet"/>
      <w:lvlText w:val="o"/>
      <w:lvlJc w:val="left"/>
      <w:pPr>
        <w:ind w:left="34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4348E58">
      <w:start w:val="1"/>
      <w:numFmt w:val="bullet"/>
      <w:lvlText w:val="▪"/>
      <w:lvlJc w:val="left"/>
      <w:pPr>
        <w:ind w:left="42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91E2F72">
      <w:start w:val="1"/>
      <w:numFmt w:val="bullet"/>
      <w:lvlText w:val="•"/>
      <w:lvlJc w:val="left"/>
      <w:pPr>
        <w:ind w:left="49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74DC8502">
      <w:start w:val="1"/>
      <w:numFmt w:val="bullet"/>
      <w:lvlText w:val="o"/>
      <w:lvlJc w:val="left"/>
      <w:pPr>
        <w:ind w:left="56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01A0C38">
      <w:start w:val="1"/>
      <w:numFmt w:val="bullet"/>
      <w:lvlText w:val="▪"/>
      <w:lvlJc w:val="left"/>
      <w:pPr>
        <w:ind w:left="63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4" w15:restartNumberingAfterBreak="0">
    <w:nsid w:val="67946CF2"/>
    <w:multiLevelType w:val="hybridMultilevel"/>
    <w:tmpl w:val="B4F8467E"/>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5" w15:restartNumberingAfterBreak="0">
    <w:nsid w:val="6B0D2464"/>
    <w:multiLevelType w:val="hybridMultilevel"/>
    <w:tmpl w:val="39A4B51A"/>
    <w:lvl w:ilvl="0" w:tplc="041F000B">
      <w:start w:val="1"/>
      <w:numFmt w:val="bullet"/>
      <w:lvlText w:val=""/>
      <w:lvlJc w:val="left"/>
      <w:pPr>
        <w:ind w:left="1065" w:hanging="360"/>
      </w:pPr>
      <w:rPr>
        <w:rFonts w:ascii="Wingdings" w:hAnsi="Wingdings" w:hint="default"/>
      </w:rPr>
    </w:lvl>
    <w:lvl w:ilvl="1" w:tplc="041F0003">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56" w15:restartNumberingAfterBreak="0">
    <w:nsid w:val="6B3947F8"/>
    <w:multiLevelType w:val="hybridMultilevel"/>
    <w:tmpl w:val="7A1C1996"/>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7" w15:restartNumberingAfterBreak="0">
    <w:nsid w:val="6C1E0AA6"/>
    <w:multiLevelType w:val="hybridMultilevel"/>
    <w:tmpl w:val="7176304E"/>
    <w:lvl w:ilvl="0" w:tplc="041F000B">
      <w:start w:val="1"/>
      <w:numFmt w:val="bullet"/>
      <w:lvlText w:val=""/>
      <w:lvlJc w:val="left"/>
      <w:pPr>
        <w:ind w:left="1068" w:hanging="360"/>
      </w:pPr>
      <w:rPr>
        <w:rFonts w:ascii="Wingdings" w:hAnsi="Wingdings"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8" w15:restartNumberingAfterBreak="0">
    <w:nsid w:val="6DC907E6"/>
    <w:multiLevelType w:val="hybridMultilevel"/>
    <w:tmpl w:val="9DECEEA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9" w15:restartNumberingAfterBreak="0">
    <w:nsid w:val="6ECA1804"/>
    <w:multiLevelType w:val="hybridMultilevel"/>
    <w:tmpl w:val="15642248"/>
    <w:lvl w:ilvl="0" w:tplc="924E1CCC">
      <w:start w:val="1"/>
      <w:numFmt w:val="bullet"/>
      <w:lvlText w:val="•"/>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F0E4D4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7E929A">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52841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A80AA6">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3E55BE">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5ACFC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2694F8">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8013FC">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459469D"/>
    <w:multiLevelType w:val="hybridMultilevel"/>
    <w:tmpl w:val="50902468"/>
    <w:lvl w:ilvl="0" w:tplc="041F000B">
      <w:start w:val="1"/>
      <w:numFmt w:val="bullet"/>
      <w:lvlText w:val=""/>
      <w:lvlJc w:val="left"/>
      <w:pPr>
        <w:ind w:left="1068"/>
      </w:pPr>
      <w:rPr>
        <w:rFonts w:ascii="Wingdings" w:hAnsi="Wingdings" w:hint="default"/>
        <w:b w:val="0"/>
        <w:i w:val="0"/>
        <w:strike w:val="0"/>
        <w:dstrike w:val="0"/>
        <w:color w:val="000000"/>
        <w:sz w:val="23"/>
        <w:szCs w:val="23"/>
        <w:u w:val="none" w:color="000000"/>
        <w:bdr w:val="none" w:sz="0" w:space="0" w:color="auto"/>
        <w:shd w:val="clear" w:color="auto" w:fill="auto"/>
        <w:vertAlign w:val="baseline"/>
      </w:rPr>
    </w:lvl>
    <w:lvl w:ilvl="1" w:tplc="FFFFFFFF">
      <w:start w:val="1"/>
      <w:numFmt w:val="bullet"/>
      <w:lvlText w:val="o"/>
      <w:lvlJc w:val="left"/>
      <w:pPr>
        <w:ind w:left="16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FFFFFFF">
      <w:start w:val="1"/>
      <w:numFmt w:val="bullet"/>
      <w:lvlText w:val="▪"/>
      <w:lvlJc w:val="left"/>
      <w:pPr>
        <w:ind w:left="234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FFFFFFF">
      <w:start w:val="1"/>
      <w:numFmt w:val="bullet"/>
      <w:lvlText w:val="•"/>
      <w:lvlJc w:val="left"/>
      <w:pPr>
        <w:ind w:left="30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FFFFFFF">
      <w:start w:val="1"/>
      <w:numFmt w:val="bullet"/>
      <w:lvlText w:val="o"/>
      <w:lvlJc w:val="left"/>
      <w:pPr>
        <w:ind w:left="378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FFFFFFFF">
      <w:start w:val="1"/>
      <w:numFmt w:val="bullet"/>
      <w:lvlText w:val="▪"/>
      <w:lvlJc w:val="left"/>
      <w:pPr>
        <w:ind w:left="45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FFFFFFF">
      <w:start w:val="1"/>
      <w:numFmt w:val="bullet"/>
      <w:lvlText w:val="•"/>
      <w:lvlJc w:val="left"/>
      <w:pPr>
        <w:ind w:left="52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FFFFFFF">
      <w:start w:val="1"/>
      <w:numFmt w:val="bullet"/>
      <w:lvlText w:val="o"/>
      <w:lvlJc w:val="left"/>
      <w:pPr>
        <w:ind w:left="594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FFFFFFF">
      <w:start w:val="1"/>
      <w:numFmt w:val="bullet"/>
      <w:lvlText w:val="▪"/>
      <w:lvlJc w:val="left"/>
      <w:pPr>
        <w:ind w:left="66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61" w15:restartNumberingAfterBreak="0">
    <w:nsid w:val="76143A1B"/>
    <w:multiLevelType w:val="hybridMultilevel"/>
    <w:tmpl w:val="AD54DA1C"/>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2" w15:restartNumberingAfterBreak="0">
    <w:nsid w:val="778A469C"/>
    <w:multiLevelType w:val="hybridMultilevel"/>
    <w:tmpl w:val="4A0C020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7A416D53"/>
    <w:multiLevelType w:val="hybridMultilevel"/>
    <w:tmpl w:val="D3063D64"/>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4" w15:restartNumberingAfterBreak="0">
    <w:nsid w:val="7E4F67CD"/>
    <w:multiLevelType w:val="hybridMultilevel"/>
    <w:tmpl w:val="E8C8D470"/>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5" w15:restartNumberingAfterBreak="0">
    <w:nsid w:val="7F757B78"/>
    <w:multiLevelType w:val="hybridMultilevel"/>
    <w:tmpl w:val="1EDC2DC6"/>
    <w:lvl w:ilvl="0" w:tplc="4B042B26">
      <w:start w:val="1"/>
      <w:numFmt w:val="bullet"/>
      <w:lvlText w:val="•"/>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96E08782">
      <w:start w:val="1"/>
      <w:numFmt w:val="bullet"/>
      <w:lvlText w:val="o"/>
      <w:lvlJc w:val="left"/>
      <w:pPr>
        <w:ind w:left="13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E7E6E6EC">
      <w:start w:val="1"/>
      <w:numFmt w:val="bullet"/>
      <w:lvlText w:val="▪"/>
      <w:lvlJc w:val="left"/>
      <w:pPr>
        <w:ind w:left="20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652A61E">
      <w:start w:val="1"/>
      <w:numFmt w:val="bullet"/>
      <w:lvlText w:val="•"/>
      <w:lvlJc w:val="left"/>
      <w:pPr>
        <w:ind w:left="27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424A75F6">
      <w:start w:val="1"/>
      <w:numFmt w:val="bullet"/>
      <w:lvlText w:val="o"/>
      <w:lvlJc w:val="left"/>
      <w:pPr>
        <w:ind w:left="34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C260250">
      <w:start w:val="1"/>
      <w:numFmt w:val="bullet"/>
      <w:lvlText w:val="▪"/>
      <w:lvlJc w:val="left"/>
      <w:pPr>
        <w:ind w:left="42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1C6899A">
      <w:start w:val="1"/>
      <w:numFmt w:val="bullet"/>
      <w:lvlText w:val="•"/>
      <w:lvlJc w:val="left"/>
      <w:pPr>
        <w:ind w:left="49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C8029FC">
      <w:start w:val="1"/>
      <w:numFmt w:val="bullet"/>
      <w:lvlText w:val="o"/>
      <w:lvlJc w:val="left"/>
      <w:pPr>
        <w:ind w:left="56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638693A">
      <w:start w:val="1"/>
      <w:numFmt w:val="bullet"/>
      <w:lvlText w:val="▪"/>
      <w:lvlJc w:val="left"/>
      <w:pPr>
        <w:ind w:left="6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106706237">
    <w:abstractNumId w:val="59"/>
  </w:num>
  <w:num w:numId="2" w16cid:durableId="544374007">
    <w:abstractNumId w:val="53"/>
  </w:num>
  <w:num w:numId="3" w16cid:durableId="906190700">
    <w:abstractNumId w:val="14"/>
  </w:num>
  <w:num w:numId="4" w16cid:durableId="1273633694">
    <w:abstractNumId w:val="65"/>
  </w:num>
  <w:num w:numId="5" w16cid:durableId="2045254194">
    <w:abstractNumId w:val="25"/>
  </w:num>
  <w:num w:numId="6" w16cid:durableId="1691755881">
    <w:abstractNumId w:val="7"/>
  </w:num>
  <w:num w:numId="7" w16cid:durableId="1106071683">
    <w:abstractNumId w:val="37"/>
  </w:num>
  <w:num w:numId="8" w16cid:durableId="1918435912">
    <w:abstractNumId w:val="21"/>
  </w:num>
  <w:num w:numId="9" w16cid:durableId="80494754">
    <w:abstractNumId w:val="62"/>
  </w:num>
  <w:num w:numId="10" w16cid:durableId="1717317133">
    <w:abstractNumId w:val="33"/>
  </w:num>
  <w:num w:numId="11" w16cid:durableId="1106772109">
    <w:abstractNumId w:val="16"/>
  </w:num>
  <w:num w:numId="12" w16cid:durableId="753011133">
    <w:abstractNumId w:val="10"/>
  </w:num>
  <w:num w:numId="13" w16cid:durableId="2014994721">
    <w:abstractNumId w:val="47"/>
  </w:num>
  <w:num w:numId="14" w16cid:durableId="595212500">
    <w:abstractNumId w:val="11"/>
  </w:num>
  <w:num w:numId="15" w16cid:durableId="688718868">
    <w:abstractNumId w:val="36"/>
  </w:num>
  <w:num w:numId="16" w16cid:durableId="801464634">
    <w:abstractNumId w:val="12"/>
  </w:num>
  <w:num w:numId="17" w16cid:durableId="64844469">
    <w:abstractNumId w:val="17"/>
  </w:num>
  <w:num w:numId="18" w16cid:durableId="1490513771">
    <w:abstractNumId w:val="35"/>
  </w:num>
  <w:num w:numId="19" w16cid:durableId="1444686390">
    <w:abstractNumId w:val="18"/>
  </w:num>
  <w:num w:numId="20" w16cid:durableId="1572547388">
    <w:abstractNumId w:val="38"/>
  </w:num>
  <w:num w:numId="21" w16cid:durableId="1077482024">
    <w:abstractNumId w:val="64"/>
  </w:num>
  <w:num w:numId="22" w16cid:durableId="709187733">
    <w:abstractNumId w:val="29"/>
  </w:num>
  <w:num w:numId="23" w16cid:durableId="689719027">
    <w:abstractNumId w:val="13"/>
  </w:num>
  <w:num w:numId="24" w16cid:durableId="330111672">
    <w:abstractNumId w:val="58"/>
  </w:num>
  <w:num w:numId="25" w16cid:durableId="1133644215">
    <w:abstractNumId w:val="19"/>
  </w:num>
  <w:num w:numId="26" w16cid:durableId="1215310688">
    <w:abstractNumId w:val="24"/>
  </w:num>
  <w:num w:numId="27" w16cid:durableId="302659564">
    <w:abstractNumId w:val="20"/>
  </w:num>
  <w:num w:numId="28" w16cid:durableId="283778697">
    <w:abstractNumId w:val="48"/>
  </w:num>
  <w:num w:numId="29" w16cid:durableId="589123272">
    <w:abstractNumId w:val="49"/>
  </w:num>
  <w:num w:numId="30" w16cid:durableId="1780635300">
    <w:abstractNumId w:val="50"/>
  </w:num>
  <w:num w:numId="31" w16cid:durableId="124736218">
    <w:abstractNumId w:val="54"/>
  </w:num>
  <w:num w:numId="32" w16cid:durableId="702050077">
    <w:abstractNumId w:val="22"/>
  </w:num>
  <w:num w:numId="33" w16cid:durableId="1968046306">
    <w:abstractNumId w:val="42"/>
  </w:num>
  <w:num w:numId="34" w16cid:durableId="2119445768">
    <w:abstractNumId w:val="5"/>
  </w:num>
  <w:num w:numId="35" w16cid:durableId="274412150">
    <w:abstractNumId w:val="57"/>
  </w:num>
  <w:num w:numId="36" w16cid:durableId="1428498697">
    <w:abstractNumId w:val="55"/>
  </w:num>
  <w:num w:numId="37" w16cid:durableId="1558205482">
    <w:abstractNumId w:val="4"/>
  </w:num>
  <w:num w:numId="38" w16cid:durableId="915475719">
    <w:abstractNumId w:val="6"/>
  </w:num>
  <w:num w:numId="39" w16cid:durableId="1195271601">
    <w:abstractNumId w:val="43"/>
  </w:num>
  <w:num w:numId="40" w16cid:durableId="2101176560">
    <w:abstractNumId w:val="51"/>
  </w:num>
  <w:num w:numId="41" w16cid:durableId="806892201">
    <w:abstractNumId w:val="1"/>
  </w:num>
  <w:num w:numId="42" w16cid:durableId="1824351565">
    <w:abstractNumId w:val="41"/>
  </w:num>
  <w:num w:numId="43" w16cid:durableId="1092821775">
    <w:abstractNumId w:val="26"/>
  </w:num>
  <w:num w:numId="44" w16cid:durableId="366025210">
    <w:abstractNumId w:val="60"/>
  </w:num>
  <w:num w:numId="45" w16cid:durableId="1386024639">
    <w:abstractNumId w:val="52"/>
  </w:num>
  <w:num w:numId="46" w16cid:durableId="439490679">
    <w:abstractNumId w:val="31"/>
  </w:num>
  <w:num w:numId="47" w16cid:durableId="1869682489">
    <w:abstractNumId w:val="56"/>
  </w:num>
  <w:num w:numId="48" w16cid:durableId="99379177">
    <w:abstractNumId w:val="23"/>
  </w:num>
  <w:num w:numId="49" w16cid:durableId="1501966943">
    <w:abstractNumId w:val="0"/>
  </w:num>
  <w:num w:numId="50" w16cid:durableId="1858276239">
    <w:abstractNumId w:val="30"/>
  </w:num>
  <w:num w:numId="51" w16cid:durableId="1813718019">
    <w:abstractNumId w:val="39"/>
  </w:num>
  <w:num w:numId="52" w16cid:durableId="905804709">
    <w:abstractNumId w:val="3"/>
  </w:num>
  <w:num w:numId="53" w16cid:durableId="2050761890">
    <w:abstractNumId w:val="46"/>
  </w:num>
  <w:num w:numId="54" w16cid:durableId="2069450772">
    <w:abstractNumId w:val="2"/>
  </w:num>
  <w:num w:numId="55" w16cid:durableId="1772043074">
    <w:abstractNumId w:val="40"/>
  </w:num>
  <w:num w:numId="56" w16cid:durableId="886842600">
    <w:abstractNumId w:val="63"/>
  </w:num>
  <w:num w:numId="57" w16cid:durableId="500317245">
    <w:abstractNumId w:val="27"/>
  </w:num>
  <w:num w:numId="58" w16cid:durableId="1063023582">
    <w:abstractNumId w:val="34"/>
  </w:num>
  <w:num w:numId="59" w16cid:durableId="1323119731">
    <w:abstractNumId w:val="45"/>
  </w:num>
  <w:num w:numId="60" w16cid:durableId="939995504">
    <w:abstractNumId w:val="28"/>
  </w:num>
  <w:num w:numId="61" w16cid:durableId="918292167">
    <w:abstractNumId w:val="8"/>
  </w:num>
  <w:num w:numId="62" w16cid:durableId="1725058166">
    <w:abstractNumId w:val="9"/>
  </w:num>
  <w:num w:numId="63" w16cid:durableId="274487409">
    <w:abstractNumId w:val="15"/>
  </w:num>
  <w:num w:numId="64" w16cid:durableId="427313587">
    <w:abstractNumId w:val="61"/>
  </w:num>
  <w:num w:numId="65" w16cid:durableId="1408923748">
    <w:abstractNumId w:val="44"/>
  </w:num>
  <w:num w:numId="66" w16cid:durableId="1630671420">
    <w:abstractNumId w:val="3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654"/>
    <w:rsid w:val="0000189A"/>
    <w:rsid w:val="00013785"/>
    <w:rsid w:val="00025DE3"/>
    <w:rsid w:val="00034675"/>
    <w:rsid w:val="00034EB2"/>
    <w:rsid w:val="00036FB2"/>
    <w:rsid w:val="00046405"/>
    <w:rsid w:val="00046997"/>
    <w:rsid w:val="000521FD"/>
    <w:rsid w:val="0005485F"/>
    <w:rsid w:val="00055D90"/>
    <w:rsid w:val="00057209"/>
    <w:rsid w:val="00067555"/>
    <w:rsid w:val="00067720"/>
    <w:rsid w:val="00070D7F"/>
    <w:rsid w:val="00075EED"/>
    <w:rsid w:val="00076C59"/>
    <w:rsid w:val="0008252C"/>
    <w:rsid w:val="00083FF8"/>
    <w:rsid w:val="0008619B"/>
    <w:rsid w:val="00091C7B"/>
    <w:rsid w:val="00092AD3"/>
    <w:rsid w:val="00094295"/>
    <w:rsid w:val="00095BF5"/>
    <w:rsid w:val="000966D4"/>
    <w:rsid w:val="000A79F3"/>
    <w:rsid w:val="000B36A9"/>
    <w:rsid w:val="000C0D29"/>
    <w:rsid w:val="000C642C"/>
    <w:rsid w:val="000D1EED"/>
    <w:rsid w:val="000D2EA7"/>
    <w:rsid w:val="000D443A"/>
    <w:rsid w:val="000D57F1"/>
    <w:rsid w:val="000E4884"/>
    <w:rsid w:val="000E5795"/>
    <w:rsid w:val="000E790F"/>
    <w:rsid w:val="000F483B"/>
    <w:rsid w:val="00100452"/>
    <w:rsid w:val="001101B2"/>
    <w:rsid w:val="00112B90"/>
    <w:rsid w:val="00113D85"/>
    <w:rsid w:val="00125722"/>
    <w:rsid w:val="00142BBD"/>
    <w:rsid w:val="00145630"/>
    <w:rsid w:val="001477C0"/>
    <w:rsid w:val="0016347F"/>
    <w:rsid w:val="00172CE2"/>
    <w:rsid w:val="001737F1"/>
    <w:rsid w:val="00174098"/>
    <w:rsid w:val="00177135"/>
    <w:rsid w:val="00177C6D"/>
    <w:rsid w:val="00180FCC"/>
    <w:rsid w:val="001841A6"/>
    <w:rsid w:val="00185EC6"/>
    <w:rsid w:val="00186258"/>
    <w:rsid w:val="00191D34"/>
    <w:rsid w:val="0019241D"/>
    <w:rsid w:val="001964D6"/>
    <w:rsid w:val="001A00C7"/>
    <w:rsid w:val="001A0293"/>
    <w:rsid w:val="001A1E66"/>
    <w:rsid w:val="001B22AD"/>
    <w:rsid w:val="001B2BD8"/>
    <w:rsid w:val="001B4C86"/>
    <w:rsid w:val="001B4EF5"/>
    <w:rsid w:val="001B7D87"/>
    <w:rsid w:val="001D2B50"/>
    <w:rsid w:val="001D4679"/>
    <w:rsid w:val="001D4BC8"/>
    <w:rsid w:val="001D56B0"/>
    <w:rsid w:val="001F6DB3"/>
    <w:rsid w:val="002103D3"/>
    <w:rsid w:val="002176AB"/>
    <w:rsid w:val="00217F08"/>
    <w:rsid w:val="002239BF"/>
    <w:rsid w:val="00225376"/>
    <w:rsid w:val="00245F4E"/>
    <w:rsid w:val="002579EB"/>
    <w:rsid w:val="00272535"/>
    <w:rsid w:val="00282A05"/>
    <w:rsid w:val="00293253"/>
    <w:rsid w:val="002A32EF"/>
    <w:rsid w:val="002A3C17"/>
    <w:rsid w:val="002A536B"/>
    <w:rsid w:val="002A7D26"/>
    <w:rsid w:val="002B24B0"/>
    <w:rsid w:val="002B3EEA"/>
    <w:rsid w:val="002B57CF"/>
    <w:rsid w:val="002C35E6"/>
    <w:rsid w:val="002C3839"/>
    <w:rsid w:val="002D6B41"/>
    <w:rsid w:val="002D70CA"/>
    <w:rsid w:val="002E2EC1"/>
    <w:rsid w:val="002F6E11"/>
    <w:rsid w:val="002F6FD0"/>
    <w:rsid w:val="002F769A"/>
    <w:rsid w:val="00301169"/>
    <w:rsid w:val="00307E86"/>
    <w:rsid w:val="00311EFA"/>
    <w:rsid w:val="00313D93"/>
    <w:rsid w:val="003174CD"/>
    <w:rsid w:val="00320BF4"/>
    <w:rsid w:val="003247FF"/>
    <w:rsid w:val="0033119E"/>
    <w:rsid w:val="0033723A"/>
    <w:rsid w:val="00341FD5"/>
    <w:rsid w:val="003427A4"/>
    <w:rsid w:val="0034799E"/>
    <w:rsid w:val="00353767"/>
    <w:rsid w:val="003618F2"/>
    <w:rsid w:val="0036420C"/>
    <w:rsid w:val="00371172"/>
    <w:rsid w:val="003759B7"/>
    <w:rsid w:val="003801CA"/>
    <w:rsid w:val="00381F17"/>
    <w:rsid w:val="00383ADE"/>
    <w:rsid w:val="00383EC6"/>
    <w:rsid w:val="00391771"/>
    <w:rsid w:val="00394817"/>
    <w:rsid w:val="003A0709"/>
    <w:rsid w:val="003A3D76"/>
    <w:rsid w:val="003A4B3F"/>
    <w:rsid w:val="003A63D1"/>
    <w:rsid w:val="003B2180"/>
    <w:rsid w:val="003B6598"/>
    <w:rsid w:val="003C4256"/>
    <w:rsid w:val="003D1630"/>
    <w:rsid w:val="003D2871"/>
    <w:rsid w:val="004001D8"/>
    <w:rsid w:val="00400DF4"/>
    <w:rsid w:val="00401E88"/>
    <w:rsid w:val="0040212A"/>
    <w:rsid w:val="004021A7"/>
    <w:rsid w:val="00407416"/>
    <w:rsid w:val="004274E9"/>
    <w:rsid w:val="00427CA2"/>
    <w:rsid w:val="0043732C"/>
    <w:rsid w:val="004411FA"/>
    <w:rsid w:val="00444084"/>
    <w:rsid w:val="00445435"/>
    <w:rsid w:val="004518EA"/>
    <w:rsid w:val="004562E0"/>
    <w:rsid w:val="00457492"/>
    <w:rsid w:val="00466946"/>
    <w:rsid w:val="00471779"/>
    <w:rsid w:val="00472605"/>
    <w:rsid w:val="00480762"/>
    <w:rsid w:val="004868D8"/>
    <w:rsid w:val="00491021"/>
    <w:rsid w:val="00494915"/>
    <w:rsid w:val="00496851"/>
    <w:rsid w:val="004A5AC7"/>
    <w:rsid w:val="004B2141"/>
    <w:rsid w:val="004B268E"/>
    <w:rsid w:val="004B2C1B"/>
    <w:rsid w:val="004B3EBB"/>
    <w:rsid w:val="004C5A82"/>
    <w:rsid w:val="004D52D5"/>
    <w:rsid w:val="004D533F"/>
    <w:rsid w:val="004D5D10"/>
    <w:rsid w:val="004E125A"/>
    <w:rsid w:val="004E1813"/>
    <w:rsid w:val="004E2132"/>
    <w:rsid w:val="004E43DF"/>
    <w:rsid w:val="004F160F"/>
    <w:rsid w:val="004F75B6"/>
    <w:rsid w:val="005032D8"/>
    <w:rsid w:val="00504FFD"/>
    <w:rsid w:val="00510D99"/>
    <w:rsid w:val="00520F2C"/>
    <w:rsid w:val="00532368"/>
    <w:rsid w:val="00535BC1"/>
    <w:rsid w:val="005454B7"/>
    <w:rsid w:val="00557F67"/>
    <w:rsid w:val="00562BEB"/>
    <w:rsid w:val="00566CD6"/>
    <w:rsid w:val="00572405"/>
    <w:rsid w:val="00576192"/>
    <w:rsid w:val="0058020D"/>
    <w:rsid w:val="00586E70"/>
    <w:rsid w:val="00586F65"/>
    <w:rsid w:val="005911AA"/>
    <w:rsid w:val="00591847"/>
    <w:rsid w:val="00596719"/>
    <w:rsid w:val="005A10E6"/>
    <w:rsid w:val="005A314D"/>
    <w:rsid w:val="005A5C6B"/>
    <w:rsid w:val="005B7408"/>
    <w:rsid w:val="005C1BF4"/>
    <w:rsid w:val="005C36B6"/>
    <w:rsid w:val="005C53AF"/>
    <w:rsid w:val="005C5AA2"/>
    <w:rsid w:val="005D288E"/>
    <w:rsid w:val="005D79DD"/>
    <w:rsid w:val="005E0344"/>
    <w:rsid w:val="005E180A"/>
    <w:rsid w:val="005F5883"/>
    <w:rsid w:val="005F6148"/>
    <w:rsid w:val="005F7C8B"/>
    <w:rsid w:val="00616C05"/>
    <w:rsid w:val="00617BEA"/>
    <w:rsid w:val="00620672"/>
    <w:rsid w:val="006210ED"/>
    <w:rsid w:val="006444EE"/>
    <w:rsid w:val="00645180"/>
    <w:rsid w:val="00647941"/>
    <w:rsid w:val="00651DBE"/>
    <w:rsid w:val="00666F73"/>
    <w:rsid w:val="00672E52"/>
    <w:rsid w:val="00675A25"/>
    <w:rsid w:val="00676C6F"/>
    <w:rsid w:val="00684FCA"/>
    <w:rsid w:val="006921DD"/>
    <w:rsid w:val="006A0BB8"/>
    <w:rsid w:val="006A546D"/>
    <w:rsid w:val="006A7F2B"/>
    <w:rsid w:val="006B1B36"/>
    <w:rsid w:val="006C33D7"/>
    <w:rsid w:val="006C39D8"/>
    <w:rsid w:val="006C6A4F"/>
    <w:rsid w:val="006C6E56"/>
    <w:rsid w:val="006D1CF0"/>
    <w:rsid w:val="006E34DD"/>
    <w:rsid w:val="006F7E3E"/>
    <w:rsid w:val="00705B7B"/>
    <w:rsid w:val="00706D00"/>
    <w:rsid w:val="007071C8"/>
    <w:rsid w:val="00721283"/>
    <w:rsid w:val="0073215B"/>
    <w:rsid w:val="00735648"/>
    <w:rsid w:val="007368C2"/>
    <w:rsid w:val="007408B8"/>
    <w:rsid w:val="00743CC4"/>
    <w:rsid w:val="007601FB"/>
    <w:rsid w:val="00760904"/>
    <w:rsid w:val="0076172E"/>
    <w:rsid w:val="00776FA1"/>
    <w:rsid w:val="007775A6"/>
    <w:rsid w:val="0078610D"/>
    <w:rsid w:val="007A00B4"/>
    <w:rsid w:val="007A2535"/>
    <w:rsid w:val="007A3789"/>
    <w:rsid w:val="007B4B0A"/>
    <w:rsid w:val="007B5049"/>
    <w:rsid w:val="007C3C0B"/>
    <w:rsid w:val="007D3CDF"/>
    <w:rsid w:val="007D69AB"/>
    <w:rsid w:val="007E633F"/>
    <w:rsid w:val="007E63D0"/>
    <w:rsid w:val="007F0905"/>
    <w:rsid w:val="007F6317"/>
    <w:rsid w:val="0080052A"/>
    <w:rsid w:val="00803898"/>
    <w:rsid w:val="008060C5"/>
    <w:rsid w:val="0081016B"/>
    <w:rsid w:val="00810392"/>
    <w:rsid w:val="008131B9"/>
    <w:rsid w:val="00814307"/>
    <w:rsid w:val="00816682"/>
    <w:rsid w:val="0081679D"/>
    <w:rsid w:val="00820085"/>
    <w:rsid w:val="00823F22"/>
    <w:rsid w:val="00834765"/>
    <w:rsid w:val="00837A1C"/>
    <w:rsid w:val="0084349F"/>
    <w:rsid w:val="00846FF4"/>
    <w:rsid w:val="00847AF6"/>
    <w:rsid w:val="0085647B"/>
    <w:rsid w:val="0085657A"/>
    <w:rsid w:val="00860376"/>
    <w:rsid w:val="008618D9"/>
    <w:rsid w:val="00861968"/>
    <w:rsid w:val="00867417"/>
    <w:rsid w:val="00870E54"/>
    <w:rsid w:val="008710F8"/>
    <w:rsid w:val="00871683"/>
    <w:rsid w:val="008729E7"/>
    <w:rsid w:val="008803ED"/>
    <w:rsid w:val="00881B02"/>
    <w:rsid w:val="00883823"/>
    <w:rsid w:val="00890739"/>
    <w:rsid w:val="008911E5"/>
    <w:rsid w:val="00891BCC"/>
    <w:rsid w:val="00893071"/>
    <w:rsid w:val="00894DB8"/>
    <w:rsid w:val="00896D7D"/>
    <w:rsid w:val="008C3580"/>
    <w:rsid w:val="008D184E"/>
    <w:rsid w:val="008D6F5E"/>
    <w:rsid w:val="008D7667"/>
    <w:rsid w:val="008D7FBF"/>
    <w:rsid w:val="008E2CD3"/>
    <w:rsid w:val="008E6AD7"/>
    <w:rsid w:val="008F12DC"/>
    <w:rsid w:val="00900239"/>
    <w:rsid w:val="00904CD5"/>
    <w:rsid w:val="00907AF7"/>
    <w:rsid w:val="0091044B"/>
    <w:rsid w:val="009208E5"/>
    <w:rsid w:val="009274AB"/>
    <w:rsid w:val="00931C5B"/>
    <w:rsid w:val="009348D3"/>
    <w:rsid w:val="009472C6"/>
    <w:rsid w:val="00954C53"/>
    <w:rsid w:val="00960602"/>
    <w:rsid w:val="00960915"/>
    <w:rsid w:val="00961BEF"/>
    <w:rsid w:val="00962E29"/>
    <w:rsid w:val="009664BA"/>
    <w:rsid w:val="00967A67"/>
    <w:rsid w:val="00971721"/>
    <w:rsid w:val="0097252C"/>
    <w:rsid w:val="009855AE"/>
    <w:rsid w:val="00985A71"/>
    <w:rsid w:val="00995CE2"/>
    <w:rsid w:val="009A0F1E"/>
    <w:rsid w:val="009B1EEA"/>
    <w:rsid w:val="009C3BD7"/>
    <w:rsid w:val="009E03BA"/>
    <w:rsid w:val="009E0B4A"/>
    <w:rsid w:val="009E3573"/>
    <w:rsid w:val="009E651C"/>
    <w:rsid w:val="009F06AD"/>
    <w:rsid w:val="009F0D5C"/>
    <w:rsid w:val="009F4BFE"/>
    <w:rsid w:val="00A04BF2"/>
    <w:rsid w:val="00A11DE2"/>
    <w:rsid w:val="00A15EB5"/>
    <w:rsid w:val="00A22898"/>
    <w:rsid w:val="00A2548F"/>
    <w:rsid w:val="00A31000"/>
    <w:rsid w:val="00A34AC3"/>
    <w:rsid w:val="00A36045"/>
    <w:rsid w:val="00A419D0"/>
    <w:rsid w:val="00A51F11"/>
    <w:rsid w:val="00A61A4C"/>
    <w:rsid w:val="00A6242B"/>
    <w:rsid w:val="00A66BCA"/>
    <w:rsid w:val="00A72009"/>
    <w:rsid w:val="00A7261F"/>
    <w:rsid w:val="00A76DC1"/>
    <w:rsid w:val="00A84C8D"/>
    <w:rsid w:val="00A85AC2"/>
    <w:rsid w:val="00A8743A"/>
    <w:rsid w:val="00A90E74"/>
    <w:rsid w:val="00AA72B2"/>
    <w:rsid w:val="00AB4848"/>
    <w:rsid w:val="00AB5BBA"/>
    <w:rsid w:val="00AC02BD"/>
    <w:rsid w:val="00AE0468"/>
    <w:rsid w:val="00AE0EF2"/>
    <w:rsid w:val="00AE0F07"/>
    <w:rsid w:val="00AE3D0F"/>
    <w:rsid w:val="00AE74F1"/>
    <w:rsid w:val="00B03FF1"/>
    <w:rsid w:val="00B06885"/>
    <w:rsid w:val="00B105CD"/>
    <w:rsid w:val="00B20794"/>
    <w:rsid w:val="00B22C95"/>
    <w:rsid w:val="00B31E38"/>
    <w:rsid w:val="00B374FA"/>
    <w:rsid w:val="00B41836"/>
    <w:rsid w:val="00B435A8"/>
    <w:rsid w:val="00B43A66"/>
    <w:rsid w:val="00B451FC"/>
    <w:rsid w:val="00B5570C"/>
    <w:rsid w:val="00B661F0"/>
    <w:rsid w:val="00B86F54"/>
    <w:rsid w:val="00B97945"/>
    <w:rsid w:val="00BA42E5"/>
    <w:rsid w:val="00BA702A"/>
    <w:rsid w:val="00BA79BC"/>
    <w:rsid w:val="00BB5A46"/>
    <w:rsid w:val="00BC2F68"/>
    <w:rsid w:val="00BD19A8"/>
    <w:rsid w:val="00BD2DB9"/>
    <w:rsid w:val="00BD40AB"/>
    <w:rsid w:val="00BD7E28"/>
    <w:rsid w:val="00BE3128"/>
    <w:rsid w:val="00BF28CD"/>
    <w:rsid w:val="00BF2A11"/>
    <w:rsid w:val="00C17944"/>
    <w:rsid w:val="00C179BC"/>
    <w:rsid w:val="00C33602"/>
    <w:rsid w:val="00C408E1"/>
    <w:rsid w:val="00C50B11"/>
    <w:rsid w:val="00C529AE"/>
    <w:rsid w:val="00C5307C"/>
    <w:rsid w:val="00C539EB"/>
    <w:rsid w:val="00C56A38"/>
    <w:rsid w:val="00C729B8"/>
    <w:rsid w:val="00C73032"/>
    <w:rsid w:val="00C73DAE"/>
    <w:rsid w:val="00C74FE9"/>
    <w:rsid w:val="00C800D4"/>
    <w:rsid w:val="00C82FF9"/>
    <w:rsid w:val="00C86FBE"/>
    <w:rsid w:val="00C92014"/>
    <w:rsid w:val="00C9537A"/>
    <w:rsid w:val="00C95F96"/>
    <w:rsid w:val="00C97BA7"/>
    <w:rsid w:val="00CA47BE"/>
    <w:rsid w:val="00CA5D0C"/>
    <w:rsid w:val="00CA7A7B"/>
    <w:rsid w:val="00CB0DC6"/>
    <w:rsid w:val="00CB6399"/>
    <w:rsid w:val="00CB687B"/>
    <w:rsid w:val="00CC4FA8"/>
    <w:rsid w:val="00CD363E"/>
    <w:rsid w:val="00CD5AED"/>
    <w:rsid w:val="00CE13AD"/>
    <w:rsid w:val="00CE2956"/>
    <w:rsid w:val="00CE48C7"/>
    <w:rsid w:val="00CE67F9"/>
    <w:rsid w:val="00D21C83"/>
    <w:rsid w:val="00D3008F"/>
    <w:rsid w:val="00D44D59"/>
    <w:rsid w:val="00D45350"/>
    <w:rsid w:val="00D5197C"/>
    <w:rsid w:val="00D661F3"/>
    <w:rsid w:val="00D71980"/>
    <w:rsid w:val="00D72F34"/>
    <w:rsid w:val="00D77D36"/>
    <w:rsid w:val="00D81605"/>
    <w:rsid w:val="00D851B8"/>
    <w:rsid w:val="00D8797F"/>
    <w:rsid w:val="00DA09AF"/>
    <w:rsid w:val="00DA1B36"/>
    <w:rsid w:val="00DA2B55"/>
    <w:rsid w:val="00DC40FF"/>
    <w:rsid w:val="00DD3371"/>
    <w:rsid w:val="00DD5E0C"/>
    <w:rsid w:val="00DD5E0D"/>
    <w:rsid w:val="00DF1DED"/>
    <w:rsid w:val="00DF2EAD"/>
    <w:rsid w:val="00DF3308"/>
    <w:rsid w:val="00DF4994"/>
    <w:rsid w:val="00DF54E1"/>
    <w:rsid w:val="00DF5B1F"/>
    <w:rsid w:val="00E04C11"/>
    <w:rsid w:val="00E3049B"/>
    <w:rsid w:val="00E418A6"/>
    <w:rsid w:val="00E41A94"/>
    <w:rsid w:val="00E50654"/>
    <w:rsid w:val="00E579DC"/>
    <w:rsid w:val="00E62544"/>
    <w:rsid w:val="00E70DBC"/>
    <w:rsid w:val="00E71F43"/>
    <w:rsid w:val="00E74ACA"/>
    <w:rsid w:val="00E7537D"/>
    <w:rsid w:val="00E76EE4"/>
    <w:rsid w:val="00E83E75"/>
    <w:rsid w:val="00E912A1"/>
    <w:rsid w:val="00E920F4"/>
    <w:rsid w:val="00E93A15"/>
    <w:rsid w:val="00E93BC3"/>
    <w:rsid w:val="00EA6E81"/>
    <w:rsid w:val="00EB52E3"/>
    <w:rsid w:val="00EB7C37"/>
    <w:rsid w:val="00EB7CFC"/>
    <w:rsid w:val="00EC1F3D"/>
    <w:rsid w:val="00ED0613"/>
    <w:rsid w:val="00ED1610"/>
    <w:rsid w:val="00ED3DBF"/>
    <w:rsid w:val="00ED4557"/>
    <w:rsid w:val="00ED6FF8"/>
    <w:rsid w:val="00EE383A"/>
    <w:rsid w:val="00EE5DC9"/>
    <w:rsid w:val="00EF1D12"/>
    <w:rsid w:val="00EF6147"/>
    <w:rsid w:val="00F02BE6"/>
    <w:rsid w:val="00F10436"/>
    <w:rsid w:val="00F240A5"/>
    <w:rsid w:val="00F52E0F"/>
    <w:rsid w:val="00F57E0A"/>
    <w:rsid w:val="00F6553E"/>
    <w:rsid w:val="00F655CA"/>
    <w:rsid w:val="00F746CD"/>
    <w:rsid w:val="00F752A8"/>
    <w:rsid w:val="00F83A5F"/>
    <w:rsid w:val="00F85B7F"/>
    <w:rsid w:val="00F93B95"/>
    <w:rsid w:val="00F94E47"/>
    <w:rsid w:val="00FB2B1E"/>
    <w:rsid w:val="00FB4277"/>
    <w:rsid w:val="00FC1686"/>
    <w:rsid w:val="00FC5ADE"/>
    <w:rsid w:val="00FD35B9"/>
    <w:rsid w:val="00FD511F"/>
    <w:rsid w:val="00FD657C"/>
    <w:rsid w:val="00FD6BD0"/>
    <w:rsid w:val="00FD706C"/>
    <w:rsid w:val="00FE2C03"/>
    <w:rsid w:val="00FF4190"/>
    <w:rsid w:val="00FF505A"/>
    <w:rsid w:val="00FF51C3"/>
    <w:rsid w:val="00FF6B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4A5C"/>
  <w15:chartTrackingRefBased/>
  <w15:docId w15:val="{B3131393-435C-4A4A-803B-15642BDF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535"/>
    <w:pPr>
      <w:spacing w:after="5" w:line="269" w:lineRule="auto"/>
      <w:ind w:left="10" w:right="38" w:hanging="10"/>
      <w:jc w:val="both"/>
    </w:pPr>
    <w:rPr>
      <w:rFonts w:ascii="Times New Roman" w:eastAsia="Times New Roman" w:hAnsi="Times New Roman" w:cs="Times New Roman"/>
      <w:color w:val="000000"/>
      <w:sz w:val="24"/>
      <w:lang w:eastAsia="tr-TR"/>
    </w:rPr>
  </w:style>
  <w:style w:type="paragraph" w:styleId="Balk2">
    <w:name w:val="heading 2"/>
    <w:next w:val="Normal"/>
    <w:link w:val="Balk2Char"/>
    <w:uiPriority w:val="9"/>
    <w:unhideWhenUsed/>
    <w:qFormat/>
    <w:rsid w:val="00E50654"/>
    <w:pPr>
      <w:keepNext/>
      <w:keepLines/>
      <w:spacing w:after="121"/>
      <w:ind w:left="10" w:hanging="10"/>
      <w:outlineLvl w:val="1"/>
    </w:pPr>
    <w:rPr>
      <w:rFonts w:ascii="Times New Roman" w:eastAsia="Times New Roman" w:hAnsi="Times New Roman" w:cs="Times New Roman"/>
      <w:b/>
      <w:color w:val="000000"/>
      <w:sz w:val="28"/>
      <w:u w:val="single" w:color="000000"/>
      <w:lang w:eastAsia="tr-TR"/>
    </w:rPr>
  </w:style>
  <w:style w:type="paragraph" w:styleId="Balk3">
    <w:name w:val="heading 3"/>
    <w:next w:val="Normal"/>
    <w:link w:val="Balk3Char"/>
    <w:uiPriority w:val="9"/>
    <w:unhideWhenUsed/>
    <w:qFormat/>
    <w:rsid w:val="00E50654"/>
    <w:pPr>
      <w:keepNext/>
      <w:keepLines/>
      <w:spacing w:after="0"/>
      <w:ind w:left="10" w:hanging="10"/>
      <w:outlineLvl w:val="2"/>
    </w:pPr>
    <w:rPr>
      <w:rFonts w:ascii="Times New Roman" w:eastAsia="Times New Roman" w:hAnsi="Times New Roman" w:cs="Times New Roman"/>
      <w:b/>
      <w:color w:val="000000"/>
      <w:sz w:val="24"/>
      <w:lang w:eastAsia="tr-TR"/>
    </w:rPr>
  </w:style>
  <w:style w:type="paragraph" w:styleId="Balk4">
    <w:name w:val="heading 4"/>
    <w:next w:val="Normal"/>
    <w:link w:val="Balk4Char"/>
    <w:uiPriority w:val="9"/>
    <w:unhideWhenUsed/>
    <w:qFormat/>
    <w:rsid w:val="00E50654"/>
    <w:pPr>
      <w:keepNext/>
      <w:keepLines/>
      <w:spacing w:after="12" w:line="249" w:lineRule="auto"/>
      <w:ind w:left="10" w:hanging="10"/>
      <w:outlineLvl w:val="3"/>
    </w:pPr>
    <w:rPr>
      <w:rFonts w:ascii="Times New Roman" w:eastAsia="Times New Roman" w:hAnsi="Times New Roman" w:cs="Times New Roman"/>
      <w:b/>
      <w:i/>
      <w:color w:val="000000"/>
      <w:sz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50654"/>
    <w:rPr>
      <w:rFonts w:ascii="Times New Roman" w:eastAsia="Times New Roman" w:hAnsi="Times New Roman" w:cs="Times New Roman"/>
      <w:b/>
      <w:color w:val="000000"/>
      <w:sz w:val="28"/>
      <w:u w:val="single" w:color="000000"/>
      <w:lang w:eastAsia="tr-TR"/>
    </w:rPr>
  </w:style>
  <w:style w:type="character" w:customStyle="1" w:styleId="Balk3Char">
    <w:name w:val="Başlık 3 Char"/>
    <w:basedOn w:val="VarsaylanParagrafYazTipi"/>
    <w:link w:val="Balk3"/>
    <w:uiPriority w:val="9"/>
    <w:rsid w:val="00E50654"/>
    <w:rPr>
      <w:rFonts w:ascii="Times New Roman" w:eastAsia="Times New Roman" w:hAnsi="Times New Roman" w:cs="Times New Roman"/>
      <w:b/>
      <w:color w:val="000000"/>
      <w:sz w:val="24"/>
      <w:lang w:eastAsia="tr-TR"/>
    </w:rPr>
  </w:style>
  <w:style w:type="character" w:customStyle="1" w:styleId="Balk4Char">
    <w:name w:val="Başlık 4 Char"/>
    <w:basedOn w:val="VarsaylanParagrafYazTipi"/>
    <w:link w:val="Balk4"/>
    <w:uiPriority w:val="9"/>
    <w:rsid w:val="00E50654"/>
    <w:rPr>
      <w:rFonts w:ascii="Times New Roman" w:eastAsia="Times New Roman" w:hAnsi="Times New Roman" w:cs="Times New Roman"/>
      <w:b/>
      <w:i/>
      <w:color w:val="000000"/>
      <w:sz w:val="24"/>
      <w:lang w:eastAsia="tr-TR"/>
    </w:rPr>
  </w:style>
  <w:style w:type="paragraph" w:styleId="ListeParagraf">
    <w:name w:val="List Paragraph"/>
    <w:basedOn w:val="Normal"/>
    <w:uiPriority w:val="34"/>
    <w:qFormat/>
    <w:rsid w:val="00E50654"/>
    <w:pPr>
      <w:ind w:left="720"/>
      <w:contextualSpacing/>
    </w:pPr>
  </w:style>
  <w:style w:type="paragraph" w:styleId="stBilgi">
    <w:name w:val="header"/>
    <w:basedOn w:val="Normal"/>
    <w:link w:val="stBilgiChar"/>
    <w:uiPriority w:val="99"/>
    <w:unhideWhenUsed/>
    <w:rsid w:val="00381F1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1F17"/>
    <w:rPr>
      <w:rFonts w:ascii="Times New Roman" w:eastAsia="Times New Roman" w:hAnsi="Times New Roman" w:cs="Times New Roman"/>
      <w:color w:val="000000"/>
      <w:sz w:val="24"/>
      <w:lang w:eastAsia="tr-TR"/>
    </w:rPr>
  </w:style>
  <w:style w:type="paragraph" w:styleId="AltBilgi">
    <w:name w:val="footer"/>
    <w:basedOn w:val="Normal"/>
    <w:link w:val="AltBilgiChar"/>
    <w:uiPriority w:val="99"/>
    <w:unhideWhenUsed/>
    <w:rsid w:val="00381F1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1F17"/>
    <w:rPr>
      <w:rFonts w:ascii="Times New Roman" w:eastAsia="Times New Roman" w:hAnsi="Times New Roman" w:cs="Times New Roman"/>
      <w:color w:val="000000"/>
      <w:sz w:val="24"/>
      <w:lang w:eastAsia="tr-TR"/>
    </w:rPr>
  </w:style>
  <w:style w:type="paragraph" w:styleId="BalonMetni">
    <w:name w:val="Balloon Text"/>
    <w:basedOn w:val="Normal"/>
    <w:link w:val="BalonMetniChar"/>
    <w:uiPriority w:val="99"/>
    <w:semiHidden/>
    <w:unhideWhenUsed/>
    <w:rsid w:val="004B268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B268E"/>
    <w:rPr>
      <w:rFonts w:ascii="Segoe UI" w:eastAsia="Times New Roman" w:hAnsi="Segoe UI" w:cs="Segoe UI"/>
      <w:color w:val="000000"/>
      <w:sz w:val="18"/>
      <w:szCs w:val="18"/>
      <w:lang w:eastAsia="tr-TR"/>
    </w:rPr>
  </w:style>
  <w:style w:type="paragraph" w:styleId="NormalWeb">
    <w:name w:val="Normal (Web)"/>
    <w:basedOn w:val="Normal"/>
    <w:uiPriority w:val="99"/>
    <w:unhideWhenUsed/>
    <w:rsid w:val="00985A71"/>
    <w:pPr>
      <w:spacing w:before="100" w:beforeAutospacing="1" w:after="100" w:afterAutospacing="1" w:line="240" w:lineRule="auto"/>
      <w:ind w:left="0" w:right="0" w:firstLine="0"/>
      <w:jc w:val="left"/>
    </w:pPr>
    <w:rPr>
      <w:color w:val="auto"/>
      <w:szCs w:val="24"/>
    </w:rPr>
  </w:style>
  <w:style w:type="character" w:styleId="Gl">
    <w:name w:val="Strong"/>
    <w:basedOn w:val="VarsaylanParagrafYazTipi"/>
    <w:uiPriority w:val="22"/>
    <w:qFormat/>
    <w:rsid w:val="00F52E0F"/>
    <w:rPr>
      <w:b/>
      <w:bCs/>
    </w:rPr>
  </w:style>
  <w:style w:type="character" w:styleId="Kpr">
    <w:name w:val="Hyperlink"/>
    <w:basedOn w:val="VarsaylanParagrafYazTipi"/>
    <w:uiPriority w:val="99"/>
    <w:unhideWhenUsed/>
    <w:rsid w:val="0034799E"/>
    <w:rPr>
      <w:color w:val="0563C1" w:themeColor="hyperlink"/>
      <w:u w:val="single"/>
    </w:rPr>
  </w:style>
  <w:style w:type="character" w:customStyle="1" w:styleId="zmlenmeyenBahsetme1">
    <w:name w:val="Çözümlenmeyen Bahsetme1"/>
    <w:basedOn w:val="VarsaylanParagrafYazTipi"/>
    <w:uiPriority w:val="99"/>
    <w:semiHidden/>
    <w:unhideWhenUsed/>
    <w:rsid w:val="0034799E"/>
    <w:rPr>
      <w:color w:val="605E5C"/>
      <w:shd w:val="clear" w:color="auto" w:fill="E1DFDD"/>
    </w:rPr>
  </w:style>
  <w:style w:type="character" w:styleId="AklamaBavurusu">
    <w:name w:val="annotation reference"/>
    <w:basedOn w:val="VarsaylanParagrafYazTipi"/>
    <w:uiPriority w:val="99"/>
    <w:semiHidden/>
    <w:unhideWhenUsed/>
    <w:rsid w:val="00B06885"/>
    <w:rPr>
      <w:sz w:val="16"/>
      <w:szCs w:val="16"/>
    </w:rPr>
  </w:style>
  <w:style w:type="paragraph" w:styleId="AklamaMetni">
    <w:name w:val="annotation text"/>
    <w:basedOn w:val="Normal"/>
    <w:link w:val="AklamaMetniChar"/>
    <w:uiPriority w:val="99"/>
    <w:semiHidden/>
    <w:unhideWhenUsed/>
    <w:rsid w:val="00B0688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06885"/>
    <w:rPr>
      <w:rFonts w:ascii="Times New Roman" w:eastAsia="Times New Roman" w:hAnsi="Times New Roman" w:cs="Times New Roman"/>
      <w:color w:val="000000"/>
      <w:sz w:val="20"/>
      <w:szCs w:val="20"/>
      <w:lang w:eastAsia="tr-TR"/>
    </w:rPr>
  </w:style>
  <w:style w:type="paragraph" w:styleId="AklamaKonusu">
    <w:name w:val="annotation subject"/>
    <w:basedOn w:val="AklamaMetni"/>
    <w:next w:val="AklamaMetni"/>
    <w:link w:val="AklamaKonusuChar"/>
    <w:uiPriority w:val="99"/>
    <w:semiHidden/>
    <w:unhideWhenUsed/>
    <w:rsid w:val="00B06885"/>
    <w:rPr>
      <w:b/>
      <w:bCs/>
    </w:rPr>
  </w:style>
  <w:style w:type="character" w:customStyle="1" w:styleId="AklamaKonusuChar">
    <w:name w:val="Açıklama Konusu Char"/>
    <w:basedOn w:val="AklamaMetniChar"/>
    <w:link w:val="AklamaKonusu"/>
    <w:uiPriority w:val="99"/>
    <w:semiHidden/>
    <w:rsid w:val="00B06885"/>
    <w:rPr>
      <w:rFonts w:ascii="Times New Roman" w:eastAsia="Times New Roman" w:hAnsi="Times New Roman" w:cs="Times New Roman"/>
      <w:b/>
      <w:bCs/>
      <w:color w:val="000000"/>
      <w:sz w:val="20"/>
      <w:szCs w:val="20"/>
      <w:lang w:eastAsia="tr-TR"/>
    </w:rPr>
  </w:style>
  <w:style w:type="character" w:styleId="zmlenmeyenBahsetme">
    <w:name w:val="Unresolved Mention"/>
    <w:basedOn w:val="VarsaylanParagrafYazTipi"/>
    <w:uiPriority w:val="99"/>
    <w:semiHidden/>
    <w:unhideWhenUsed/>
    <w:rsid w:val="00A76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3548">
      <w:bodyDiv w:val="1"/>
      <w:marLeft w:val="0"/>
      <w:marRight w:val="0"/>
      <w:marTop w:val="0"/>
      <w:marBottom w:val="0"/>
      <w:divBdr>
        <w:top w:val="none" w:sz="0" w:space="0" w:color="auto"/>
        <w:left w:val="none" w:sz="0" w:space="0" w:color="auto"/>
        <w:bottom w:val="none" w:sz="0" w:space="0" w:color="auto"/>
        <w:right w:val="none" w:sz="0" w:space="0" w:color="auto"/>
      </w:divBdr>
      <w:divsChild>
        <w:div w:id="63651564">
          <w:marLeft w:val="0"/>
          <w:marRight w:val="0"/>
          <w:marTop w:val="0"/>
          <w:marBottom w:val="0"/>
          <w:divBdr>
            <w:top w:val="none" w:sz="0" w:space="0" w:color="auto"/>
            <w:left w:val="none" w:sz="0" w:space="0" w:color="auto"/>
            <w:bottom w:val="none" w:sz="0" w:space="0" w:color="auto"/>
            <w:right w:val="none" w:sz="0" w:space="0" w:color="auto"/>
          </w:divBdr>
          <w:divsChild>
            <w:div w:id="618532978">
              <w:marLeft w:val="0"/>
              <w:marRight w:val="0"/>
              <w:marTop w:val="0"/>
              <w:marBottom w:val="0"/>
              <w:divBdr>
                <w:top w:val="none" w:sz="0" w:space="0" w:color="auto"/>
                <w:left w:val="none" w:sz="0" w:space="0" w:color="auto"/>
                <w:bottom w:val="none" w:sz="0" w:space="0" w:color="auto"/>
                <w:right w:val="none" w:sz="0" w:space="0" w:color="auto"/>
              </w:divBdr>
              <w:divsChild>
                <w:div w:id="826045963">
                  <w:marLeft w:val="0"/>
                  <w:marRight w:val="0"/>
                  <w:marTop w:val="0"/>
                  <w:marBottom w:val="0"/>
                  <w:divBdr>
                    <w:top w:val="none" w:sz="0" w:space="0" w:color="auto"/>
                    <w:left w:val="none" w:sz="0" w:space="0" w:color="auto"/>
                    <w:bottom w:val="none" w:sz="0" w:space="0" w:color="auto"/>
                    <w:right w:val="none" w:sz="0" w:space="0" w:color="auto"/>
                  </w:divBdr>
                  <w:divsChild>
                    <w:div w:id="17042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2548">
      <w:bodyDiv w:val="1"/>
      <w:marLeft w:val="0"/>
      <w:marRight w:val="0"/>
      <w:marTop w:val="0"/>
      <w:marBottom w:val="0"/>
      <w:divBdr>
        <w:top w:val="none" w:sz="0" w:space="0" w:color="auto"/>
        <w:left w:val="none" w:sz="0" w:space="0" w:color="auto"/>
        <w:bottom w:val="none" w:sz="0" w:space="0" w:color="auto"/>
        <w:right w:val="none" w:sz="0" w:space="0" w:color="auto"/>
      </w:divBdr>
    </w:div>
    <w:div w:id="233977061">
      <w:bodyDiv w:val="1"/>
      <w:marLeft w:val="0"/>
      <w:marRight w:val="0"/>
      <w:marTop w:val="0"/>
      <w:marBottom w:val="0"/>
      <w:divBdr>
        <w:top w:val="none" w:sz="0" w:space="0" w:color="auto"/>
        <w:left w:val="none" w:sz="0" w:space="0" w:color="auto"/>
        <w:bottom w:val="none" w:sz="0" w:space="0" w:color="auto"/>
        <w:right w:val="none" w:sz="0" w:space="0" w:color="auto"/>
      </w:divBdr>
    </w:div>
    <w:div w:id="274945729">
      <w:bodyDiv w:val="1"/>
      <w:marLeft w:val="0"/>
      <w:marRight w:val="0"/>
      <w:marTop w:val="0"/>
      <w:marBottom w:val="0"/>
      <w:divBdr>
        <w:top w:val="none" w:sz="0" w:space="0" w:color="auto"/>
        <w:left w:val="none" w:sz="0" w:space="0" w:color="auto"/>
        <w:bottom w:val="none" w:sz="0" w:space="0" w:color="auto"/>
        <w:right w:val="none" w:sz="0" w:space="0" w:color="auto"/>
      </w:divBdr>
    </w:div>
    <w:div w:id="324749246">
      <w:bodyDiv w:val="1"/>
      <w:marLeft w:val="0"/>
      <w:marRight w:val="0"/>
      <w:marTop w:val="0"/>
      <w:marBottom w:val="0"/>
      <w:divBdr>
        <w:top w:val="none" w:sz="0" w:space="0" w:color="auto"/>
        <w:left w:val="none" w:sz="0" w:space="0" w:color="auto"/>
        <w:bottom w:val="none" w:sz="0" w:space="0" w:color="auto"/>
        <w:right w:val="none" w:sz="0" w:space="0" w:color="auto"/>
      </w:divBdr>
    </w:div>
    <w:div w:id="372119884">
      <w:bodyDiv w:val="1"/>
      <w:marLeft w:val="0"/>
      <w:marRight w:val="0"/>
      <w:marTop w:val="0"/>
      <w:marBottom w:val="0"/>
      <w:divBdr>
        <w:top w:val="none" w:sz="0" w:space="0" w:color="auto"/>
        <w:left w:val="none" w:sz="0" w:space="0" w:color="auto"/>
        <w:bottom w:val="none" w:sz="0" w:space="0" w:color="auto"/>
        <w:right w:val="none" w:sz="0" w:space="0" w:color="auto"/>
      </w:divBdr>
    </w:div>
    <w:div w:id="397555083">
      <w:bodyDiv w:val="1"/>
      <w:marLeft w:val="0"/>
      <w:marRight w:val="0"/>
      <w:marTop w:val="0"/>
      <w:marBottom w:val="0"/>
      <w:divBdr>
        <w:top w:val="none" w:sz="0" w:space="0" w:color="auto"/>
        <w:left w:val="none" w:sz="0" w:space="0" w:color="auto"/>
        <w:bottom w:val="none" w:sz="0" w:space="0" w:color="auto"/>
        <w:right w:val="none" w:sz="0" w:space="0" w:color="auto"/>
      </w:divBdr>
    </w:div>
    <w:div w:id="400833453">
      <w:bodyDiv w:val="1"/>
      <w:marLeft w:val="0"/>
      <w:marRight w:val="0"/>
      <w:marTop w:val="0"/>
      <w:marBottom w:val="0"/>
      <w:divBdr>
        <w:top w:val="none" w:sz="0" w:space="0" w:color="auto"/>
        <w:left w:val="none" w:sz="0" w:space="0" w:color="auto"/>
        <w:bottom w:val="none" w:sz="0" w:space="0" w:color="auto"/>
        <w:right w:val="none" w:sz="0" w:space="0" w:color="auto"/>
      </w:divBdr>
      <w:divsChild>
        <w:div w:id="1713117396">
          <w:marLeft w:val="0"/>
          <w:marRight w:val="0"/>
          <w:marTop w:val="0"/>
          <w:marBottom w:val="0"/>
          <w:divBdr>
            <w:top w:val="none" w:sz="0" w:space="0" w:color="auto"/>
            <w:left w:val="none" w:sz="0" w:space="0" w:color="auto"/>
            <w:bottom w:val="none" w:sz="0" w:space="0" w:color="auto"/>
            <w:right w:val="none" w:sz="0" w:space="0" w:color="auto"/>
          </w:divBdr>
          <w:divsChild>
            <w:div w:id="525364404">
              <w:marLeft w:val="0"/>
              <w:marRight w:val="0"/>
              <w:marTop w:val="0"/>
              <w:marBottom w:val="0"/>
              <w:divBdr>
                <w:top w:val="none" w:sz="0" w:space="0" w:color="auto"/>
                <w:left w:val="none" w:sz="0" w:space="0" w:color="auto"/>
                <w:bottom w:val="none" w:sz="0" w:space="0" w:color="auto"/>
                <w:right w:val="none" w:sz="0" w:space="0" w:color="auto"/>
              </w:divBdr>
              <w:divsChild>
                <w:div w:id="98448238">
                  <w:marLeft w:val="0"/>
                  <w:marRight w:val="0"/>
                  <w:marTop w:val="0"/>
                  <w:marBottom w:val="0"/>
                  <w:divBdr>
                    <w:top w:val="none" w:sz="0" w:space="0" w:color="auto"/>
                    <w:left w:val="none" w:sz="0" w:space="0" w:color="auto"/>
                    <w:bottom w:val="none" w:sz="0" w:space="0" w:color="auto"/>
                    <w:right w:val="none" w:sz="0" w:space="0" w:color="auto"/>
                  </w:divBdr>
                  <w:divsChild>
                    <w:div w:id="9640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85121">
      <w:bodyDiv w:val="1"/>
      <w:marLeft w:val="0"/>
      <w:marRight w:val="0"/>
      <w:marTop w:val="0"/>
      <w:marBottom w:val="0"/>
      <w:divBdr>
        <w:top w:val="none" w:sz="0" w:space="0" w:color="auto"/>
        <w:left w:val="none" w:sz="0" w:space="0" w:color="auto"/>
        <w:bottom w:val="none" w:sz="0" w:space="0" w:color="auto"/>
        <w:right w:val="none" w:sz="0" w:space="0" w:color="auto"/>
      </w:divBdr>
      <w:divsChild>
        <w:div w:id="885336204">
          <w:marLeft w:val="0"/>
          <w:marRight w:val="0"/>
          <w:marTop w:val="0"/>
          <w:marBottom w:val="0"/>
          <w:divBdr>
            <w:top w:val="none" w:sz="0" w:space="0" w:color="auto"/>
            <w:left w:val="none" w:sz="0" w:space="0" w:color="auto"/>
            <w:bottom w:val="none" w:sz="0" w:space="0" w:color="auto"/>
            <w:right w:val="none" w:sz="0" w:space="0" w:color="auto"/>
          </w:divBdr>
          <w:divsChild>
            <w:div w:id="677077157">
              <w:marLeft w:val="0"/>
              <w:marRight w:val="0"/>
              <w:marTop w:val="0"/>
              <w:marBottom w:val="0"/>
              <w:divBdr>
                <w:top w:val="none" w:sz="0" w:space="0" w:color="auto"/>
                <w:left w:val="none" w:sz="0" w:space="0" w:color="auto"/>
                <w:bottom w:val="none" w:sz="0" w:space="0" w:color="auto"/>
                <w:right w:val="none" w:sz="0" w:space="0" w:color="auto"/>
              </w:divBdr>
              <w:divsChild>
                <w:div w:id="662319675">
                  <w:marLeft w:val="0"/>
                  <w:marRight w:val="0"/>
                  <w:marTop w:val="0"/>
                  <w:marBottom w:val="0"/>
                  <w:divBdr>
                    <w:top w:val="none" w:sz="0" w:space="0" w:color="auto"/>
                    <w:left w:val="none" w:sz="0" w:space="0" w:color="auto"/>
                    <w:bottom w:val="none" w:sz="0" w:space="0" w:color="auto"/>
                    <w:right w:val="none" w:sz="0" w:space="0" w:color="auto"/>
                  </w:divBdr>
                  <w:divsChild>
                    <w:div w:id="12578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518026">
      <w:bodyDiv w:val="1"/>
      <w:marLeft w:val="0"/>
      <w:marRight w:val="0"/>
      <w:marTop w:val="0"/>
      <w:marBottom w:val="0"/>
      <w:divBdr>
        <w:top w:val="none" w:sz="0" w:space="0" w:color="auto"/>
        <w:left w:val="none" w:sz="0" w:space="0" w:color="auto"/>
        <w:bottom w:val="none" w:sz="0" w:space="0" w:color="auto"/>
        <w:right w:val="none" w:sz="0" w:space="0" w:color="auto"/>
      </w:divBdr>
      <w:divsChild>
        <w:div w:id="2031757372">
          <w:marLeft w:val="0"/>
          <w:marRight w:val="0"/>
          <w:marTop w:val="0"/>
          <w:marBottom w:val="0"/>
          <w:divBdr>
            <w:top w:val="none" w:sz="0" w:space="0" w:color="auto"/>
            <w:left w:val="none" w:sz="0" w:space="0" w:color="auto"/>
            <w:bottom w:val="none" w:sz="0" w:space="0" w:color="auto"/>
            <w:right w:val="none" w:sz="0" w:space="0" w:color="auto"/>
          </w:divBdr>
          <w:divsChild>
            <w:div w:id="1060329611">
              <w:marLeft w:val="0"/>
              <w:marRight w:val="0"/>
              <w:marTop w:val="0"/>
              <w:marBottom w:val="0"/>
              <w:divBdr>
                <w:top w:val="none" w:sz="0" w:space="0" w:color="auto"/>
                <w:left w:val="none" w:sz="0" w:space="0" w:color="auto"/>
                <w:bottom w:val="none" w:sz="0" w:space="0" w:color="auto"/>
                <w:right w:val="none" w:sz="0" w:space="0" w:color="auto"/>
              </w:divBdr>
              <w:divsChild>
                <w:div w:id="2129467285">
                  <w:marLeft w:val="0"/>
                  <w:marRight w:val="0"/>
                  <w:marTop w:val="0"/>
                  <w:marBottom w:val="0"/>
                  <w:divBdr>
                    <w:top w:val="none" w:sz="0" w:space="0" w:color="auto"/>
                    <w:left w:val="none" w:sz="0" w:space="0" w:color="auto"/>
                    <w:bottom w:val="none" w:sz="0" w:space="0" w:color="auto"/>
                    <w:right w:val="none" w:sz="0" w:space="0" w:color="auto"/>
                  </w:divBdr>
                  <w:divsChild>
                    <w:div w:id="20763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733695">
      <w:bodyDiv w:val="1"/>
      <w:marLeft w:val="0"/>
      <w:marRight w:val="0"/>
      <w:marTop w:val="0"/>
      <w:marBottom w:val="0"/>
      <w:divBdr>
        <w:top w:val="none" w:sz="0" w:space="0" w:color="auto"/>
        <w:left w:val="none" w:sz="0" w:space="0" w:color="auto"/>
        <w:bottom w:val="none" w:sz="0" w:space="0" w:color="auto"/>
        <w:right w:val="none" w:sz="0" w:space="0" w:color="auto"/>
      </w:divBdr>
    </w:div>
    <w:div w:id="598830746">
      <w:bodyDiv w:val="1"/>
      <w:marLeft w:val="0"/>
      <w:marRight w:val="0"/>
      <w:marTop w:val="0"/>
      <w:marBottom w:val="0"/>
      <w:divBdr>
        <w:top w:val="none" w:sz="0" w:space="0" w:color="auto"/>
        <w:left w:val="none" w:sz="0" w:space="0" w:color="auto"/>
        <w:bottom w:val="none" w:sz="0" w:space="0" w:color="auto"/>
        <w:right w:val="none" w:sz="0" w:space="0" w:color="auto"/>
      </w:divBdr>
      <w:divsChild>
        <w:div w:id="479730971">
          <w:marLeft w:val="0"/>
          <w:marRight w:val="0"/>
          <w:marTop w:val="0"/>
          <w:marBottom w:val="0"/>
          <w:divBdr>
            <w:top w:val="none" w:sz="0" w:space="0" w:color="auto"/>
            <w:left w:val="none" w:sz="0" w:space="0" w:color="auto"/>
            <w:bottom w:val="none" w:sz="0" w:space="0" w:color="auto"/>
            <w:right w:val="none" w:sz="0" w:space="0" w:color="auto"/>
          </w:divBdr>
          <w:divsChild>
            <w:div w:id="519005302">
              <w:marLeft w:val="0"/>
              <w:marRight w:val="0"/>
              <w:marTop w:val="0"/>
              <w:marBottom w:val="0"/>
              <w:divBdr>
                <w:top w:val="none" w:sz="0" w:space="0" w:color="auto"/>
                <w:left w:val="none" w:sz="0" w:space="0" w:color="auto"/>
                <w:bottom w:val="none" w:sz="0" w:space="0" w:color="auto"/>
                <w:right w:val="none" w:sz="0" w:space="0" w:color="auto"/>
              </w:divBdr>
              <w:divsChild>
                <w:div w:id="697005852">
                  <w:marLeft w:val="0"/>
                  <w:marRight w:val="0"/>
                  <w:marTop w:val="0"/>
                  <w:marBottom w:val="0"/>
                  <w:divBdr>
                    <w:top w:val="none" w:sz="0" w:space="0" w:color="auto"/>
                    <w:left w:val="none" w:sz="0" w:space="0" w:color="auto"/>
                    <w:bottom w:val="none" w:sz="0" w:space="0" w:color="auto"/>
                    <w:right w:val="none" w:sz="0" w:space="0" w:color="auto"/>
                  </w:divBdr>
                  <w:divsChild>
                    <w:div w:id="162761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232538">
      <w:bodyDiv w:val="1"/>
      <w:marLeft w:val="0"/>
      <w:marRight w:val="0"/>
      <w:marTop w:val="0"/>
      <w:marBottom w:val="0"/>
      <w:divBdr>
        <w:top w:val="none" w:sz="0" w:space="0" w:color="auto"/>
        <w:left w:val="none" w:sz="0" w:space="0" w:color="auto"/>
        <w:bottom w:val="none" w:sz="0" w:space="0" w:color="auto"/>
        <w:right w:val="none" w:sz="0" w:space="0" w:color="auto"/>
      </w:divBdr>
    </w:div>
    <w:div w:id="825241417">
      <w:bodyDiv w:val="1"/>
      <w:marLeft w:val="0"/>
      <w:marRight w:val="0"/>
      <w:marTop w:val="0"/>
      <w:marBottom w:val="0"/>
      <w:divBdr>
        <w:top w:val="none" w:sz="0" w:space="0" w:color="auto"/>
        <w:left w:val="none" w:sz="0" w:space="0" w:color="auto"/>
        <w:bottom w:val="none" w:sz="0" w:space="0" w:color="auto"/>
        <w:right w:val="none" w:sz="0" w:space="0" w:color="auto"/>
      </w:divBdr>
      <w:divsChild>
        <w:div w:id="695815114">
          <w:marLeft w:val="0"/>
          <w:marRight w:val="0"/>
          <w:marTop w:val="0"/>
          <w:marBottom w:val="0"/>
          <w:divBdr>
            <w:top w:val="none" w:sz="0" w:space="0" w:color="auto"/>
            <w:left w:val="none" w:sz="0" w:space="0" w:color="auto"/>
            <w:bottom w:val="none" w:sz="0" w:space="0" w:color="auto"/>
            <w:right w:val="none" w:sz="0" w:space="0" w:color="auto"/>
          </w:divBdr>
          <w:divsChild>
            <w:div w:id="1348362888">
              <w:marLeft w:val="0"/>
              <w:marRight w:val="0"/>
              <w:marTop w:val="0"/>
              <w:marBottom w:val="0"/>
              <w:divBdr>
                <w:top w:val="none" w:sz="0" w:space="0" w:color="auto"/>
                <w:left w:val="none" w:sz="0" w:space="0" w:color="auto"/>
                <w:bottom w:val="none" w:sz="0" w:space="0" w:color="auto"/>
                <w:right w:val="none" w:sz="0" w:space="0" w:color="auto"/>
              </w:divBdr>
              <w:divsChild>
                <w:div w:id="365571260">
                  <w:marLeft w:val="0"/>
                  <w:marRight w:val="0"/>
                  <w:marTop w:val="0"/>
                  <w:marBottom w:val="0"/>
                  <w:divBdr>
                    <w:top w:val="none" w:sz="0" w:space="0" w:color="auto"/>
                    <w:left w:val="none" w:sz="0" w:space="0" w:color="auto"/>
                    <w:bottom w:val="none" w:sz="0" w:space="0" w:color="auto"/>
                    <w:right w:val="none" w:sz="0" w:space="0" w:color="auto"/>
                  </w:divBdr>
                  <w:divsChild>
                    <w:div w:id="31904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1717">
      <w:bodyDiv w:val="1"/>
      <w:marLeft w:val="0"/>
      <w:marRight w:val="0"/>
      <w:marTop w:val="0"/>
      <w:marBottom w:val="0"/>
      <w:divBdr>
        <w:top w:val="none" w:sz="0" w:space="0" w:color="auto"/>
        <w:left w:val="none" w:sz="0" w:space="0" w:color="auto"/>
        <w:bottom w:val="none" w:sz="0" w:space="0" w:color="auto"/>
        <w:right w:val="none" w:sz="0" w:space="0" w:color="auto"/>
      </w:divBdr>
      <w:divsChild>
        <w:div w:id="274211924">
          <w:marLeft w:val="0"/>
          <w:marRight w:val="0"/>
          <w:marTop w:val="0"/>
          <w:marBottom w:val="0"/>
          <w:divBdr>
            <w:top w:val="none" w:sz="0" w:space="0" w:color="auto"/>
            <w:left w:val="none" w:sz="0" w:space="0" w:color="auto"/>
            <w:bottom w:val="none" w:sz="0" w:space="0" w:color="auto"/>
            <w:right w:val="none" w:sz="0" w:space="0" w:color="auto"/>
          </w:divBdr>
          <w:divsChild>
            <w:div w:id="1164201483">
              <w:marLeft w:val="0"/>
              <w:marRight w:val="0"/>
              <w:marTop w:val="0"/>
              <w:marBottom w:val="0"/>
              <w:divBdr>
                <w:top w:val="none" w:sz="0" w:space="0" w:color="auto"/>
                <w:left w:val="none" w:sz="0" w:space="0" w:color="auto"/>
                <w:bottom w:val="none" w:sz="0" w:space="0" w:color="auto"/>
                <w:right w:val="none" w:sz="0" w:space="0" w:color="auto"/>
              </w:divBdr>
              <w:divsChild>
                <w:div w:id="1803041411">
                  <w:marLeft w:val="0"/>
                  <w:marRight w:val="0"/>
                  <w:marTop w:val="0"/>
                  <w:marBottom w:val="0"/>
                  <w:divBdr>
                    <w:top w:val="none" w:sz="0" w:space="0" w:color="auto"/>
                    <w:left w:val="none" w:sz="0" w:space="0" w:color="auto"/>
                    <w:bottom w:val="none" w:sz="0" w:space="0" w:color="auto"/>
                    <w:right w:val="none" w:sz="0" w:space="0" w:color="auto"/>
                  </w:divBdr>
                  <w:divsChild>
                    <w:div w:id="6795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11930">
      <w:bodyDiv w:val="1"/>
      <w:marLeft w:val="0"/>
      <w:marRight w:val="0"/>
      <w:marTop w:val="0"/>
      <w:marBottom w:val="0"/>
      <w:divBdr>
        <w:top w:val="none" w:sz="0" w:space="0" w:color="auto"/>
        <w:left w:val="none" w:sz="0" w:space="0" w:color="auto"/>
        <w:bottom w:val="none" w:sz="0" w:space="0" w:color="auto"/>
        <w:right w:val="none" w:sz="0" w:space="0" w:color="auto"/>
      </w:divBdr>
    </w:div>
    <w:div w:id="901790608">
      <w:bodyDiv w:val="1"/>
      <w:marLeft w:val="0"/>
      <w:marRight w:val="0"/>
      <w:marTop w:val="0"/>
      <w:marBottom w:val="0"/>
      <w:divBdr>
        <w:top w:val="none" w:sz="0" w:space="0" w:color="auto"/>
        <w:left w:val="none" w:sz="0" w:space="0" w:color="auto"/>
        <w:bottom w:val="none" w:sz="0" w:space="0" w:color="auto"/>
        <w:right w:val="none" w:sz="0" w:space="0" w:color="auto"/>
      </w:divBdr>
    </w:div>
    <w:div w:id="909652222">
      <w:bodyDiv w:val="1"/>
      <w:marLeft w:val="0"/>
      <w:marRight w:val="0"/>
      <w:marTop w:val="0"/>
      <w:marBottom w:val="0"/>
      <w:divBdr>
        <w:top w:val="none" w:sz="0" w:space="0" w:color="auto"/>
        <w:left w:val="none" w:sz="0" w:space="0" w:color="auto"/>
        <w:bottom w:val="none" w:sz="0" w:space="0" w:color="auto"/>
        <w:right w:val="none" w:sz="0" w:space="0" w:color="auto"/>
      </w:divBdr>
      <w:divsChild>
        <w:div w:id="1119489330">
          <w:marLeft w:val="0"/>
          <w:marRight w:val="0"/>
          <w:marTop w:val="0"/>
          <w:marBottom w:val="0"/>
          <w:divBdr>
            <w:top w:val="none" w:sz="0" w:space="0" w:color="auto"/>
            <w:left w:val="none" w:sz="0" w:space="0" w:color="auto"/>
            <w:bottom w:val="none" w:sz="0" w:space="0" w:color="auto"/>
            <w:right w:val="none" w:sz="0" w:space="0" w:color="auto"/>
          </w:divBdr>
          <w:divsChild>
            <w:div w:id="1745298720">
              <w:marLeft w:val="0"/>
              <w:marRight w:val="0"/>
              <w:marTop w:val="0"/>
              <w:marBottom w:val="0"/>
              <w:divBdr>
                <w:top w:val="none" w:sz="0" w:space="0" w:color="auto"/>
                <w:left w:val="none" w:sz="0" w:space="0" w:color="auto"/>
                <w:bottom w:val="none" w:sz="0" w:space="0" w:color="auto"/>
                <w:right w:val="none" w:sz="0" w:space="0" w:color="auto"/>
              </w:divBdr>
              <w:divsChild>
                <w:div w:id="889346130">
                  <w:marLeft w:val="0"/>
                  <w:marRight w:val="0"/>
                  <w:marTop w:val="0"/>
                  <w:marBottom w:val="0"/>
                  <w:divBdr>
                    <w:top w:val="none" w:sz="0" w:space="0" w:color="auto"/>
                    <w:left w:val="none" w:sz="0" w:space="0" w:color="auto"/>
                    <w:bottom w:val="none" w:sz="0" w:space="0" w:color="auto"/>
                    <w:right w:val="none" w:sz="0" w:space="0" w:color="auto"/>
                  </w:divBdr>
                  <w:divsChild>
                    <w:div w:id="164870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3239">
      <w:bodyDiv w:val="1"/>
      <w:marLeft w:val="0"/>
      <w:marRight w:val="0"/>
      <w:marTop w:val="0"/>
      <w:marBottom w:val="0"/>
      <w:divBdr>
        <w:top w:val="none" w:sz="0" w:space="0" w:color="auto"/>
        <w:left w:val="none" w:sz="0" w:space="0" w:color="auto"/>
        <w:bottom w:val="none" w:sz="0" w:space="0" w:color="auto"/>
        <w:right w:val="none" w:sz="0" w:space="0" w:color="auto"/>
      </w:divBdr>
      <w:divsChild>
        <w:div w:id="630290342">
          <w:marLeft w:val="0"/>
          <w:marRight w:val="0"/>
          <w:marTop w:val="0"/>
          <w:marBottom w:val="0"/>
          <w:divBdr>
            <w:top w:val="none" w:sz="0" w:space="0" w:color="auto"/>
            <w:left w:val="none" w:sz="0" w:space="0" w:color="auto"/>
            <w:bottom w:val="none" w:sz="0" w:space="0" w:color="auto"/>
            <w:right w:val="none" w:sz="0" w:space="0" w:color="auto"/>
          </w:divBdr>
          <w:divsChild>
            <w:div w:id="355885277">
              <w:marLeft w:val="0"/>
              <w:marRight w:val="0"/>
              <w:marTop w:val="0"/>
              <w:marBottom w:val="0"/>
              <w:divBdr>
                <w:top w:val="none" w:sz="0" w:space="0" w:color="auto"/>
                <w:left w:val="none" w:sz="0" w:space="0" w:color="auto"/>
                <w:bottom w:val="none" w:sz="0" w:space="0" w:color="auto"/>
                <w:right w:val="none" w:sz="0" w:space="0" w:color="auto"/>
              </w:divBdr>
              <w:divsChild>
                <w:div w:id="1654606203">
                  <w:marLeft w:val="0"/>
                  <w:marRight w:val="0"/>
                  <w:marTop w:val="0"/>
                  <w:marBottom w:val="0"/>
                  <w:divBdr>
                    <w:top w:val="none" w:sz="0" w:space="0" w:color="auto"/>
                    <w:left w:val="none" w:sz="0" w:space="0" w:color="auto"/>
                    <w:bottom w:val="none" w:sz="0" w:space="0" w:color="auto"/>
                    <w:right w:val="none" w:sz="0" w:space="0" w:color="auto"/>
                  </w:divBdr>
                  <w:divsChild>
                    <w:div w:id="148250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94489">
      <w:bodyDiv w:val="1"/>
      <w:marLeft w:val="0"/>
      <w:marRight w:val="0"/>
      <w:marTop w:val="0"/>
      <w:marBottom w:val="0"/>
      <w:divBdr>
        <w:top w:val="none" w:sz="0" w:space="0" w:color="auto"/>
        <w:left w:val="none" w:sz="0" w:space="0" w:color="auto"/>
        <w:bottom w:val="none" w:sz="0" w:space="0" w:color="auto"/>
        <w:right w:val="none" w:sz="0" w:space="0" w:color="auto"/>
      </w:divBdr>
      <w:divsChild>
        <w:div w:id="1020886764">
          <w:marLeft w:val="0"/>
          <w:marRight w:val="0"/>
          <w:marTop w:val="0"/>
          <w:marBottom w:val="0"/>
          <w:divBdr>
            <w:top w:val="none" w:sz="0" w:space="0" w:color="auto"/>
            <w:left w:val="none" w:sz="0" w:space="0" w:color="auto"/>
            <w:bottom w:val="none" w:sz="0" w:space="0" w:color="auto"/>
            <w:right w:val="none" w:sz="0" w:space="0" w:color="auto"/>
          </w:divBdr>
          <w:divsChild>
            <w:div w:id="663437078">
              <w:marLeft w:val="0"/>
              <w:marRight w:val="0"/>
              <w:marTop w:val="0"/>
              <w:marBottom w:val="0"/>
              <w:divBdr>
                <w:top w:val="none" w:sz="0" w:space="0" w:color="auto"/>
                <w:left w:val="none" w:sz="0" w:space="0" w:color="auto"/>
                <w:bottom w:val="none" w:sz="0" w:space="0" w:color="auto"/>
                <w:right w:val="none" w:sz="0" w:space="0" w:color="auto"/>
              </w:divBdr>
              <w:divsChild>
                <w:div w:id="1718620409">
                  <w:marLeft w:val="0"/>
                  <w:marRight w:val="0"/>
                  <w:marTop w:val="0"/>
                  <w:marBottom w:val="0"/>
                  <w:divBdr>
                    <w:top w:val="none" w:sz="0" w:space="0" w:color="auto"/>
                    <w:left w:val="none" w:sz="0" w:space="0" w:color="auto"/>
                    <w:bottom w:val="none" w:sz="0" w:space="0" w:color="auto"/>
                    <w:right w:val="none" w:sz="0" w:space="0" w:color="auto"/>
                  </w:divBdr>
                  <w:divsChild>
                    <w:div w:id="160245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150717">
      <w:bodyDiv w:val="1"/>
      <w:marLeft w:val="0"/>
      <w:marRight w:val="0"/>
      <w:marTop w:val="0"/>
      <w:marBottom w:val="0"/>
      <w:divBdr>
        <w:top w:val="none" w:sz="0" w:space="0" w:color="auto"/>
        <w:left w:val="none" w:sz="0" w:space="0" w:color="auto"/>
        <w:bottom w:val="none" w:sz="0" w:space="0" w:color="auto"/>
        <w:right w:val="none" w:sz="0" w:space="0" w:color="auto"/>
      </w:divBdr>
      <w:divsChild>
        <w:div w:id="1811483443">
          <w:marLeft w:val="0"/>
          <w:marRight w:val="0"/>
          <w:marTop w:val="0"/>
          <w:marBottom w:val="0"/>
          <w:divBdr>
            <w:top w:val="none" w:sz="0" w:space="0" w:color="auto"/>
            <w:left w:val="none" w:sz="0" w:space="0" w:color="auto"/>
            <w:bottom w:val="none" w:sz="0" w:space="0" w:color="auto"/>
            <w:right w:val="none" w:sz="0" w:space="0" w:color="auto"/>
          </w:divBdr>
          <w:divsChild>
            <w:div w:id="2079550691">
              <w:marLeft w:val="0"/>
              <w:marRight w:val="0"/>
              <w:marTop w:val="0"/>
              <w:marBottom w:val="0"/>
              <w:divBdr>
                <w:top w:val="none" w:sz="0" w:space="0" w:color="auto"/>
                <w:left w:val="none" w:sz="0" w:space="0" w:color="auto"/>
                <w:bottom w:val="none" w:sz="0" w:space="0" w:color="auto"/>
                <w:right w:val="none" w:sz="0" w:space="0" w:color="auto"/>
              </w:divBdr>
              <w:divsChild>
                <w:div w:id="903490736">
                  <w:marLeft w:val="0"/>
                  <w:marRight w:val="0"/>
                  <w:marTop w:val="0"/>
                  <w:marBottom w:val="0"/>
                  <w:divBdr>
                    <w:top w:val="none" w:sz="0" w:space="0" w:color="auto"/>
                    <w:left w:val="none" w:sz="0" w:space="0" w:color="auto"/>
                    <w:bottom w:val="none" w:sz="0" w:space="0" w:color="auto"/>
                    <w:right w:val="none" w:sz="0" w:space="0" w:color="auto"/>
                  </w:divBdr>
                  <w:divsChild>
                    <w:div w:id="9086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395108">
      <w:bodyDiv w:val="1"/>
      <w:marLeft w:val="0"/>
      <w:marRight w:val="0"/>
      <w:marTop w:val="0"/>
      <w:marBottom w:val="0"/>
      <w:divBdr>
        <w:top w:val="none" w:sz="0" w:space="0" w:color="auto"/>
        <w:left w:val="none" w:sz="0" w:space="0" w:color="auto"/>
        <w:bottom w:val="none" w:sz="0" w:space="0" w:color="auto"/>
        <w:right w:val="none" w:sz="0" w:space="0" w:color="auto"/>
      </w:divBdr>
    </w:div>
    <w:div w:id="1284264237">
      <w:bodyDiv w:val="1"/>
      <w:marLeft w:val="0"/>
      <w:marRight w:val="0"/>
      <w:marTop w:val="0"/>
      <w:marBottom w:val="0"/>
      <w:divBdr>
        <w:top w:val="none" w:sz="0" w:space="0" w:color="auto"/>
        <w:left w:val="none" w:sz="0" w:space="0" w:color="auto"/>
        <w:bottom w:val="none" w:sz="0" w:space="0" w:color="auto"/>
        <w:right w:val="none" w:sz="0" w:space="0" w:color="auto"/>
      </w:divBdr>
      <w:divsChild>
        <w:div w:id="1295792074">
          <w:marLeft w:val="0"/>
          <w:marRight w:val="0"/>
          <w:marTop w:val="0"/>
          <w:marBottom w:val="0"/>
          <w:divBdr>
            <w:top w:val="none" w:sz="0" w:space="0" w:color="auto"/>
            <w:left w:val="none" w:sz="0" w:space="0" w:color="auto"/>
            <w:bottom w:val="none" w:sz="0" w:space="0" w:color="auto"/>
            <w:right w:val="none" w:sz="0" w:space="0" w:color="auto"/>
          </w:divBdr>
          <w:divsChild>
            <w:div w:id="1868523813">
              <w:marLeft w:val="0"/>
              <w:marRight w:val="0"/>
              <w:marTop w:val="0"/>
              <w:marBottom w:val="0"/>
              <w:divBdr>
                <w:top w:val="none" w:sz="0" w:space="0" w:color="auto"/>
                <w:left w:val="none" w:sz="0" w:space="0" w:color="auto"/>
                <w:bottom w:val="none" w:sz="0" w:space="0" w:color="auto"/>
                <w:right w:val="none" w:sz="0" w:space="0" w:color="auto"/>
              </w:divBdr>
              <w:divsChild>
                <w:div w:id="1880241312">
                  <w:marLeft w:val="0"/>
                  <w:marRight w:val="0"/>
                  <w:marTop w:val="0"/>
                  <w:marBottom w:val="0"/>
                  <w:divBdr>
                    <w:top w:val="none" w:sz="0" w:space="0" w:color="auto"/>
                    <w:left w:val="none" w:sz="0" w:space="0" w:color="auto"/>
                    <w:bottom w:val="none" w:sz="0" w:space="0" w:color="auto"/>
                    <w:right w:val="none" w:sz="0" w:space="0" w:color="auto"/>
                  </w:divBdr>
                  <w:divsChild>
                    <w:div w:id="130943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31176">
      <w:bodyDiv w:val="1"/>
      <w:marLeft w:val="0"/>
      <w:marRight w:val="0"/>
      <w:marTop w:val="0"/>
      <w:marBottom w:val="0"/>
      <w:divBdr>
        <w:top w:val="none" w:sz="0" w:space="0" w:color="auto"/>
        <w:left w:val="none" w:sz="0" w:space="0" w:color="auto"/>
        <w:bottom w:val="none" w:sz="0" w:space="0" w:color="auto"/>
        <w:right w:val="none" w:sz="0" w:space="0" w:color="auto"/>
      </w:divBdr>
      <w:divsChild>
        <w:div w:id="2057580196">
          <w:marLeft w:val="0"/>
          <w:marRight w:val="0"/>
          <w:marTop w:val="0"/>
          <w:marBottom w:val="0"/>
          <w:divBdr>
            <w:top w:val="none" w:sz="0" w:space="0" w:color="auto"/>
            <w:left w:val="none" w:sz="0" w:space="0" w:color="auto"/>
            <w:bottom w:val="none" w:sz="0" w:space="0" w:color="auto"/>
            <w:right w:val="none" w:sz="0" w:space="0" w:color="auto"/>
          </w:divBdr>
          <w:divsChild>
            <w:div w:id="1911227529">
              <w:marLeft w:val="0"/>
              <w:marRight w:val="0"/>
              <w:marTop w:val="0"/>
              <w:marBottom w:val="0"/>
              <w:divBdr>
                <w:top w:val="none" w:sz="0" w:space="0" w:color="auto"/>
                <w:left w:val="none" w:sz="0" w:space="0" w:color="auto"/>
                <w:bottom w:val="none" w:sz="0" w:space="0" w:color="auto"/>
                <w:right w:val="none" w:sz="0" w:space="0" w:color="auto"/>
              </w:divBdr>
              <w:divsChild>
                <w:div w:id="1690791316">
                  <w:marLeft w:val="0"/>
                  <w:marRight w:val="0"/>
                  <w:marTop w:val="0"/>
                  <w:marBottom w:val="0"/>
                  <w:divBdr>
                    <w:top w:val="none" w:sz="0" w:space="0" w:color="auto"/>
                    <w:left w:val="none" w:sz="0" w:space="0" w:color="auto"/>
                    <w:bottom w:val="none" w:sz="0" w:space="0" w:color="auto"/>
                    <w:right w:val="none" w:sz="0" w:space="0" w:color="auto"/>
                  </w:divBdr>
                  <w:divsChild>
                    <w:div w:id="174306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92004">
      <w:bodyDiv w:val="1"/>
      <w:marLeft w:val="0"/>
      <w:marRight w:val="0"/>
      <w:marTop w:val="0"/>
      <w:marBottom w:val="0"/>
      <w:divBdr>
        <w:top w:val="none" w:sz="0" w:space="0" w:color="auto"/>
        <w:left w:val="none" w:sz="0" w:space="0" w:color="auto"/>
        <w:bottom w:val="none" w:sz="0" w:space="0" w:color="auto"/>
        <w:right w:val="none" w:sz="0" w:space="0" w:color="auto"/>
      </w:divBdr>
      <w:divsChild>
        <w:div w:id="458190494">
          <w:marLeft w:val="0"/>
          <w:marRight w:val="0"/>
          <w:marTop w:val="0"/>
          <w:marBottom w:val="0"/>
          <w:divBdr>
            <w:top w:val="none" w:sz="0" w:space="0" w:color="auto"/>
            <w:left w:val="none" w:sz="0" w:space="0" w:color="auto"/>
            <w:bottom w:val="none" w:sz="0" w:space="0" w:color="auto"/>
            <w:right w:val="none" w:sz="0" w:space="0" w:color="auto"/>
          </w:divBdr>
          <w:divsChild>
            <w:div w:id="2112967696">
              <w:marLeft w:val="0"/>
              <w:marRight w:val="0"/>
              <w:marTop w:val="0"/>
              <w:marBottom w:val="0"/>
              <w:divBdr>
                <w:top w:val="none" w:sz="0" w:space="0" w:color="auto"/>
                <w:left w:val="none" w:sz="0" w:space="0" w:color="auto"/>
                <w:bottom w:val="none" w:sz="0" w:space="0" w:color="auto"/>
                <w:right w:val="none" w:sz="0" w:space="0" w:color="auto"/>
              </w:divBdr>
              <w:divsChild>
                <w:div w:id="1776485259">
                  <w:marLeft w:val="0"/>
                  <w:marRight w:val="0"/>
                  <w:marTop w:val="0"/>
                  <w:marBottom w:val="0"/>
                  <w:divBdr>
                    <w:top w:val="none" w:sz="0" w:space="0" w:color="auto"/>
                    <w:left w:val="none" w:sz="0" w:space="0" w:color="auto"/>
                    <w:bottom w:val="none" w:sz="0" w:space="0" w:color="auto"/>
                    <w:right w:val="none" w:sz="0" w:space="0" w:color="auto"/>
                  </w:divBdr>
                  <w:divsChild>
                    <w:div w:id="4232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63616">
      <w:bodyDiv w:val="1"/>
      <w:marLeft w:val="0"/>
      <w:marRight w:val="0"/>
      <w:marTop w:val="0"/>
      <w:marBottom w:val="0"/>
      <w:divBdr>
        <w:top w:val="none" w:sz="0" w:space="0" w:color="auto"/>
        <w:left w:val="none" w:sz="0" w:space="0" w:color="auto"/>
        <w:bottom w:val="none" w:sz="0" w:space="0" w:color="auto"/>
        <w:right w:val="none" w:sz="0" w:space="0" w:color="auto"/>
      </w:divBdr>
    </w:div>
    <w:div w:id="1387341177">
      <w:bodyDiv w:val="1"/>
      <w:marLeft w:val="0"/>
      <w:marRight w:val="0"/>
      <w:marTop w:val="0"/>
      <w:marBottom w:val="0"/>
      <w:divBdr>
        <w:top w:val="none" w:sz="0" w:space="0" w:color="auto"/>
        <w:left w:val="none" w:sz="0" w:space="0" w:color="auto"/>
        <w:bottom w:val="none" w:sz="0" w:space="0" w:color="auto"/>
        <w:right w:val="none" w:sz="0" w:space="0" w:color="auto"/>
      </w:divBdr>
      <w:divsChild>
        <w:div w:id="1594437797">
          <w:marLeft w:val="0"/>
          <w:marRight w:val="0"/>
          <w:marTop w:val="0"/>
          <w:marBottom w:val="0"/>
          <w:divBdr>
            <w:top w:val="none" w:sz="0" w:space="0" w:color="auto"/>
            <w:left w:val="none" w:sz="0" w:space="0" w:color="auto"/>
            <w:bottom w:val="none" w:sz="0" w:space="0" w:color="auto"/>
            <w:right w:val="none" w:sz="0" w:space="0" w:color="auto"/>
          </w:divBdr>
          <w:divsChild>
            <w:div w:id="819004826">
              <w:marLeft w:val="0"/>
              <w:marRight w:val="0"/>
              <w:marTop w:val="0"/>
              <w:marBottom w:val="0"/>
              <w:divBdr>
                <w:top w:val="none" w:sz="0" w:space="0" w:color="auto"/>
                <w:left w:val="none" w:sz="0" w:space="0" w:color="auto"/>
                <w:bottom w:val="none" w:sz="0" w:space="0" w:color="auto"/>
                <w:right w:val="none" w:sz="0" w:space="0" w:color="auto"/>
              </w:divBdr>
              <w:divsChild>
                <w:div w:id="1069499822">
                  <w:marLeft w:val="0"/>
                  <w:marRight w:val="0"/>
                  <w:marTop w:val="0"/>
                  <w:marBottom w:val="0"/>
                  <w:divBdr>
                    <w:top w:val="none" w:sz="0" w:space="0" w:color="auto"/>
                    <w:left w:val="none" w:sz="0" w:space="0" w:color="auto"/>
                    <w:bottom w:val="none" w:sz="0" w:space="0" w:color="auto"/>
                    <w:right w:val="none" w:sz="0" w:space="0" w:color="auto"/>
                  </w:divBdr>
                  <w:divsChild>
                    <w:div w:id="18342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3599">
      <w:bodyDiv w:val="1"/>
      <w:marLeft w:val="0"/>
      <w:marRight w:val="0"/>
      <w:marTop w:val="0"/>
      <w:marBottom w:val="0"/>
      <w:divBdr>
        <w:top w:val="none" w:sz="0" w:space="0" w:color="auto"/>
        <w:left w:val="none" w:sz="0" w:space="0" w:color="auto"/>
        <w:bottom w:val="none" w:sz="0" w:space="0" w:color="auto"/>
        <w:right w:val="none" w:sz="0" w:space="0" w:color="auto"/>
      </w:divBdr>
    </w:div>
    <w:div w:id="1530412614">
      <w:bodyDiv w:val="1"/>
      <w:marLeft w:val="0"/>
      <w:marRight w:val="0"/>
      <w:marTop w:val="0"/>
      <w:marBottom w:val="0"/>
      <w:divBdr>
        <w:top w:val="none" w:sz="0" w:space="0" w:color="auto"/>
        <w:left w:val="none" w:sz="0" w:space="0" w:color="auto"/>
        <w:bottom w:val="none" w:sz="0" w:space="0" w:color="auto"/>
        <w:right w:val="none" w:sz="0" w:space="0" w:color="auto"/>
      </w:divBdr>
      <w:divsChild>
        <w:div w:id="131407022">
          <w:marLeft w:val="0"/>
          <w:marRight w:val="0"/>
          <w:marTop w:val="0"/>
          <w:marBottom w:val="0"/>
          <w:divBdr>
            <w:top w:val="none" w:sz="0" w:space="0" w:color="auto"/>
            <w:left w:val="none" w:sz="0" w:space="0" w:color="auto"/>
            <w:bottom w:val="none" w:sz="0" w:space="0" w:color="auto"/>
            <w:right w:val="none" w:sz="0" w:space="0" w:color="auto"/>
          </w:divBdr>
          <w:divsChild>
            <w:div w:id="1467548005">
              <w:marLeft w:val="0"/>
              <w:marRight w:val="0"/>
              <w:marTop w:val="0"/>
              <w:marBottom w:val="0"/>
              <w:divBdr>
                <w:top w:val="none" w:sz="0" w:space="0" w:color="auto"/>
                <w:left w:val="none" w:sz="0" w:space="0" w:color="auto"/>
                <w:bottom w:val="none" w:sz="0" w:space="0" w:color="auto"/>
                <w:right w:val="none" w:sz="0" w:space="0" w:color="auto"/>
              </w:divBdr>
              <w:divsChild>
                <w:div w:id="1477646530">
                  <w:marLeft w:val="0"/>
                  <w:marRight w:val="0"/>
                  <w:marTop w:val="0"/>
                  <w:marBottom w:val="0"/>
                  <w:divBdr>
                    <w:top w:val="none" w:sz="0" w:space="0" w:color="auto"/>
                    <w:left w:val="none" w:sz="0" w:space="0" w:color="auto"/>
                    <w:bottom w:val="none" w:sz="0" w:space="0" w:color="auto"/>
                    <w:right w:val="none" w:sz="0" w:space="0" w:color="auto"/>
                  </w:divBdr>
                  <w:divsChild>
                    <w:div w:id="26210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280304">
      <w:bodyDiv w:val="1"/>
      <w:marLeft w:val="0"/>
      <w:marRight w:val="0"/>
      <w:marTop w:val="0"/>
      <w:marBottom w:val="0"/>
      <w:divBdr>
        <w:top w:val="none" w:sz="0" w:space="0" w:color="auto"/>
        <w:left w:val="none" w:sz="0" w:space="0" w:color="auto"/>
        <w:bottom w:val="none" w:sz="0" w:space="0" w:color="auto"/>
        <w:right w:val="none" w:sz="0" w:space="0" w:color="auto"/>
      </w:divBdr>
      <w:divsChild>
        <w:div w:id="14354508">
          <w:marLeft w:val="0"/>
          <w:marRight w:val="0"/>
          <w:marTop w:val="0"/>
          <w:marBottom w:val="0"/>
          <w:divBdr>
            <w:top w:val="none" w:sz="0" w:space="0" w:color="auto"/>
            <w:left w:val="none" w:sz="0" w:space="0" w:color="auto"/>
            <w:bottom w:val="none" w:sz="0" w:space="0" w:color="auto"/>
            <w:right w:val="none" w:sz="0" w:space="0" w:color="auto"/>
          </w:divBdr>
          <w:divsChild>
            <w:div w:id="1361005013">
              <w:marLeft w:val="0"/>
              <w:marRight w:val="0"/>
              <w:marTop w:val="0"/>
              <w:marBottom w:val="0"/>
              <w:divBdr>
                <w:top w:val="none" w:sz="0" w:space="0" w:color="auto"/>
                <w:left w:val="none" w:sz="0" w:space="0" w:color="auto"/>
                <w:bottom w:val="none" w:sz="0" w:space="0" w:color="auto"/>
                <w:right w:val="none" w:sz="0" w:space="0" w:color="auto"/>
              </w:divBdr>
              <w:divsChild>
                <w:div w:id="1641224456">
                  <w:marLeft w:val="0"/>
                  <w:marRight w:val="0"/>
                  <w:marTop w:val="0"/>
                  <w:marBottom w:val="0"/>
                  <w:divBdr>
                    <w:top w:val="none" w:sz="0" w:space="0" w:color="auto"/>
                    <w:left w:val="none" w:sz="0" w:space="0" w:color="auto"/>
                    <w:bottom w:val="none" w:sz="0" w:space="0" w:color="auto"/>
                    <w:right w:val="none" w:sz="0" w:space="0" w:color="auto"/>
                  </w:divBdr>
                  <w:divsChild>
                    <w:div w:id="18346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656687">
      <w:bodyDiv w:val="1"/>
      <w:marLeft w:val="0"/>
      <w:marRight w:val="0"/>
      <w:marTop w:val="0"/>
      <w:marBottom w:val="0"/>
      <w:divBdr>
        <w:top w:val="none" w:sz="0" w:space="0" w:color="auto"/>
        <w:left w:val="none" w:sz="0" w:space="0" w:color="auto"/>
        <w:bottom w:val="none" w:sz="0" w:space="0" w:color="auto"/>
        <w:right w:val="none" w:sz="0" w:space="0" w:color="auto"/>
      </w:divBdr>
    </w:div>
    <w:div w:id="1803159132">
      <w:bodyDiv w:val="1"/>
      <w:marLeft w:val="0"/>
      <w:marRight w:val="0"/>
      <w:marTop w:val="0"/>
      <w:marBottom w:val="0"/>
      <w:divBdr>
        <w:top w:val="none" w:sz="0" w:space="0" w:color="auto"/>
        <w:left w:val="none" w:sz="0" w:space="0" w:color="auto"/>
        <w:bottom w:val="none" w:sz="0" w:space="0" w:color="auto"/>
        <w:right w:val="none" w:sz="0" w:space="0" w:color="auto"/>
      </w:divBdr>
    </w:div>
    <w:div w:id="1804738949">
      <w:bodyDiv w:val="1"/>
      <w:marLeft w:val="0"/>
      <w:marRight w:val="0"/>
      <w:marTop w:val="0"/>
      <w:marBottom w:val="0"/>
      <w:divBdr>
        <w:top w:val="none" w:sz="0" w:space="0" w:color="auto"/>
        <w:left w:val="none" w:sz="0" w:space="0" w:color="auto"/>
        <w:bottom w:val="none" w:sz="0" w:space="0" w:color="auto"/>
        <w:right w:val="none" w:sz="0" w:space="0" w:color="auto"/>
      </w:divBdr>
    </w:div>
    <w:div w:id="1853110666">
      <w:bodyDiv w:val="1"/>
      <w:marLeft w:val="0"/>
      <w:marRight w:val="0"/>
      <w:marTop w:val="0"/>
      <w:marBottom w:val="0"/>
      <w:divBdr>
        <w:top w:val="none" w:sz="0" w:space="0" w:color="auto"/>
        <w:left w:val="none" w:sz="0" w:space="0" w:color="auto"/>
        <w:bottom w:val="none" w:sz="0" w:space="0" w:color="auto"/>
        <w:right w:val="none" w:sz="0" w:space="0" w:color="auto"/>
      </w:divBdr>
    </w:div>
    <w:div w:id="1928807776">
      <w:bodyDiv w:val="1"/>
      <w:marLeft w:val="0"/>
      <w:marRight w:val="0"/>
      <w:marTop w:val="0"/>
      <w:marBottom w:val="0"/>
      <w:divBdr>
        <w:top w:val="none" w:sz="0" w:space="0" w:color="auto"/>
        <w:left w:val="none" w:sz="0" w:space="0" w:color="auto"/>
        <w:bottom w:val="none" w:sz="0" w:space="0" w:color="auto"/>
        <w:right w:val="none" w:sz="0" w:space="0" w:color="auto"/>
      </w:divBdr>
      <w:divsChild>
        <w:div w:id="151533161">
          <w:marLeft w:val="0"/>
          <w:marRight w:val="0"/>
          <w:marTop w:val="0"/>
          <w:marBottom w:val="0"/>
          <w:divBdr>
            <w:top w:val="none" w:sz="0" w:space="0" w:color="auto"/>
            <w:left w:val="none" w:sz="0" w:space="0" w:color="auto"/>
            <w:bottom w:val="none" w:sz="0" w:space="0" w:color="auto"/>
            <w:right w:val="none" w:sz="0" w:space="0" w:color="auto"/>
          </w:divBdr>
          <w:divsChild>
            <w:div w:id="1358502400">
              <w:marLeft w:val="0"/>
              <w:marRight w:val="0"/>
              <w:marTop w:val="0"/>
              <w:marBottom w:val="0"/>
              <w:divBdr>
                <w:top w:val="none" w:sz="0" w:space="0" w:color="auto"/>
                <w:left w:val="none" w:sz="0" w:space="0" w:color="auto"/>
                <w:bottom w:val="none" w:sz="0" w:space="0" w:color="auto"/>
                <w:right w:val="none" w:sz="0" w:space="0" w:color="auto"/>
              </w:divBdr>
              <w:divsChild>
                <w:div w:id="87770452">
                  <w:marLeft w:val="0"/>
                  <w:marRight w:val="0"/>
                  <w:marTop w:val="0"/>
                  <w:marBottom w:val="0"/>
                  <w:divBdr>
                    <w:top w:val="none" w:sz="0" w:space="0" w:color="auto"/>
                    <w:left w:val="none" w:sz="0" w:space="0" w:color="auto"/>
                    <w:bottom w:val="none" w:sz="0" w:space="0" w:color="auto"/>
                    <w:right w:val="none" w:sz="0" w:space="0" w:color="auto"/>
                  </w:divBdr>
                  <w:divsChild>
                    <w:div w:id="8968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09631">
      <w:bodyDiv w:val="1"/>
      <w:marLeft w:val="0"/>
      <w:marRight w:val="0"/>
      <w:marTop w:val="0"/>
      <w:marBottom w:val="0"/>
      <w:divBdr>
        <w:top w:val="none" w:sz="0" w:space="0" w:color="auto"/>
        <w:left w:val="none" w:sz="0" w:space="0" w:color="auto"/>
        <w:bottom w:val="none" w:sz="0" w:space="0" w:color="auto"/>
        <w:right w:val="none" w:sz="0" w:space="0" w:color="auto"/>
      </w:divBdr>
    </w:div>
    <w:div w:id="2021616429">
      <w:bodyDiv w:val="1"/>
      <w:marLeft w:val="0"/>
      <w:marRight w:val="0"/>
      <w:marTop w:val="0"/>
      <w:marBottom w:val="0"/>
      <w:divBdr>
        <w:top w:val="none" w:sz="0" w:space="0" w:color="auto"/>
        <w:left w:val="none" w:sz="0" w:space="0" w:color="auto"/>
        <w:bottom w:val="none" w:sz="0" w:space="0" w:color="auto"/>
        <w:right w:val="none" w:sz="0" w:space="0" w:color="auto"/>
      </w:divBdr>
      <w:divsChild>
        <w:div w:id="456683551">
          <w:marLeft w:val="0"/>
          <w:marRight w:val="0"/>
          <w:marTop w:val="0"/>
          <w:marBottom w:val="0"/>
          <w:divBdr>
            <w:top w:val="none" w:sz="0" w:space="0" w:color="auto"/>
            <w:left w:val="none" w:sz="0" w:space="0" w:color="auto"/>
            <w:bottom w:val="none" w:sz="0" w:space="0" w:color="auto"/>
            <w:right w:val="none" w:sz="0" w:space="0" w:color="auto"/>
          </w:divBdr>
          <w:divsChild>
            <w:div w:id="673991202">
              <w:marLeft w:val="0"/>
              <w:marRight w:val="0"/>
              <w:marTop w:val="0"/>
              <w:marBottom w:val="0"/>
              <w:divBdr>
                <w:top w:val="none" w:sz="0" w:space="0" w:color="auto"/>
                <w:left w:val="none" w:sz="0" w:space="0" w:color="auto"/>
                <w:bottom w:val="none" w:sz="0" w:space="0" w:color="auto"/>
                <w:right w:val="none" w:sz="0" w:space="0" w:color="auto"/>
              </w:divBdr>
              <w:divsChild>
                <w:div w:id="1636522191">
                  <w:marLeft w:val="0"/>
                  <w:marRight w:val="0"/>
                  <w:marTop w:val="0"/>
                  <w:marBottom w:val="0"/>
                  <w:divBdr>
                    <w:top w:val="none" w:sz="0" w:space="0" w:color="auto"/>
                    <w:left w:val="none" w:sz="0" w:space="0" w:color="auto"/>
                    <w:bottom w:val="none" w:sz="0" w:space="0" w:color="auto"/>
                    <w:right w:val="none" w:sz="0" w:space="0" w:color="auto"/>
                  </w:divBdr>
                  <w:divsChild>
                    <w:div w:id="17166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668995">
      <w:bodyDiv w:val="1"/>
      <w:marLeft w:val="0"/>
      <w:marRight w:val="0"/>
      <w:marTop w:val="0"/>
      <w:marBottom w:val="0"/>
      <w:divBdr>
        <w:top w:val="none" w:sz="0" w:space="0" w:color="auto"/>
        <w:left w:val="none" w:sz="0" w:space="0" w:color="auto"/>
        <w:bottom w:val="none" w:sz="0" w:space="0" w:color="auto"/>
        <w:right w:val="none" w:sz="0" w:space="0" w:color="auto"/>
      </w:divBdr>
      <w:divsChild>
        <w:div w:id="1588032240">
          <w:marLeft w:val="0"/>
          <w:marRight w:val="0"/>
          <w:marTop w:val="0"/>
          <w:marBottom w:val="0"/>
          <w:divBdr>
            <w:top w:val="none" w:sz="0" w:space="0" w:color="auto"/>
            <w:left w:val="none" w:sz="0" w:space="0" w:color="auto"/>
            <w:bottom w:val="none" w:sz="0" w:space="0" w:color="auto"/>
            <w:right w:val="none" w:sz="0" w:space="0" w:color="auto"/>
          </w:divBdr>
          <w:divsChild>
            <w:div w:id="1684935353">
              <w:marLeft w:val="0"/>
              <w:marRight w:val="0"/>
              <w:marTop w:val="0"/>
              <w:marBottom w:val="0"/>
              <w:divBdr>
                <w:top w:val="none" w:sz="0" w:space="0" w:color="auto"/>
                <w:left w:val="none" w:sz="0" w:space="0" w:color="auto"/>
                <w:bottom w:val="none" w:sz="0" w:space="0" w:color="auto"/>
                <w:right w:val="none" w:sz="0" w:space="0" w:color="auto"/>
              </w:divBdr>
              <w:divsChild>
                <w:div w:id="643656654">
                  <w:marLeft w:val="0"/>
                  <w:marRight w:val="0"/>
                  <w:marTop w:val="0"/>
                  <w:marBottom w:val="0"/>
                  <w:divBdr>
                    <w:top w:val="none" w:sz="0" w:space="0" w:color="auto"/>
                    <w:left w:val="none" w:sz="0" w:space="0" w:color="auto"/>
                    <w:bottom w:val="none" w:sz="0" w:space="0" w:color="auto"/>
                    <w:right w:val="none" w:sz="0" w:space="0" w:color="auto"/>
                  </w:divBdr>
                  <w:divsChild>
                    <w:div w:id="4292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830682">
      <w:bodyDiv w:val="1"/>
      <w:marLeft w:val="0"/>
      <w:marRight w:val="0"/>
      <w:marTop w:val="0"/>
      <w:marBottom w:val="0"/>
      <w:divBdr>
        <w:top w:val="none" w:sz="0" w:space="0" w:color="auto"/>
        <w:left w:val="none" w:sz="0" w:space="0" w:color="auto"/>
        <w:bottom w:val="none" w:sz="0" w:space="0" w:color="auto"/>
        <w:right w:val="none" w:sz="0" w:space="0" w:color="auto"/>
      </w:divBdr>
    </w:div>
    <w:div w:id="2071615238">
      <w:bodyDiv w:val="1"/>
      <w:marLeft w:val="0"/>
      <w:marRight w:val="0"/>
      <w:marTop w:val="0"/>
      <w:marBottom w:val="0"/>
      <w:divBdr>
        <w:top w:val="none" w:sz="0" w:space="0" w:color="auto"/>
        <w:left w:val="none" w:sz="0" w:space="0" w:color="auto"/>
        <w:bottom w:val="none" w:sz="0" w:space="0" w:color="auto"/>
        <w:right w:val="none" w:sz="0" w:space="0" w:color="auto"/>
      </w:divBdr>
      <w:divsChild>
        <w:div w:id="506092457">
          <w:marLeft w:val="0"/>
          <w:marRight w:val="0"/>
          <w:marTop w:val="0"/>
          <w:marBottom w:val="0"/>
          <w:divBdr>
            <w:top w:val="none" w:sz="0" w:space="0" w:color="auto"/>
            <w:left w:val="none" w:sz="0" w:space="0" w:color="auto"/>
            <w:bottom w:val="none" w:sz="0" w:space="0" w:color="auto"/>
            <w:right w:val="none" w:sz="0" w:space="0" w:color="auto"/>
          </w:divBdr>
          <w:divsChild>
            <w:div w:id="177624868">
              <w:marLeft w:val="0"/>
              <w:marRight w:val="0"/>
              <w:marTop w:val="0"/>
              <w:marBottom w:val="0"/>
              <w:divBdr>
                <w:top w:val="none" w:sz="0" w:space="0" w:color="auto"/>
                <w:left w:val="none" w:sz="0" w:space="0" w:color="auto"/>
                <w:bottom w:val="none" w:sz="0" w:space="0" w:color="auto"/>
                <w:right w:val="none" w:sz="0" w:space="0" w:color="auto"/>
              </w:divBdr>
              <w:divsChild>
                <w:div w:id="1163006947">
                  <w:marLeft w:val="0"/>
                  <w:marRight w:val="0"/>
                  <w:marTop w:val="0"/>
                  <w:marBottom w:val="0"/>
                  <w:divBdr>
                    <w:top w:val="none" w:sz="0" w:space="0" w:color="auto"/>
                    <w:left w:val="none" w:sz="0" w:space="0" w:color="auto"/>
                    <w:bottom w:val="none" w:sz="0" w:space="0" w:color="auto"/>
                    <w:right w:val="none" w:sz="0" w:space="0" w:color="auto"/>
                  </w:divBdr>
                  <w:divsChild>
                    <w:div w:id="5149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93A8B-8385-4602-B5DC-1B86EC4D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15</Pages>
  <Words>4107</Words>
  <Characters>32451</Characters>
  <Application>Microsoft Office Word</Application>
  <DocSecurity>0</DocSecurity>
  <Lines>531</Lines>
  <Paragraphs>225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BAHARLI</dc:creator>
  <cp:keywords/>
  <dc:description/>
  <cp:lastModifiedBy>EM</cp:lastModifiedBy>
  <cp:revision>61</cp:revision>
  <cp:lastPrinted>2025-01-23T11:22:00Z</cp:lastPrinted>
  <dcterms:created xsi:type="dcterms:W3CDTF">2025-02-06T15:30:00Z</dcterms:created>
  <dcterms:modified xsi:type="dcterms:W3CDTF">2026-03-04T17:41:00Z</dcterms:modified>
</cp:coreProperties>
</file>