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45151F66" w:rsidR="006E410C" w:rsidRPr="00F359C0" w:rsidRDefault="009730E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POL601</w:t>
            </w:r>
          </w:p>
        </w:tc>
        <w:tc>
          <w:tcPr>
            <w:tcW w:w="1776" w:type="dxa"/>
            <w:gridSpan w:val="7"/>
            <w:vAlign w:val="center"/>
          </w:tcPr>
          <w:p w14:paraId="36B7D2BE" w14:textId="2620EEBF"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451C9512" w14:textId="5873D8BF"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0E7CFEC8" w:rsidR="006E410C" w:rsidRPr="00F359C0" w:rsidRDefault="009730E6"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20. Yüzyıl Avrupa Siyasi Düşüncesi</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6C470769" w:rsidR="006E410C" w:rsidRPr="00F359C0" w:rsidRDefault="009730E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25C847C9" w:rsidR="006E410C" w:rsidRPr="001E67EB" w:rsidRDefault="009730E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8DB6C8D" w:rsidR="006E410C" w:rsidRPr="001E67EB" w:rsidRDefault="009730E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5ECF8AD7" w:rsidR="006E410C" w:rsidRPr="001E67EB" w:rsidRDefault="009730E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730E6">
              <w:rPr>
                <w:rFonts w:eastAsia="Times New Roman" w:cstheme="minorHAnsi"/>
                <w:bCs/>
                <w:color w:val="000000" w:themeColor="text1"/>
                <w:sz w:val="20"/>
                <w:szCs w:val="20"/>
                <w:lang w:eastAsia="tr-TR"/>
              </w:rPr>
              <w:t>Bu ders konu anlatımı şeklinde yürütülecektir.</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5AAF8C1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0F76A9F0" w:rsidR="006E410C" w:rsidRPr="009730E6" w:rsidRDefault="009730E6" w:rsidP="009730E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X</w:t>
            </w: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07F9F6A6" w:rsidR="006E410C" w:rsidRPr="005153F7" w:rsidRDefault="005B65D8" w:rsidP="00D95F5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 xml:space="preserve">Bu ders 20. yüzyıla odaklanarak Avrupa'daki modern politik düşünceye bir giriş niteliğindedir. </w:t>
            </w:r>
            <w:r w:rsidR="00491F39">
              <w:rPr>
                <w:rFonts w:eastAsia="Times New Roman" w:cstheme="minorHAnsi"/>
                <w:bCs/>
                <w:color w:val="000000" w:themeColor="text1"/>
                <w:sz w:val="20"/>
                <w:szCs w:val="20"/>
                <w:lang w:eastAsia="tr-TR"/>
              </w:rPr>
              <w:t>Ders</w:t>
            </w:r>
            <w:r w:rsidRPr="005B65D8">
              <w:rPr>
                <w:rFonts w:eastAsia="Times New Roman" w:cstheme="minorHAnsi"/>
                <w:bCs/>
                <w:color w:val="000000" w:themeColor="text1"/>
                <w:sz w:val="20"/>
                <w:szCs w:val="20"/>
                <w:lang w:eastAsia="tr-TR"/>
              </w:rPr>
              <w:t xml:space="preserve">, </w:t>
            </w:r>
            <w:r w:rsidR="00491F39">
              <w:rPr>
                <w:rFonts w:eastAsia="Times New Roman" w:cstheme="minorHAnsi"/>
                <w:bCs/>
                <w:color w:val="000000" w:themeColor="text1"/>
                <w:sz w:val="20"/>
                <w:szCs w:val="20"/>
                <w:lang w:eastAsia="tr-TR"/>
              </w:rPr>
              <w:t>toplamda</w:t>
            </w:r>
            <w:r w:rsidRPr="005B65D8">
              <w:rPr>
                <w:rFonts w:eastAsia="Times New Roman" w:cstheme="minorHAnsi"/>
                <w:bCs/>
                <w:color w:val="000000" w:themeColor="text1"/>
                <w:sz w:val="20"/>
                <w:szCs w:val="20"/>
                <w:lang w:eastAsia="tr-TR"/>
              </w:rPr>
              <w:t xml:space="preserve"> üç hedef peşindedir. İlk olarak, öğrencilere çağdaş Avrupa siyasal düşüncesinin temel akımları hakkında bir fikir vermeyi ve ikincisi, onları siyaset teorisinin temel kavramlarına, özellikle devlet, siyaset ve demokrasi kavramlarına alıştırmayı amaçlamaktadır. Üçüncüsü, kurs katılımcıları zorlu teorik metinlerle eleştirel olarak ilgilenmeyi öğrenmelidir.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6DA27CDB" w:rsidR="006E410C" w:rsidRPr="00AE7943" w:rsidRDefault="005B65D8" w:rsidP="00D95F54">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Avrupa siyasal düşüncesindeki tarihsel gelişmelere giriş niteliğindeki bir bakıştan sonra, 20. yüzyıldaki ana düşünce akımları ve bu eğilimleri temsil eden önde gelen politik düşünürler sunulmakta ve tartışılmaktadır. Konferansta çok sayıda mevcut yorumcunun krizde batı karakterinin liberal politik düşüncesini gördüğü gözlemine dayanarak, konferans Avrupalı politik düşünürlerin 20. yüzyıldaki merkezi sorunlarla nasıl başa çıktıklarını açıklığa kavuşturmayı amaçlamaktadır.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461BD586" w:rsidR="006E410C" w:rsidRPr="001E67EB" w:rsidRDefault="00F67C9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34DB475A" w:rsidR="006E410C" w:rsidRPr="001E67EB" w:rsidRDefault="00F67C9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170225F9" w:rsidR="006E410C" w:rsidRPr="001E67EB" w:rsidRDefault="00CF35E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F35E4">
              <w:rPr>
                <w:rFonts w:eastAsia="Times New Roman" w:cstheme="minorHAnsi"/>
                <w:bCs/>
                <w:color w:val="000000" w:themeColor="text1"/>
                <w:sz w:val="20"/>
                <w:szCs w:val="20"/>
                <w:lang w:eastAsia="tr-TR"/>
              </w:rPr>
              <w:t xml:space="preserve">Prof. Dr. Manuel </w:t>
            </w:r>
            <w:proofErr w:type="spellStart"/>
            <w:r w:rsidRPr="00CF35E4">
              <w:rPr>
                <w:rFonts w:eastAsia="Times New Roman" w:cstheme="minorHAnsi"/>
                <w:bCs/>
                <w:color w:val="000000" w:themeColor="text1"/>
                <w:sz w:val="20"/>
                <w:szCs w:val="20"/>
                <w:lang w:eastAsia="tr-TR"/>
              </w:rPr>
              <w:t>Knoll</w:t>
            </w:r>
            <w:proofErr w:type="spellEnd"/>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5B4D2115" w:rsidR="006E410C" w:rsidRPr="001E67EB" w:rsidRDefault="00F67C9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38FB1738" w:rsidR="006E410C" w:rsidRPr="001E67EB" w:rsidRDefault="00F67C9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089E024D" w14:textId="77777777" w:rsidR="005B65D8" w:rsidRPr="005B65D8" w:rsidRDefault="005B65D8" w:rsidP="00D95F54">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1.</w:t>
            </w:r>
            <w:r w:rsidRPr="005B65D8">
              <w:rPr>
                <w:rFonts w:eastAsia="Times New Roman" w:cstheme="minorHAnsi"/>
                <w:bCs/>
                <w:color w:val="000000" w:themeColor="text1"/>
                <w:sz w:val="20"/>
                <w:szCs w:val="20"/>
                <w:lang w:eastAsia="tr-TR"/>
              </w:rPr>
              <w:tab/>
              <w:t>Jan-</w:t>
            </w:r>
            <w:proofErr w:type="spellStart"/>
            <w:r w:rsidRPr="005B65D8">
              <w:rPr>
                <w:rFonts w:eastAsia="Times New Roman" w:cstheme="minorHAnsi"/>
                <w:bCs/>
                <w:color w:val="000000" w:themeColor="text1"/>
                <w:sz w:val="20"/>
                <w:szCs w:val="20"/>
                <w:lang w:eastAsia="tr-TR"/>
              </w:rPr>
              <w:t>Werner</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Müller</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Das</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demokratische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Zeitalter</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Eine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politische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Ideengeschichte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Europas</w:t>
            </w:r>
            <w:proofErr w:type="spellEnd"/>
            <w:r w:rsidRPr="005B65D8">
              <w:rPr>
                <w:rFonts w:eastAsia="Times New Roman" w:cstheme="minorHAnsi"/>
                <w:bCs/>
                <w:color w:val="000000" w:themeColor="text1"/>
                <w:sz w:val="20"/>
                <w:szCs w:val="20"/>
                <w:lang w:eastAsia="tr-TR"/>
              </w:rPr>
              <w:t xml:space="preserve"> im 20. </w:t>
            </w:r>
            <w:proofErr w:type="spellStart"/>
            <w:r w:rsidRPr="005B65D8">
              <w:rPr>
                <w:rFonts w:eastAsia="Times New Roman" w:cstheme="minorHAnsi"/>
                <w:bCs/>
                <w:color w:val="000000" w:themeColor="text1"/>
                <w:sz w:val="20"/>
                <w:szCs w:val="20"/>
                <w:lang w:eastAsia="tr-TR"/>
              </w:rPr>
              <w:t>Jahrhundert</w:t>
            </w:r>
            <w:proofErr w:type="spellEnd"/>
            <w:r w:rsidRPr="005B65D8">
              <w:rPr>
                <w:rFonts w:eastAsia="Times New Roman" w:cstheme="minorHAnsi"/>
                <w:bCs/>
                <w:color w:val="000000" w:themeColor="text1"/>
                <w:sz w:val="20"/>
                <w:szCs w:val="20"/>
                <w:lang w:eastAsia="tr-TR"/>
              </w:rPr>
              <w:t xml:space="preserve">. Berlin: </w:t>
            </w:r>
            <w:proofErr w:type="spellStart"/>
            <w:r w:rsidRPr="005B65D8">
              <w:rPr>
                <w:rFonts w:eastAsia="Times New Roman" w:cstheme="minorHAnsi"/>
                <w:bCs/>
                <w:color w:val="000000" w:themeColor="text1"/>
                <w:sz w:val="20"/>
                <w:szCs w:val="20"/>
                <w:lang w:eastAsia="tr-TR"/>
              </w:rPr>
              <w:t>Suhrkamp</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Verlag</w:t>
            </w:r>
            <w:proofErr w:type="spellEnd"/>
            <w:r w:rsidRPr="005B65D8">
              <w:rPr>
                <w:rFonts w:eastAsia="Times New Roman" w:cstheme="minorHAnsi"/>
                <w:bCs/>
                <w:color w:val="000000" w:themeColor="text1"/>
                <w:sz w:val="20"/>
                <w:szCs w:val="20"/>
                <w:lang w:eastAsia="tr-TR"/>
              </w:rPr>
              <w:t xml:space="preserve"> </w:t>
            </w:r>
          </w:p>
          <w:p w14:paraId="30CAE757" w14:textId="77777777" w:rsidR="005B65D8" w:rsidRPr="005B65D8" w:rsidRDefault="005B65D8" w:rsidP="00D95F54">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2.</w:t>
            </w:r>
            <w:r w:rsidRPr="005B65D8">
              <w:rPr>
                <w:rFonts w:eastAsia="Times New Roman" w:cstheme="minorHAnsi"/>
                <w:bCs/>
                <w:color w:val="000000" w:themeColor="text1"/>
                <w:sz w:val="20"/>
                <w:szCs w:val="20"/>
                <w:lang w:eastAsia="tr-TR"/>
              </w:rPr>
              <w:tab/>
            </w:r>
            <w:proofErr w:type="spellStart"/>
            <w:r w:rsidRPr="005B65D8">
              <w:rPr>
                <w:rFonts w:eastAsia="Times New Roman" w:cstheme="minorHAnsi"/>
                <w:bCs/>
                <w:color w:val="000000" w:themeColor="text1"/>
                <w:sz w:val="20"/>
                <w:szCs w:val="20"/>
                <w:lang w:eastAsia="tr-TR"/>
              </w:rPr>
              <w:t>Brodocz</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Andre</w:t>
            </w:r>
            <w:proofErr w:type="spellEnd"/>
            <w:r w:rsidRPr="005B65D8">
              <w:rPr>
                <w:rFonts w:eastAsia="Times New Roman" w:cstheme="minorHAnsi"/>
                <w:bCs/>
                <w:color w:val="000000" w:themeColor="text1"/>
                <w:sz w:val="20"/>
                <w:szCs w:val="20"/>
                <w:lang w:eastAsia="tr-TR"/>
              </w:rPr>
              <w:t>/</w:t>
            </w:r>
            <w:proofErr w:type="spellStart"/>
            <w:r w:rsidRPr="005B65D8">
              <w:rPr>
                <w:rFonts w:eastAsia="Times New Roman" w:cstheme="minorHAnsi"/>
                <w:bCs/>
                <w:color w:val="000000" w:themeColor="text1"/>
                <w:sz w:val="20"/>
                <w:szCs w:val="20"/>
                <w:lang w:eastAsia="tr-TR"/>
              </w:rPr>
              <w:t>Gary</w:t>
            </w:r>
            <w:proofErr w:type="spellEnd"/>
            <w:r w:rsidRPr="005B65D8">
              <w:rPr>
                <w:rFonts w:eastAsia="Times New Roman" w:cstheme="minorHAnsi"/>
                <w:bCs/>
                <w:color w:val="000000" w:themeColor="text1"/>
                <w:sz w:val="20"/>
                <w:szCs w:val="20"/>
                <w:lang w:eastAsia="tr-TR"/>
              </w:rPr>
              <w:t xml:space="preserve"> S. </w:t>
            </w:r>
            <w:proofErr w:type="spellStart"/>
            <w:r w:rsidRPr="005B65D8">
              <w:rPr>
                <w:rFonts w:eastAsia="Times New Roman" w:cstheme="minorHAnsi"/>
                <w:bCs/>
                <w:color w:val="000000" w:themeColor="text1"/>
                <w:sz w:val="20"/>
                <w:szCs w:val="20"/>
                <w:lang w:eastAsia="tr-TR"/>
              </w:rPr>
              <w:t>Schaal</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Hrsg</w:t>
            </w:r>
            <w:proofErr w:type="spellEnd"/>
            <w:r w:rsidRPr="005B65D8">
              <w:rPr>
                <w:rFonts w:eastAsia="Times New Roman" w:cstheme="minorHAnsi"/>
                <w:bCs/>
                <w:color w:val="000000" w:themeColor="text1"/>
                <w:sz w:val="20"/>
                <w:szCs w:val="20"/>
                <w:lang w:eastAsia="tr-TR"/>
              </w:rPr>
              <w:t xml:space="preserve">.) 2001. </w:t>
            </w:r>
            <w:proofErr w:type="spellStart"/>
            <w:r w:rsidRPr="005B65D8">
              <w:rPr>
                <w:rFonts w:eastAsia="Times New Roman" w:cstheme="minorHAnsi"/>
                <w:bCs/>
                <w:color w:val="000000" w:themeColor="text1"/>
                <w:sz w:val="20"/>
                <w:szCs w:val="20"/>
                <w:lang w:eastAsia="tr-TR"/>
              </w:rPr>
              <w:t>Politische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Theorien</w:t>
            </w:r>
            <w:proofErr w:type="spellEnd"/>
            <w:r w:rsidRPr="005B65D8">
              <w:rPr>
                <w:rFonts w:eastAsia="Times New Roman" w:cstheme="minorHAnsi"/>
                <w:bCs/>
                <w:color w:val="000000" w:themeColor="text1"/>
                <w:sz w:val="20"/>
                <w:szCs w:val="20"/>
                <w:lang w:eastAsia="tr-TR"/>
              </w:rPr>
              <w:t xml:space="preserve"> der </w:t>
            </w:r>
            <w:proofErr w:type="spellStart"/>
            <w:r w:rsidRPr="005B65D8">
              <w:rPr>
                <w:rFonts w:eastAsia="Times New Roman" w:cstheme="minorHAnsi"/>
                <w:bCs/>
                <w:color w:val="000000" w:themeColor="text1"/>
                <w:sz w:val="20"/>
                <w:szCs w:val="20"/>
                <w:lang w:eastAsia="tr-TR"/>
              </w:rPr>
              <w:t>Gegenwart</w:t>
            </w:r>
            <w:proofErr w:type="spellEnd"/>
            <w:r w:rsidRPr="005B65D8">
              <w:rPr>
                <w:rFonts w:eastAsia="Times New Roman" w:cstheme="minorHAnsi"/>
                <w:bCs/>
                <w:color w:val="000000" w:themeColor="text1"/>
                <w:sz w:val="20"/>
                <w:szCs w:val="20"/>
                <w:lang w:eastAsia="tr-TR"/>
              </w:rPr>
              <w:t xml:space="preserve"> II: </w:t>
            </w:r>
            <w:proofErr w:type="spellStart"/>
            <w:r w:rsidRPr="005B65D8">
              <w:rPr>
                <w:rFonts w:eastAsia="Times New Roman" w:cstheme="minorHAnsi"/>
                <w:bCs/>
                <w:color w:val="000000" w:themeColor="text1"/>
                <w:sz w:val="20"/>
                <w:szCs w:val="20"/>
                <w:lang w:eastAsia="tr-TR"/>
              </w:rPr>
              <w:t>Eine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Einführung</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Wiesbaden</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Springer</w:t>
            </w:r>
            <w:proofErr w:type="spellEnd"/>
          </w:p>
          <w:p w14:paraId="7319C440" w14:textId="77777777" w:rsidR="005B65D8" w:rsidRPr="005B65D8" w:rsidRDefault="005B65D8" w:rsidP="00D95F54">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3.</w:t>
            </w:r>
            <w:r w:rsidRPr="005B65D8">
              <w:rPr>
                <w:rFonts w:eastAsia="Times New Roman" w:cstheme="minorHAnsi"/>
                <w:bCs/>
                <w:color w:val="000000" w:themeColor="text1"/>
                <w:sz w:val="20"/>
                <w:szCs w:val="20"/>
                <w:lang w:eastAsia="tr-TR"/>
              </w:rPr>
              <w:tab/>
            </w:r>
            <w:proofErr w:type="spellStart"/>
            <w:r w:rsidRPr="005B65D8">
              <w:rPr>
                <w:rFonts w:eastAsia="Times New Roman" w:cstheme="minorHAnsi"/>
                <w:bCs/>
                <w:color w:val="000000" w:themeColor="text1"/>
                <w:sz w:val="20"/>
                <w:szCs w:val="20"/>
                <w:lang w:eastAsia="tr-TR"/>
              </w:rPr>
              <w:t>Schaal</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Gary</w:t>
            </w:r>
            <w:proofErr w:type="spellEnd"/>
            <w:r w:rsidRPr="005B65D8">
              <w:rPr>
                <w:rFonts w:eastAsia="Times New Roman" w:cstheme="minorHAnsi"/>
                <w:bCs/>
                <w:color w:val="000000" w:themeColor="text1"/>
                <w:sz w:val="20"/>
                <w:szCs w:val="20"/>
                <w:lang w:eastAsia="tr-TR"/>
              </w:rPr>
              <w:t xml:space="preserve"> S./</w:t>
            </w:r>
            <w:proofErr w:type="spellStart"/>
            <w:r w:rsidRPr="005B65D8">
              <w:rPr>
                <w:rFonts w:eastAsia="Times New Roman" w:cstheme="minorHAnsi"/>
                <w:bCs/>
                <w:color w:val="000000" w:themeColor="text1"/>
                <w:sz w:val="20"/>
                <w:szCs w:val="20"/>
                <w:lang w:eastAsia="tr-TR"/>
              </w:rPr>
              <w:t>Felix</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Heidenreich</w:t>
            </w:r>
            <w:proofErr w:type="spellEnd"/>
            <w:r w:rsidRPr="005B65D8">
              <w:rPr>
                <w:rFonts w:eastAsia="Times New Roman" w:cstheme="minorHAnsi"/>
                <w:bCs/>
                <w:color w:val="000000" w:themeColor="text1"/>
                <w:sz w:val="20"/>
                <w:szCs w:val="20"/>
                <w:lang w:eastAsia="tr-TR"/>
              </w:rPr>
              <w:t xml:space="preserve">. 2009 </w:t>
            </w:r>
            <w:proofErr w:type="spellStart"/>
            <w:r w:rsidRPr="005B65D8">
              <w:rPr>
                <w:rFonts w:eastAsia="Times New Roman" w:cstheme="minorHAnsi"/>
                <w:bCs/>
                <w:color w:val="000000" w:themeColor="text1"/>
                <w:sz w:val="20"/>
                <w:szCs w:val="20"/>
                <w:lang w:eastAsia="tr-TR"/>
              </w:rPr>
              <w:t>Einführung</w:t>
            </w:r>
            <w:proofErr w:type="spellEnd"/>
            <w:r w:rsidRPr="005B65D8">
              <w:rPr>
                <w:rFonts w:eastAsia="Times New Roman" w:cstheme="minorHAnsi"/>
                <w:bCs/>
                <w:color w:val="000000" w:themeColor="text1"/>
                <w:sz w:val="20"/>
                <w:szCs w:val="20"/>
                <w:lang w:eastAsia="tr-TR"/>
              </w:rPr>
              <w:t xml:space="preserve"> in </w:t>
            </w:r>
            <w:proofErr w:type="spellStart"/>
            <w:r w:rsidRPr="005B65D8">
              <w:rPr>
                <w:rFonts w:eastAsia="Times New Roman" w:cstheme="minorHAnsi"/>
                <w:bCs/>
                <w:color w:val="000000" w:themeColor="text1"/>
                <w:sz w:val="20"/>
                <w:szCs w:val="20"/>
                <w:lang w:eastAsia="tr-TR"/>
              </w:rPr>
              <w:t>die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Politischen</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Theorien</w:t>
            </w:r>
            <w:proofErr w:type="spellEnd"/>
            <w:r w:rsidRPr="005B65D8">
              <w:rPr>
                <w:rFonts w:eastAsia="Times New Roman" w:cstheme="minorHAnsi"/>
                <w:bCs/>
                <w:color w:val="000000" w:themeColor="text1"/>
                <w:sz w:val="20"/>
                <w:szCs w:val="20"/>
                <w:lang w:eastAsia="tr-TR"/>
              </w:rPr>
              <w:t xml:space="preserve"> der Moderne. </w:t>
            </w:r>
            <w:proofErr w:type="spellStart"/>
            <w:r w:rsidRPr="005B65D8">
              <w:rPr>
                <w:rFonts w:eastAsia="Times New Roman" w:cstheme="minorHAnsi"/>
                <w:bCs/>
                <w:color w:val="000000" w:themeColor="text1"/>
                <w:sz w:val="20"/>
                <w:szCs w:val="20"/>
                <w:lang w:eastAsia="tr-TR"/>
              </w:rPr>
              <w:t>Wiesbaden</w:t>
            </w:r>
            <w:proofErr w:type="spellEnd"/>
            <w:r w:rsidRPr="005B65D8">
              <w:rPr>
                <w:rFonts w:eastAsia="Times New Roman" w:cstheme="minorHAnsi"/>
                <w:bCs/>
                <w:color w:val="000000" w:themeColor="text1"/>
                <w:sz w:val="20"/>
                <w:szCs w:val="20"/>
                <w:lang w:eastAsia="tr-TR"/>
              </w:rPr>
              <w:t xml:space="preserve">: VS </w:t>
            </w:r>
            <w:proofErr w:type="spellStart"/>
            <w:r w:rsidRPr="005B65D8">
              <w:rPr>
                <w:rFonts w:eastAsia="Times New Roman" w:cstheme="minorHAnsi"/>
                <w:bCs/>
                <w:color w:val="000000" w:themeColor="text1"/>
                <w:sz w:val="20"/>
                <w:szCs w:val="20"/>
                <w:lang w:eastAsia="tr-TR"/>
              </w:rPr>
              <w:t>Verlag</w:t>
            </w:r>
            <w:proofErr w:type="spellEnd"/>
            <w:r w:rsidRPr="005B65D8">
              <w:rPr>
                <w:rFonts w:eastAsia="Times New Roman" w:cstheme="minorHAnsi"/>
                <w:bCs/>
                <w:color w:val="000000" w:themeColor="text1"/>
                <w:sz w:val="20"/>
                <w:szCs w:val="20"/>
                <w:lang w:eastAsia="tr-TR"/>
              </w:rPr>
              <w:t>.</w:t>
            </w:r>
          </w:p>
          <w:p w14:paraId="3E8ACEAD" w14:textId="77777777" w:rsidR="005B65D8" w:rsidRPr="005B65D8" w:rsidRDefault="005B65D8" w:rsidP="00D95F54">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4.</w:t>
            </w:r>
            <w:r w:rsidRPr="005B65D8">
              <w:rPr>
                <w:rFonts w:eastAsia="Times New Roman" w:cstheme="minorHAnsi"/>
                <w:bCs/>
                <w:color w:val="000000" w:themeColor="text1"/>
                <w:sz w:val="20"/>
                <w:szCs w:val="20"/>
                <w:lang w:eastAsia="tr-TR"/>
              </w:rPr>
              <w:tab/>
              <w:t xml:space="preserve"> </w:t>
            </w:r>
            <w:proofErr w:type="spellStart"/>
            <w:r w:rsidRPr="005B65D8">
              <w:rPr>
                <w:rFonts w:eastAsia="Times New Roman" w:cstheme="minorHAnsi"/>
                <w:bCs/>
                <w:color w:val="000000" w:themeColor="text1"/>
                <w:sz w:val="20"/>
                <w:szCs w:val="20"/>
                <w:lang w:eastAsia="tr-TR"/>
              </w:rPr>
              <w:t>Bernd</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Ladwig</w:t>
            </w:r>
            <w:proofErr w:type="spellEnd"/>
            <w:r w:rsidRPr="005B65D8">
              <w:rPr>
                <w:rFonts w:eastAsia="Times New Roman" w:cstheme="minorHAnsi"/>
                <w:bCs/>
                <w:color w:val="000000" w:themeColor="text1"/>
                <w:sz w:val="20"/>
                <w:szCs w:val="20"/>
                <w:lang w:eastAsia="tr-TR"/>
              </w:rPr>
              <w:t xml:space="preserve">. 2009. Moderne </w:t>
            </w:r>
            <w:proofErr w:type="spellStart"/>
            <w:r w:rsidRPr="005B65D8">
              <w:rPr>
                <w:rFonts w:eastAsia="Times New Roman" w:cstheme="minorHAnsi"/>
                <w:bCs/>
                <w:color w:val="000000" w:themeColor="text1"/>
                <w:sz w:val="20"/>
                <w:szCs w:val="20"/>
                <w:lang w:eastAsia="tr-TR"/>
              </w:rPr>
              <w:t>Politische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Theorie</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Fünfzehn</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Vorlesungen</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zur</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Einführung</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Wochenschau</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Verlag</w:t>
            </w:r>
            <w:proofErr w:type="spellEnd"/>
            <w:r w:rsidRPr="005B65D8">
              <w:rPr>
                <w:rFonts w:eastAsia="Times New Roman" w:cstheme="minorHAnsi"/>
                <w:bCs/>
                <w:color w:val="000000" w:themeColor="text1"/>
                <w:sz w:val="20"/>
                <w:szCs w:val="20"/>
                <w:lang w:eastAsia="tr-TR"/>
              </w:rPr>
              <w:t>.</w:t>
            </w:r>
          </w:p>
          <w:p w14:paraId="7981C470" w14:textId="6E278D66" w:rsidR="005B65D8" w:rsidRPr="00AE7943" w:rsidRDefault="005B65D8" w:rsidP="00D95F54">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B65D8">
              <w:rPr>
                <w:rFonts w:eastAsia="Times New Roman" w:cstheme="minorHAnsi"/>
                <w:bCs/>
                <w:color w:val="000000" w:themeColor="text1"/>
                <w:sz w:val="20"/>
                <w:szCs w:val="20"/>
                <w:lang w:eastAsia="tr-TR"/>
              </w:rPr>
              <w:t>5.</w:t>
            </w:r>
            <w:r w:rsidRPr="005B65D8">
              <w:rPr>
                <w:rFonts w:eastAsia="Times New Roman" w:cstheme="minorHAnsi"/>
                <w:bCs/>
                <w:color w:val="000000" w:themeColor="text1"/>
                <w:sz w:val="20"/>
                <w:szCs w:val="20"/>
                <w:lang w:eastAsia="tr-TR"/>
              </w:rPr>
              <w:tab/>
            </w:r>
            <w:proofErr w:type="spellStart"/>
            <w:r w:rsidRPr="005B65D8">
              <w:rPr>
                <w:rFonts w:eastAsia="Times New Roman" w:cstheme="minorHAnsi"/>
                <w:bCs/>
                <w:color w:val="000000" w:themeColor="text1"/>
                <w:sz w:val="20"/>
                <w:szCs w:val="20"/>
                <w:lang w:eastAsia="tr-TR"/>
              </w:rPr>
              <w:t>Bronner</w:t>
            </w:r>
            <w:proofErr w:type="spellEnd"/>
            <w:r w:rsidRPr="005B65D8">
              <w:rPr>
                <w:rFonts w:eastAsia="Times New Roman" w:cstheme="minorHAnsi"/>
                <w:bCs/>
                <w:color w:val="000000" w:themeColor="text1"/>
                <w:sz w:val="20"/>
                <w:szCs w:val="20"/>
                <w:lang w:eastAsia="tr-TR"/>
              </w:rPr>
              <w:t xml:space="preserve">, Steven </w:t>
            </w:r>
            <w:proofErr w:type="spellStart"/>
            <w:r w:rsidRPr="005B65D8">
              <w:rPr>
                <w:rFonts w:eastAsia="Times New Roman" w:cstheme="minorHAnsi"/>
                <w:bCs/>
                <w:color w:val="000000" w:themeColor="text1"/>
                <w:sz w:val="20"/>
                <w:szCs w:val="20"/>
                <w:lang w:eastAsia="tr-TR"/>
              </w:rPr>
              <w:t>Eric</w:t>
            </w:r>
            <w:proofErr w:type="spellEnd"/>
            <w:r w:rsidRPr="005B65D8">
              <w:rPr>
                <w:rFonts w:eastAsia="Times New Roman" w:cstheme="minorHAnsi"/>
                <w:bCs/>
                <w:color w:val="000000" w:themeColor="text1"/>
                <w:sz w:val="20"/>
                <w:szCs w:val="20"/>
                <w:lang w:eastAsia="tr-TR"/>
              </w:rPr>
              <w:t xml:space="preserve">. 2011. Critical </w:t>
            </w:r>
            <w:proofErr w:type="spellStart"/>
            <w:r w:rsidRPr="005B65D8">
              <w:rPr>
                <w:rFonts w:eastAsia="Times New Roman" w:cstheme="minorHAnsi"/>
                <w:bCs/>
                <w:color w:val="000000" w:themeColor="text1"/>
                <w:sz w:val="20"/>
                <w:szCs w:val="20"/>
                <w:lang w:eastAsia="tr-TR"/>
              </w:rPr>
              <w:t>theory</w:t>
            </w:r>
            <w:proofErr w:type="spellEnd"/>
            <w:r w:rsidRPr="005B65D8">
              <w:rPr>
                <w:rFonts w:eastAsia="Times New Roman" w:cstheme="minorHAnsi"/>
                <w:bCs/>
                <w:color w:val="000000" w:themeColor="text1"/>
                <w:sz w:val="20"/>
                <w:szCs w:val="20"/>
                <w:lang w:eastAsia="tr-TR"/>
              </w:rPr>
              <w:t xml:space="preserve">: A </w:t>
            </w:r>
            <w:proofErr w:type="spellStart"/>
            <w:r w:rsidRPr="005B65D8">
              <w:rPr>
                <w:rFonts w:eastAsia="Times New Roman" w:cstheme="minorHAnsi"/>
                <w:bCs/>
                <w:color w:val="000000" w:themeColor="text1"/>
                <w:sz w:val="20"/>
                <w:szCs w:val="20"/>
                <w:lang w:eastAsia="tr-TR"/>
              </w:rPr>
              <w:t>very</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short</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introduction</w:t>
            </w:r>
            <w:proofErr w:type="spellEnd"/>
            <w:r w:rsidRPr="005B65D8">
              <w:rPr>
                <w:rFonts w:eastAsia="Times New Roman" w:cstheme="minorHAnsi"/>
                <w:bCs/>
                <w:color w:val="000000" w:themeColor="text1"/>
                <w:sz w:val="20"/>
                <w:szCs w:val="20"/>
                <w:lang w:eastAsia="tr-TR"/>
              </w:rPr>
              <w:t xml:space="preserve">. Oxford </w:t>
            </w:r>
            <w:proofErr w:type="spellStart"/>
            <w:r w:rsidRPr="005B65D8">
              <w:rPr>
                <w:rFonts w:eastAsia="Times New Roman" w:cstheme="minorHAnsi"/>
                <w:bCs/>
                <w:color w:val="000000" w:themeColor="text1"/>
                <w:sz w:val="20"/>
                <w:szCs w:val="20"/>
                <w:lang w:eastAsia="tr-TR"/>
              </w:rPr>
              <w:t>and</w:t>
            </w:r>
            <w:proofErr w:type="spellEnd"/>
            <w:r w:rsidRPr="005B65D8">
              <w:rPr>
                <w:rFonts w:eastAsia="Times New Roman" w:cstheme="minorHAnsi"/>
                <w:bCs/>
                <w:color w:val="000000" w:themeColor="text1"/>
                <w:sz w:val="20"/>
                <w:szCs w:val="20"/>
                <w:lang w:eastAsia="tr-TR"/>
              </w:rPr>
              <w:t xml:space="preserve"> New York: Oxford </w:t>
            </w:r>
            <w:proofErr w:type="spellStart"/>
            <w:r w:rsidRPr="005B65D8">
              <w:rPr>
                <w:rFonts w:eastAsia="Times New Roman" w:cstheme="minorHAnsi"/>
                <w:bCs/>
                <w:color w:val="000000" w:themeColor="text1"/>
                <w:sz w:val="20"/>
                <w:szCs w:val="20"/>
                <w:lang w:eastAsia="tr-TR"/>
              </w:rPr>
              <w:t>Univ</w:t>
            </w:r>
            <w:proofErr w:type="spellEnd"/>
            <w:r w:rsidRPr="005B65D8">
              <w:rPr>
                <w:rFonts w:eastAsia="Times New Roman" w:cstheme="minorHAnsi"/>
                <w:bCs/>
                <w:color w:val="000000" w:themeColor="text1"/>
                <w:sz w:val="20"/>
                <w:szCs w:val="20"/>
                <w:lang w:eastAsia="tr-TR"/>
              </w:rPr>
              <w:t xml:space="preserve">. </w:t>
            </w:r>
            <w:proofErr w:type="spellStart"/>
            <w:r w:rsidRPr="005B65D8">
              <w:rPr>
                <w:rFonts w:eastAsia="Times New Roman" w:cstheme="minorHAnsi"/>
                <w:bCs/>
                <w:color w:val="000000" w:themeColor="text1"/>
                <w:sz w:val="20"/>
                <w:szCs w:val="20"/>
                <w:lang w:eastAsia="tr-TR"/>
              </w:rPr>
              <w:t>Press</w:t>
            </w:r>
            <w:proofErr w:type="spellEnd"/>
          </w:p>
          <w:p w14:paraId="6ED3CA02" w14:textId="5442F5E4" w:rsidR="006E410C" w:rsidRPr="00AE7943" w:rsidRDefault="006E410C" w:rsidP="00F67C9A">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14:paraId="6775FACA" w14:textId="77777777" w:rsidR="005B65D8" w:rsidRPr="005B65D8" w:rsidRDefault="005B65D8" w:rsidP="005B65D8">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t>1.</w:t>
            </w:r>
            <w:r w:rsidRPr="005B65D8">
              <w:rPr>
                <w:rFonts w:eastAsia="Times New Roman" w:cstheme="minorHAnsi"/>
                <w:bCs/>
                <w:color w:val="000000" w:themeColor="text1"/>
                <w:sz w:val="20"/>
                <w:szCs w:val="20"/>
                <w:lang w:val="en-US" w:eastAsia="tr-TR"/>
              </w:rPr>
              <w:tab/>
              <w:t xml:space="preserve">Jürgen </w:t>
            </w:r>
            <w:proofErr w:type="spellStart"/>
            <w:r w:rsidRPr="005B65D8">
              <w:rPr>
                <w:rFonts w:eastAsia="Times New Roman" w:cstheme="minorHAnsi"/>
                <w:bCs/>
                <w:color w:val="000000" w:themeColor="text1"/>
                <w:sz w:val="20"/>
                <w:szCs w:val="20"/>
                <w:lang w:val="en-US" w:eastAsia="tr-TR"/>
              </w:rPr>
              <w:t>Habermas</w:t>
            </w:r>
            <w:proofErr w:type="spellEnd"/>
            <w:r w:rsidRPr="005B65D8">
              <w:rPr>
                <w:rFonts w:eastAsia="Times New Roman" w:cstheme="minorHAnsi"/>
                <w:bCs/>
                <w:color w:val="000000" w:themeColor="text1"/>
                <w:sz w:val="20"/>
                <w:szCs w:val="20"/>
                <w:lang w:val="en-US" w:eastAsia="tr-TR"/>
              </w:rPr>
              <w:t>. 1987. The Philosophical Discourse of Modernity: Twelve Lectures. The MIT Press.</w:t>
            </w:r>
          </w:p>
          <w:p w14:paraId="34231351" w14:textId="27B98418" w:rsidR="005B65D8" w:rsidRPr="005B65D8" w:rsidRDefault="005B65D8" w:rsidP="00D95F5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lastRenderedPageBreak/>
              <w:t>2.</w:t>
            </w:r>
            <w:r w:rsidRPr="005B65D8">
              <w:rPr>
                <w:rFonts w:eastAsia="Times New Roman" w:cstheme="minorHAnsi"/>
                <w:bCs/>
                <w:color w:val="000000" w:themeColor="text1"/>
                <w:sz w:val="20"/>
                <w:szCs w:val="20"/>
                <w:lang w:val="en-US" w:eastAsia="tr-TR"/>
              </w:rPr>
              <w:tab/>
              <w:t xml:space="preserve"> Jan-Werner </w:t>
            </w:r>
            <w:proofErr w:type="spellStart"/>
            <w:r w:rsidRPr="005B65D8">
              <w:rPr>
                <w:rFonts w:eastAsia="Times New Roman" w:cstheme="minorHAnsi"/>
                <w:bCs/>
                <w:color w:val="000000" w:themeColor="text1"/>
                <w:sz w:val="20"/>
                <w:szCs w:val="20"/>
                <w:lang w:val="en-US" w:eastAsia="tr-TR"/>
              </w:rPr>
              <w:t>Müller</w:t>
            </w:r>
            <w:proofErr w:type="spellEnd"/>
            <w:r w:rsidRPr="005B65D8">
              <w:rPr>
                <w:rFonts w:eastAsia="Times New Roman" w:cstheme="minorHAnsi"/>
                <w:bCs/>
                <w:color w:val="000000" w:themeColor="text1"/>
                <w:sz w:val="20"/>
                <w:szCs w:val="20"/>
                <w:lang w:val="en-US" w:eastAsia="tr-TR"/>
              </w:rPr>
              <w:t>. 2003. A Dangerous Mind: Carl Schmitt in Post-War European Thought. London: Yale University Press.</w:t>
            </w:r>
          </w:p>
          <w:p w14:paraId="40A8CE89" w14:textId="77777777" w:rsidR="005B65D8" w:rsidRPr="005B65D8" w:rsidRDefault="005B65D8" w:rsidP="00D95F5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t>3.</w:t>
            </w:r>
            <w:r w:rsidRPr="005B65D8">
              <w:rPr>
                <w:rFonts w:eastAsia="Times New Roman" w:cstheme="minorHAnsi"/>
                <w:bCs/>
                <w:color w:val="000000" w:themeColor="text1"/>
                <w:sz w:val="20"/>
                <w:szCs w:val="20"/>
                <w:lang w:val="en-US" w:eastAsia="tr-TR"/>
              </w:rPr>
              <w:tab/>
              <w:t xml:space="preserve">Dreyfus, Hubert L., and Paul </w:t>
            </w:r>
            <w:proofErr w:type="spellStart"/>
            <w:r w:rsidRPr="005B65D8">
              <w:rPr>
                <w:rFonts w:eastAsia="Times New Roman" w:cstheme="minorHAnsi"/>
                <w:bCs/>
                <w:color w:val="000000" w:themeColor="text1"/>
                <w:sz w:val="20"/>
                <w:szCs w:val="20"/>
                <w:lang w:val="en-US" w:eastAsia="tr-TR"/>
              </w:rPr>
              <w:t>Rabinow</w:t>
            </w:r>
            <w:proofErr w:type="spellEnd"/>
            <w:r w:rsidRPr="005B65D8">
              <w:rPr>
                <w:rFonts w:eastAsia="Times New Roman" w:cstheme="minorHAnsi"/>
                <w:bCs/>
                <w:color w:val="000000" w:themeColor="text1"/>
                <w:sz w:val="20"/>
                <w:szCs w:val="20"/>
                <w:lang w:val="en-US" w:eastAsia="tr-TR"/>
              </w:rPr>
              <w:t>. 1982. Michel Foucault: Beyond structuralism and hermeneutics. Chicago: Univ. of Chicago Press</w:t>
            </w:r>
          </w:p>
          <w:p w14:paraId="27083BE2" w14:textId="77777777" w:rsidR="005B65D8" w:rsidRPr="005B65D8" w:rsidRDefault="005B65D8" w:rsidP="00D95F5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t>4.</w:t>
            </w:r>
            <w:r w:rsidRPr="005B65D8">
              <w:rPr>
                <w:rFonts w:eastAsia="Times New Roman" w:cstheme="minorHAnsi"/>
                <w:bCs/>
                <w:color w:val="000000" w:themeColor="text1"/>
                <w:sz w:val="20"/>
                <w:szCs w:val="20"/>
                <w:lang w:val="en-US" w:eastAsia="tr-TR"/>
              </w:rPr>
              <w:tab/>
              <w:t>Gutting, Gary, ed. 2005. The Cambridge companion to Foucault. 2d ed. Cambridge, UK: Cambridge Univ. Press</w:t>
            </w:r>
          </w:p>
          <w:p w14:paraId="01EE05FA" w14:textId="77777777" w:rsidR="005B65D8" w:rsidRPr="005B65D8" w:rsidRDefault="005B65D8" w:rsidP="00D95F5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t>5.</w:t>
            </w:r>
            <w:r w:rsidRPr="005B65D8">
              <w:rPr>
                <w:rFonts w:eastAsia="Times New Roman" w:cstheme="minorHAnsi"/>
                <w:bCs/>
                <w:color w:val="000000" w:themeColor="text1"/>
                <w:sz w:val="20"/>
                <w:szCs w:val="20"/>
                <w:lang w:val="en-US" w:eastAsia="tr-TR"/>
              </w:rPr>
              <w:tab/>
              <w:t>Cook, Deborah, ed. Adorno: Key Concepts. London: Routledge, 2014</w:t>
            </w:r>
          </w:p>
          <w:p w14:paraId="1EF96AF0" w14:textId="2367F621" w:rsidR="006E410C" w:rsidRPr="00AE7943" w:rsidRDefault="005B65D8" w:rsidP="00D95F5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65D8">
              <w:rPr>
                <w:rFonts w:eastAsia="Times New Roman" w:cstheme="minorHAnsi"/>
                <w:bCs/>
                <w:color w:val="000000" w:themeColor="text1"/>
                <w:sz w:val="20"/>
                <w:szCs w:val="20"/>
                <w:lang w:val="en-US" w:eastAsia="tr-TR"/>
              </w:rPr>
              <w:t>6.</w:t>
            </w:r>
            <w:r w:rsidRPr="005B65D8">
              <w:rPr>
                <w:rFonts w:eastAsia="Times New Roman" w:cstheme="minorHAnsi"/>
                <w:bCs/>
                <w:color w:val="000000" w:themeColor="text1"/>
                <w:sz w:val="20"/>
                <w:szCs w:val="20"/>
                <w:lang w:val="en-US" w:eastAsia="tr-TR"/>
              </w:rPr>
              <w:tab/>
            </w:r>
            <w:proofErr w:type="spellStart"/>
            <w:r w:rsidRPr="005B65D8">
              <w:rPr>
                <w:rFonts w:eastAsia="Times New Roman" w:cstheme="minorHAnsi"/>
                <w:bCs/>
                <w:color w:val="000000" w:themeColor="text1"/>
                <w:sz w:val="20"/>
                <w:szCs w:val="20"/>
                <w:lang w:val="en-US" w:eastAsia="tr-TR"/>
              </w:rPr>
              <w:t>Glendinning</w:t>
            </w:r>
            <w:proofErr w:type="spellEnd"/>
            <w:r w:rsidRPr="005B65D8">
              <w:rPr>
                <w:rFonts w:eastAsia="Times New Roman" w:cstheme="minorHAnsi"/>
                <w:bCs/>
                <w:color w:val="000000" w:themeColor="text1"/>
                <w:sz w:val="20"/>
                <w:szCs w:val="20"/>
                <w:lang w:val="en-US" w:eastAsia="tr-TR"/>
              </w:rPr>
              <w:t>, Simon. Derrida: A Very Short Introduction. Oxford: Oxford University Press, 2011</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lastRenderedPageBreak/>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52069927" w:rsidR="006E410C" w:rsidRPr="001E67EB" w:rsidRDefault="00CF35E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622E6115" w:rsidR="006E410C" w:rsidRPr="001E67EB" w:rsidRDefault="00CF35E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284F3C65" w:rsidR="006E410C" w:rsidRPr="001E67EB" w:rsidRDefault="00CF35E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744E621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7066FC48" w:rsidR="006E410C" w:rsidRPr="001E67EB" w:rsidRDefault="00D95F5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1785B226"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2AA1FB3B"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232FBEDB"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628CD699"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4D323B25"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1B13D76E"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1D64C0D1"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3D45C986"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3950EAFA"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80CC9C4"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lastRenderedPageBreak/>
              <w:t>Uygulama</w:t>
            </w:r>
          </w:p>
        </w:tc>
        <w:tc>
          <w:tcPr>
            <w:tcW w:w="2587" w:type="dxa"/>
            <w:gridSpan w:val="6"/>
            <w:tcBorders>
              <w:top w:val="none" w:sz="0" w:space="0" w:color="auto"/>
              <w:bottom w:val="none" w:sz="0" w:space="0" w:color="auto"/>
            </w:tcBorders>
            <w:vAlign w:val="center"/>
          </w:tcPr>
          <w:p w14:paraId="575DED4C" w14:textId="2E7C20D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vAlign w:val="center"/>
          </w:tcPr>
          <w:p w14:paraId="0660C06A" w14:textId="2DA52E29"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34E89916"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3EBE9ED4" w:rsidR="006E410C" w:rsidRPr="001E67EB"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5E6E692" w:rsidR="006E410C" w:rsidRPr="008243C2" w:rsidRDefault="00826F3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F190896"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362875B0" w:rsidR="006E410C" w:rsidRPr="008243C2" w:rsidRDefault="00826F3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50CB90BA" w:rsidR="006E410C" w:rsidRPr="00670E2B" w:rsidRDefault="00777D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77D23">
              <w:rPr>
                <w:rFonts w:eastAsia="Times New Roman" w:cstheme="minorHAnsi"/>
                <w:bCs/>
                <w:color w:val="000000" w:themeColor="text1"/>
                <w:sz w:val="20"/>
                <w:szCs w:val="20"/>
                <w:lang w:eastAsia="tr-TR"/>
              </w:rPr>
              <w:t>Avrupa siyaset felsefesinin önemini açık bir şekilde kavrar</w:t>
            </w:r>
          </w:p>
        </w:tc>
      </w:tr>
      <w:tr w:rsidR="006E410C"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6458036D" w:rsidR="006E410C" w:rsidRPr="00670E2B" w:rsidRDefault="00777D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77D23">
              <w:rPr>
                <w:rFonts w:eastAsia="Times New Roman" w:cstheme="minorHAnsi"/>
                <w:bCs/>
                <w:color w:val="000000" w:themeColor="text1"/>
                <w:sz w:val="20"/>
                <w:szCs w:val="20"/>
                <w:lang w:eastAsia="tr-TR"/>
              </w:rPr>
              <w:t>Avrupa siyaset felsefesinin temel sorularını tanır</w:t>
            </w:r>
          </w:p>
        </w:tc>
      </w:tr>
      <w:tr w:rsidR="006E410C" w:rsidRPr="001E67EB" w14:paraId="5D9238E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C9EA7A5" w14:textId="1D976630" w:rsidR="006E410C" w:rsidRPr="00670E2B" w:rsidRDefault="00777D2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77D23">
              <w:rPr>
                <w:rFonts w:eastAsia="Times New Roman" w:cstheme="minorHAnsi"/>
                <w:bCs/>
                <w:color w:val="000000" w:themeColor="text1"/>
                <w:sz w:val="20"/>
                <w:szCs w:val="20"/>
                <w:lang w:eastAsia="tr-TR"/>
              </w:rPr>
              <w:t>Günümüzün en önemli felsefi kavramlarının yanı sıra siyasi ideolojilerin altında yatan politik akımların kapsamlı bir şekilde anlaşıl</w:t>
            </w:r>
            <w:r>
              <w:rPr>
                <w:rFonts w:eastAsia="Times New Roman" w:cstheme="minorHAnsi"/>
                <w:bCs/>
                <w:color w:val="000000" w:themeColor="text1"/>
                <w:sz w:val="20"/>
                <w:szCs w:val="20"/>
                <w:lang w:eastAsia="tr-TR"/>
              </w:rPr>
              <w:t>ır</w:t>
            </w:r>
          </w:p>
        </w:tc>
      </w:tr>
      <w:tr w:rsidR="006E410C" w:rsidRPr="001E67EB" w14:paraId="08AC45B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F1A6A" w14:textId="77777777" w:rsidR="006E410C"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BC53C6E" w14:textId="59A8473B" w:rsidR="006E410C" w:rsidRPr="00670E2B" w:rsidRDefault="00777D2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777D23">
              <w:rPr>
                <w:rFonts w:eastAsia="Times New Roman" w:cstheme="minorHAnsi"/>
                <w:bCs/>
                <w:color w:val="000000" w:themeColor="text1"/>
                <w:sz w:val="20"/>
                <w:szCs w:val="20"/>
                <w:lang w:eastAsia="tr-TR"/>
              </w:rPr>
              <w:t>Her siyasi fikir / değerle ilgili var olan temel felsefi ayrımları / yorumları tanımla</w:t>
            </w:r>
            <w:r>
              <w:rPr>
                <w:rFonts w:eastAsia="Times New Roman" w:cstheme="minorHAnsi"/>
                <w:bCs/>
                <w:color w:val="000000" w:themeColor="text1"/>
                <w:sz w:val="20"/>
                <w:szCs w:val="20"/>
                <w:lang w:eastAsia="tr-TR"/>
              </w:rPr>
              <w:t>r</w:t>
            </w:r>
          </w:p>
        </w:tc>
      </w:tr>
      <w:tr w:rsidR="006E410C" w:rsidRPr="001E67EB" w14:paraId="5FF0F54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6E410C" w:rsidRPr="00670E2B" w:rsidRDefault="006E410C" w:rsidP="00647106">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14:paraId="67682D3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19350360" w:rsidR="006E410C" w:rsidRPr="00670E2B" w:rsidRDefault="00243E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Giriş</w:t>
            </w:r>
          </w:p>
        </w:tc>
      </w:tr>
      <w:tr w:rsidR="006E410C" w:rsidRPr="001E67EB" w14:paraId="3AD8A3F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0049519" w14:textId="63CC3746" w:rsidR="006E410C" w:rsidRPr="00670E2B" w:rsidRDefault="00243E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43E50">
              <w:rPr>
                <w:rFonts w:eastAsia="Times New Roman" w:cstheme="minorHAnsi"/>
                <w:bCs/>
                <w:color w:val="000000" w:themeColor="text1"/>
                <w:sz w:val="20"/>
                <w:szCs w:val="20"/>
                <w:lang w:eastAsia="tr-TR"/>
              </w:rPr>
              <w:t>Avrupa'da Siyasi Düşünceler Tarihi- Genel Bakış</w:t>
            </w:r>
          </w:p>
        </w:tc>
      </w:tr>
      <w:tr w:rsidR="006E410C" w:rsidRPr="001E67EB" w14:paraId="54D571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168CE347" w:rsidR="006E410C" w:rsidRPr="00670E2B" w:rsidRDefault="00243E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43E50">
              <w:rPr>
                <w:rFonts w:eastAsia="Times New Roman" w:cstheme="minorHAnsi"/>
                <w:bCs/>
                <w:color w:val="000000" w:themeColor="text1"/>
                <w:sz w:val="20"/>
                <w:szCs w:val="20"/>
                <w:lang w:eastAsia="tr-TR"/>
              </w:rPr>
              <w:t>Avrupa'da Siyasi Düşünceler Tarihi- Genel Bakış</w:t>
            </w:r>
            <w:r>
              <w:rPr>
                <w:rFonts w:eastAsia="Times New Roman" w:cstheme="minorHAnsi"/>
                <w:bCs/>
                <w:color w:val="000000" w:themeColor="text1"/>
                <w:sz w:val="20"/>
                <w:szCs w:val="20"/>
                <w:lang w:eastAsia="tr-TR"/>
              </w:rPr>
              <w:t xml:space="preserve"> II</w:t>
            </w:r>
          </w:p>
        </w:tc>
      </w:tr>
      <w:tr w:rsidR="005B65D8" w:rsidRPr="001E67EB" w14:paraId="4AE9030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37F222E7" w:rsidR="005B65D8" w:rsidRPr="00670E2B" w:rsidRDefault="005B65D8" w:rsidP="005B65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Max Weber</w:t>
            </w:r>
          </w:p>
        </w:tc>
      </w:tr>
      <w:tr w:rsidR="005B65D8" w:rsidRPr="001E67EB" w14:paraId="07E835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1382A596" w:rsidR="005B65D8" w:rsidRPr="00670E2B" w:rsidRDefault="005B65D8" w:rsidP="005B65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 xml:space="preserve">Antonio </w:t>
            </w:r>
            <w:proofErr w:type="spellStart"/>
            <w:r>
              <w:rPr>
                <w:rFonts w:eastAsia="Times New Roman" w:cstheme="minorHAnsi"/>
                <w:bCs/>
                <w:color w:val="000000" w:themeColor="text1"/>
                <w:sz w:val="20"/>
                <w:szCs w:val="20"/>
                <w:lang w:val="de-DE" w:eastAsia="tr-TR"/>
              </w:rPr>
              <w:t>Gramsci</w:t>
            </w:r>
            <w:proofErr w:type="spellEnd"/>
          </w:p>
        </w:tc>
      </w:tr>
      <w:tr w:rsidR="005B65D8" w:rsidRPr="001E67EB" w14:paraId="2891208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0FD2645B" w:rsidR="005B65D8" w:rsidRPr="00670E2B" w:rsidRDefault="005B65D8" w:rsidP="005B65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Carl Schmitt</w:t>
            </w:r>
          </w:p>
        </w:tc>
      </w:tr>
      <w:tr w:rsidR="005B65D8" w:rsidRPr="001E67EB" w14:paraId="278D4C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39445264" w:rsidR="005B65D8" w:rsidRPr="00670E2B" w:rsidRDefault="005B65D8" w:rsidP="005B65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Hannah Arendt</w:t>
            </w:r>
          </w:p>
        </w:tc>
      </w:tr>
      <w:tr w:rsidR="006E410C" w:rsidRPr="001E67EB" w14:paraId="02C2858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28148679" w:rsidR="006E410C" w:rsidRPr="00670E2B" w:rsidRDefault="00243E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43E50">
              <w:rPr>
                <w:rFonts w:eastAsia="Times New Roman" w:cstheme="minorHAnsi"/>
                <w:bCs/>
                <w:color w:val="000000" w:themeColor="text1"/>
                <w:sz w:val="20"/>
                <w:szCs w:val="20"/>
                <w:lang w:eastAsia="tr-TR"/>
              </w:rPr>
              <w:t xml:space="preserve">Ara </w:t>
            </w:r>
            <w:r w:rsidR="005B65D8">
              <w:rPr>
                <w:rFonts w:eastAsia="Times New Roman" w:cstheme="minorHAnsi"/>
                <w:bCs/>
                <w:color w:val="000000" w:themeColor="text1"/>
                <w:sz w:val="20"/>
                <w:szCs w:val="20"/>
                <w:lang w:eastAsia="tr-TR"/>
              </w:rPr>
              <w:t>S</w:t>
            </w:r>
            <w:r w:rsidRPr="00243E50">
              <w:rPr>
                <w:rFonts w:eastAsia="Times New Roman" w:cstheme="minorHAnsi"/>
                <w:bCs/>
                <w:color w:val="000000" w:themeColor="text1"/>
                <w:sz w:val="20"/>
                <w:szCs w:val="20"/>
                <w:lang w:eastAsia="tr-TR"/>
              </w:rPr>
              <w:t>ınav</w:t>
            </w:r>
          </w:p>
        </w:tc>
      </w:tr>
      <w:tr w:rsidR="005B65D8" w:rsidRPr="001E67EB" w14:paraId="5C7745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50B08350" w:rsidR="005B65D8" w:rsidRPr="00670E2B" w:rsidRDefault="005B65D8" w:rsidP="005B65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C31AA">
              <w:rPr>
                <w:rFonts w:eastAsia="Times New Roman" w:cstheme="minorHAnsi"/>
                <w:bCs/>
                <w:color w:val="000000" w:themeColor="text1"/>
                <w:sz w:val="20"/>
                <w:szCs w:val="20"/>
                <w:lang w:val="de-DE" w:eastAsia="tr-TR"/>
              </w:rPr>
              <w:t>Theodor W. Adorno</w:t>
            </w:r>
          </w:p>
        </w:tc>
      </w:tr>
      <w:tr w:rsidR="005B65D8"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0BD3EDB8" w:rsidR="005B65D8" w:rsidRPr="00670E2B" w:rsidRDefault="005B65D8" w:rsidP="005B65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J</w:t>
            </w:r>
            <w:r w:rsidRPr="001C31AA">
              <w:rPr>
                <w:rFonts w:eastAsia="Times New Roman" w:cstheme="minorHAnsi"/>
                <w:bCs/>
                <w:color w:val="000000" w:themeColor="text1"/>
                <w:sz w:val="20"/>
                <w:szCs w:val="20"/>
                <w:lang w:val="de-DE" w:eastAsia="tr-TR"/>
              </w:rPr>
              <w:t>ürgen Habermas</w:t>
            </w:r>
          </w:p>
        </w:tc>
      </w:tr>
      <w:tr w:rsidR="005B65D8"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08737C53" w:rsidR="005B65D8" w:rsidRPr="00670E2B" w:rsidRDefault="005B65D8" w:rsidP="005B65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Jacques Derrida</w:t>
            </w:r>
          </w:p>
        </w:tc>
      </w:tr>
      <w:tr w:rsidR="005B65D8"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158EDDBC" w:rsidR="005B65D8" w:rsidRPr="00670E2B" w:rsidRDefault="005B65D8" w:rsidP="005B65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Michel Foucault</w:t>
            </w:r>
          </w:p>
        </w:tc>
      </w:tr>
      <w:tr w:rsidR="005B65D8"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68F9FF95" w:rsidR="005B65D8" w:rsidRPr="00670E2B" w:rsidRDefault="005B65D8" w:rsidP="005B65D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val="de-DE" w:eastAsia="tr-TR"/>
              </w:rPr>
              <w:t>Postmodernizm</w:t>
            </w:r>
            <w:proofErr w:type="spellEnd"/>
            <w:r>
              <w:rPr>
                <w:rFonts w:eastAsia="Times New Roman" w:cstheme="minorHAnsi"/>
                <w:bCs/>
                <w:color w:val="000000" w:themeColor="text1"/>
                <w:sz w:val="20"/>
                <w:szCs w:val="20"/>
                <w:lang w:val="de-DE" w:eastAsia="tr-TR"/>
              </w:rPr>
              <w:t xml:space="preserve"> </w:t>
            </w:r>
          </w:p>
        </w:tc>
      </w:tr>
      <w:tr w:rsidR="005B65D8"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5B65D8" w:rsidRPr="001E67EB" w:rsidRDefault="005B65D8" w:rsidP="005B65D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5DCD15C5" w:rsidR="005B65D8" w:rsidRPr="00670E2B" w:rsidRDefault="005B65D8" w:rsidP="005B65D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de-DE" w:eastAsia="tr-TR"/>
              </w:rPr>
              <w:t>Post-</w:t>
            </w:r>
            <w:proofErr w:type="spellStart"/>
            <w:r>
              <w:rPr>
                <w:rFonts w:eastAsia="Times New Roman" w:cstheme="minorHAnsi"/>
                <w:bCs/>
                <w:color w:val="000000" w:themeColor="text1"/>
                <w:sz w:val="20"/>
                <w:szCs w:val="20"/>
                <w:lang w:val="de-DE" w:eastAsia="tr-TR"/>
              </w:rPr>
              <w:t>Marksizm</w:t>
            </w:r>
            <w:proofErr w:type="spellEnd"/>
            <w:r>
              <w:rPr>
                <w:rFonts w:eastAsia="Times New Roman" w:cstheme="minorHAnsi"/>
                <w:bCs/>
                <w:color w:val="000000" w:themeColor="text1"/>
                <w:sz w:val="20"/>
                <w:szCs w:val="20"/>
                <w:lang w:val="de-DE" w:eastAsia="tr-TR"/>
              </w:rPr>
              <w:t xml:space="preserve"> </w:t>
            </w:r>
            <w:proofErr w:type="spellStart"/>
            <w:r>
              <w:rPr>
                <w:rFonts w:eastAsia="Times New Roman" w:cstheme="minorHAnsi"/>
                <w:bCs/>
                <w:color w:val="000000" w:themeColor="text1"/>
                <w:sz w:val="20"/>
                <w:szCs w:val="20"/>
                <w:lang w:val="de-DE" w:eastAsia="tr-TR"/>
              </w:rPr>
              <w:t>ve</w:t>
            </w:r>
            <w:proofErr w:type="spellEnd"/>
            <w:r>
              <w:rPr>
                <w:rFonts w:eastAsia="Times New Roman" w:cstheme="minorHAnsi"/>
                <w:bCs/>
                <w:color w:val="000000" w:themeColor="text1"/>
                <w:sz w:val="20"/>
                <w:szCs w:val="20"/>
                <w:lang w:val="de-DE" w:eastAsia="tr-TR"/>
              </w:rPr>
              <w:t xml:space="preserve"> Radikal </w:t>
            </w:r>
            <w:proofErr w:type="spellStart"/>
            <w:r>
              <w:rPr>
                <w:rFonts w:eastAsia="Times New Roman" w:cstheme="minorHAnsi"/>
                <w:bCs/>
                <w:color w:val="000000" w:themeColor="text1"/>
                <w:sz w:val="20"/>
                <w:szCs w:val="20"/>
                <w:lang w:val="de-DE" w:eastAsia="tr-TR"/>
              </w:rPr>
              <w:t>Demokrasi</w:t>
            </w:r>
            <w:proofErr w:type="spellEnd"/>
          </w:p>
        </w:tc>
      </w:tr>
      <w:tr w:rsidR="006E410C" w:rsidRPr="001E67EB" w14:paraId="5AA80B3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6E410C"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vAlign w:val="center"/>
          </w:tcPr>
          <w:p w14:paraId="14173DBC" w14:textId="2155319D" w:rsidR="006E410C" w:rsidRPr="00670E2B" w:rsidRDefault="00243E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43E50">
              <w:rPr>
                <w:rFonts w:eastAsia="Times New Roman" w:cstheme="minorHAnsi"/>
                <w:bCs/>
                <w:color w:val="000000" w:themeColor="text1"/>
                <w:sz w:val="20"/>
                <w:szCs w:val="20"/>
                <w:lang w:eastAsia="tr-TR"/>
              </w:rPr>
              <w:t>Final Sınavı</w:t>
            </w:r>
          </w:p>
        </w:tc>
      </w:tr>
      <w:tr w:rsidR="006E410C" w:rsidRPr="001E67EB" w14:paraId="330B44B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3AAA79D1" w:rsidR="006E410C" w:rsidRPr="00753B2D" w:rsidRDefault="006E410C" w:rsidP="00647106">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 xml:space="preserve">Dersin Program Çıktılarına </w:t>
            </w:r>
            <w:r w:rsidR="00CB35BC">
              <w:rPr>
                <w:rFonts w:eastAsia="Times New Roman" w:cstheme="minorHAnsi"/>
                <w:bCs w:val="0"/>
                <w:color w:val="000000" w:themeColor="text1"/>
                <w:lang w:eastAsia="tr-TR"/>
              </w:rPr>
              <w:t>Katkısı (</w:t>
            </w:r>
            <w:r>
              <w:rPr>
                <w:rFonts w:eastAsia="Times New Roman" w:cstheme="minorHAnsi"/>
                <w:bCs w:val="0"/>
                <w:color w:val="000000" w:themeColor="text1"/>
                <w:lang w:eastAsia="tr-TR"/>
              </w:rPr>
              <w:t>1-5)</w:t>
            </w:r>
          </w:p>
        </w:tc>
      </w:tr>
      <w:tr w:rsidR="006E410C" w:rsidRPr="001E67EB" w14:paraId="1563A4B0"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6E410C" w:rsidRPr="001E67EB" w:rsidRDefault="006E410C" w:rsidP="00647106">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6E410C" w:rsidRPr="0063010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6E410C" w:rsidRPr="001E67EB" w14:paraId="74EA9948"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08E3328C"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0F16E1B4"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586BF514"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24430D31" w14:textId="7B079ABA"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3B5DE1F3" w14:textId="6DC7CEC6"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1BB1F641" w14:textId="25546FDA"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540E053" w14:textId="3353C3A8"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02A4B4AF"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B6DDE8" w:themeFill="accent5" w:themeFillTint="66"/>
            <w:vAlign w:val="center"/>
          </w:tcPr>
          <w:p w14:paraId="670743C8"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tcBorders>
              <w:top w:val="none" w:sz="0" w:space="0" w:color="auto"/>
              <w:bottom w:val="none" w:sz="0" w:space="0" w:color="auto"/>
            </w:tcBorders>
            <w:vAlign w:val="center"/>
          </w:tcPr>
          <w:p w14:paraId="1CC04DC3" w14:textId="2F85C61F"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tcBorders>
              <w:top w:val="none" w:sz="0" w:space="0" w:color="auto"/>
              <w:bottom w:val="none" w:sz="0" w:space="0" w:color="auto"/>
            </w:tcBorders>
            <w:vAlign w:val="center"/>
          </w:tcPr>
          <w:p w14:paraId="18740038" w14:textId="3A0E4EAE"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tcBorders>
              <w:top w:val="none" w:sz="0" w:space="0" w:color="auto"/>
              <w:bottom w:val="none" w:sz="0" w:space="0" w:color="auto"/>
            </w:tcBorders>
            <w:vAlign w:val="center"/>
          </w:tcPr>
          <w:p w14:paraId="353917AC" w14:textId="35C40E72"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tcBorders>
              <w:top w:val="none" w:sz="0" w:space="0" w:color="auto"/>
              <w:bottom w:val="none" w:sz="0" w:space="0" w:color="auto"/>
            </w:tcBorders>
            <w:vAlign w:val="center"/>
          </w:tcPr>
          <w:p w14:paraId="6A4DE538" w14:textId="166E78AE"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tcBorders>
              <w:top w:val="none" w:sz="0" w:space="0" w:color="auto"/>
              <w:bottom w:val="none" w:sz="0" w:space="0" w:color="auto"/>
            </w:tcBorders>
            <w:vAlign w:val="center"/>
          </w:tcPr>
          <w:p w14:paraId="495F76FA" w14:textId="27187AC9"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tcBorders>
              <w:top w:val="none" w:sz="0" w:space="0" w:color="auto"/>
              <w:bottom w:val="none" w:sz="0" w:space="0" w:color="auto"/>
            </w:tcBorders>
            <w:vAlign w:val="center"/>
          </w:tcPr>
          <w:p w14:paraId="6E64224B" w14:textId="712B471C"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tcBorders>
              <w:top w:val="none" w:sz="0" w:space="0" w:color="auto"/>
              <w:bottom w:val="none" w:sz="0" w:space="0" w:color="auto"/>
              <w:right w:val="none" w:sz="0" w:space="0" w:color="auto"/>
            </w:tcBorders>
            <w:vAlign w:val="center"/>
          </w:tcPr>
          <w:p w14:paraId="12849069" w14:textId="2453F210"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03B67E6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64DFCD8E"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BA08B19" w14:textId="5424FE7E"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90500EA" w14:textId="4E7317C0"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5001121C" w14:textId="580E8B95"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vAlign w:val="center"/>
          </w:tcPr>
          <w:p w14:paraId="542094D0" w14:textId="5D2E6DBD"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00F9C4D6" w14:textId="5934C9D8"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0900EDFB" w14:textId="564B42DC" w:rsidR="006E410C" w:rsidRPr="001E67EB" w:rsidRDefault="00D1459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43AA6F4E"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shd w:val="clear" w:color="auto" w:fill="B6DDE8" w:themeFill="accent5" w:themeFillTint="66"/>
            <w:vAlign w:val="center"/>
          </w:tcPr>
          <w:p w14:paraId="0B1C91C0"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tcBorders>
              <w:top w:val="none" w:sz="0" w:space="0" w:color="auto"/>
              <w:bottom w:val="none" w:sz="0" w:space="0" w:color="auto"/>
            </w:tcBorders>
            <w:vAlign w:val="center"/>
          </w:tcPr>
          <w:p w14:paraId="6210176D" w14:textId="78DDAB95"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tcBorders>
              <w:top w:val="none" w:sz="0" w:space="0" w:color="auto"/>
              <w:bottom w:val="none" w:sz="0" w:space="0" w:color="auto"/>
            </w:tcBorders>
            <w:vAlign w:val="center"/>
          </w:tcPr>
          <w:p w14:paraId="1E5F9A49" w14:textId="6B0C5BA7"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tcBorders>
              <w:top w:val="none" w:sz="0" w:space="0" w:color="auto"/>
              <w:bottom w:val="none" w:sz="0" w:space="0" w:color="auto"/>
            </w:tcBorders>
            <w:vAlign w:val="center"/>
          </w:tcPr>
          <w:p w14:paraId="54AEB10B" w14:textId="5F9ECB40"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tcBorders>
              <w:top w:val="none" w:sz="0" w:space="0" w:color="auto"/>
              <w:bottom w:val="none" w:sz="0" w:space="0" w:color="auto"/>
            </w:tcBorders>
            <w:vAlign w:val="center"/>
          </w:tcPr>
          <w:p w14:paraId="4CCADA9F" w14:textId="410DB7D5"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999" w:type="dxa"/>
            <w:gridSpan w:val="4"/>
            <w:tcBorders>
              <w:top w:val="none" w:sz="0" w:space="0" w:color="auto"/>
              <w:bottom w:val="none" w:sz="0" w:space="0" w:color="auto"/>
            </w:tcBorders>
            <w:vAlign w:val="center"/>
          </w:tcPr>
          <w:p w14:paraId="1D31E79F" w14:textId="46524503"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tcBorders>
              <w:top w:val="none" w:sz="0" w:space="0" w:color="auto"/>
              <w:bottom w:val="none" w:sz="0" w:space="0" w:color="auto"/>
            </w:tcBorders>
            <w:vAlign w:val="center"/>
          </w:tcPr>
          <w:p w14:paraId="1E8F7AC8" w14:textId="593049AB"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tcBorders>
              <w:top w:val="none" w:sz="0" w:space="0" w:color="auto"/>
              <w:bottom w:val="none" w:sz="0" w:space="0" w:color="auto"/>
              <w:right w:val="none" w:sz="0" w:space="0" w:color="auto"/>
            </w:tcBorders>
            <w:vAlign w:val="center"/>
          </w:tcPr>
          <w:p w14:paraId="01661118" w14:textId="2C871C09" w:rsidR="006E410C" w:rsidRPr="001E67EB" w:rsidRDefault="00D1459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7024102C"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6E410C" w:rsidRPr="00923B1C" w:rsidRDefault="006E410C" w:rsidP="00647106">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6E410C" w:rsidRPr="001E67EB" w14:paraId="74E2F6C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596D090E" w:rsidR="006E410C" w:rsidRPr="001E67EB" w:rsidRDefault="00CF35E4" w:rsidP="00647106">
            <w:pPr>
              <w:spacing w:line="240" w:lineRule="atLeast"/>
              <w:rPr>
                <w:rFonts w:eastAsia="Times New Roman" w:cstheme="minorHAnsi"/>
                <w:bCs w:val="0"/>
                <w:color w:val="000000" w:themeColor="text1"/>
                <w:sz w:val="20"/>
                <w:szCs w:val="20"/>
                <w:lang w:eastAsia="tr-TR"/>
              </w:rPr>
            </w:pPr>
            <w:r w:rsidRPr="00CF35E4">
              <w:rPr>
                <w:rFonts w:eastAsia="Times New Roman" w:cstheme="minorHAnsi"/>
                <w:bCs w:val="0"/>
                <w:color w:val="000000" w:themeColor="text1"/>
                <w:sz w:val="20"/>
                <w:szCs w:val="20"/>
                <w:lang w:eastAsia="tr-TR"/>
              </w:rPr>
              <w:lastRenderedPageBreak/>
              <w:t>https://obs.tau.edu.tr/oibs/bologna/progLearnOutcomes.aspx?lang=tr&amp;curSunit=5767</w:t>
            </w:r>
          </w:p>
        </w:tc>
      </w:tr>
      <w:tr w:rsidR="006E410C" w:rsidRPr="001E67EB" w14:paraId="21652E3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583A5187" w:rsidR="006E410C" w:rsidRPr="001E67EB" w:rsidRDefault="006E410C" w:rsidP="00CF35E4">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D95F54">
              <w:rPr>
                <w:rFonts w:eastAsia="Times New Roman" w:cstheme="minorHAnsi"/>
                <w:bCs/>
                <w:color w:val="000000" w:themeColor="text1"/>
                <w:sz w:val="20"/>
                <w:szCs w:val="20"/>
                <w:lang w:eastAsia="tr-TR"/>
              </w:rPr>
              <w:t xml:space="preserve">Arş. Gör. </w:t>
            </w:r>
            <w:bookmarkStart w:id="0" w:name="_GoBack"/>
            <w:bookmarkEnd w:id="0"/>
            <w:r w:rsidR="00A16D42">
              <w:rPr>
                <w:rFonts w:eastAsia="Times New Roman" w:cstheme="minorHAnsi"/>
                <w:bCs/>
                <w:color w:val="000000" w:themeColor="text1"/>
                <w:sz w:val="20"/>
                <w:szCs w:val="20"/>
                <w:lang w:eastAsia="tr-TR"/>
              </w:rPr>
              <w:t xml:space="preserve">Efsane Deniz Baş </w:t>
            </w:r>
          </w:p>
        </w:tc>
      </w:tr>
      <w:tr w:rsidR="006E410C" w:rsidRPr="001E67EB" w14:paraId="55A89A3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7F32A6AE" w:rsidR="006E410C" w:rsidRPr="001E67EB" w:rsidRDefault="00CF35E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28.04.2022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DE95" w14:textId="77777777" w:rsidR="007C31A1" w:rsidRDefault="007C31A1" w:rsidP="003F0441">
      <w:pPr>
        <w:spacing w:after="0" w:line="240" w:lineRule="auto"/>
      </w:pPr>
      <w:r>
        <w:separator/>
      </w:r>
    </w:p>
  </w:endnote>
  <w:endnote w:type="continuationSeparator" w:id="0">
    <w:p w14:paraId="30EE14BE" w14:textId="77777777" w:rsidR="007C31A1" w:rsidRDefault="007C31A1"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588D" w14:textId="77777777" w:rsidR="007C31A1" w:rsidRDefault="007C31A1" w:rsidP="003F0441">
      <w:pPr>
        <w:spacing w:after="0" w:line="240" w:lineRule="auto"/>
      </w:pPr>
      <w:r>
        <w:separator/>
      </w:r>
    </w:p>
  </w:footnote>
  <w:footnote w:type="continuationSeparator" w:id="0">
    <w:p w14:paraId="3A8251F1" w14:textId="77777777" w:rsidR="007C31A1" w:rsidRDefault="007C31A1"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9FCB51D"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0E6">
      <w:rPr>
        <w:rFonts w:ascii="Corbel" w:hAnsi="Corbel" w:cs="Arial"/>
      </w:rPr>
      <w:t>İKTİSADİ VE İDARİ BİLİMLER</w:t>
    </w:r>
    <w:r w:rsidRPr="00BE37D6">
      <w:rPr>
        <w:rFonts w:ascii="Corbel" w:hAnsi="Corbel" w:cs="Arial"/>
      </w:rPr>
      <w:t xml:space="preserve"> FAKÜLTESİ</w:t>
    </w:r>
  </w:p>
  <w:p w14:paraId="633B91B6" w14:textId="77777777" w:rsidR="009730E6"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9730E6">
      <w:rPr>
        <w:rFonts w:ascii="Corbel" w:hAnsi="Corbel" w:cs="Arial"/>
        <w:color w:val="169AA4"/>
        <w:lang w:val="de-AT"/>
      </w:rPr>
      <w:t xml:space="preserve">WIRTSCHAFTS- UND </w:t>
    </w:r>
  </w:p>
  <w:p w14:paraId="30B85821" w14:textId="29C0C468" w:rsidR="00FA169D" w:rsidRPr="00BE37D6" w:rsidRDefault="009730E6"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1D28155D" w:rsidR="003F0441" w:rsidRPr="00FA169D" w:rsidRDefault="00FA169D" w:rsidP="00507304">
    <w:pPr>
      <w:pStyle w:val="stBilgi"/>
      <w:jc w:val="center"/>
    </w:pPr>
    <w:r w:rsidRPr="003F0441">
      <w:rPr>
        <w:rFonts w:ascii="Verdana" w:hAnsi="Verdana"/>
        <w:b/>
        <w:bCs/>
        <w:color w:val="000000"/>
      </w:rPr>
      <w:br/>
    </w:r>
    <w:r w:rsidR="009730E6">
      <w:rPr>
        <w:rFonts w:ascii="Corbel" w:hAnsi="Corbel"/>
        <w:b/>
        <w:bCs/>
        <w:color w:val="000000"/>
        <w:sz w:val="24"/>
        <w:szCs w:val="24"/>
      </w:rPr>
      <w:t>SİYASET BİLİMİİ VE ULUSLARARASI İLİŞKİLER</w:t>
    </w:r>
    <w:r>
      <w:rPr>
        <w:rFonts w:ascii="Corbel" w:hAnsi="Corbel"/>
        <w:b/>
        <w:bCs/>
        <w:color w:val="000000"/>
        <w:sz w:val="24"/>
        <w:szCs w:val="24"/>
      </w:rPr>
      <w:t xml:space="preserve"> BÖLÜMÜ</w:t>
    </w:r>
    <w:r w:rsidR="009730E6">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26016"/>
    <w:rsid w:val="001262BB"/>
    <w:rsid w:val="00126BD8"/>
    <w:rsid w:val="00156960"/>
    <w:rsid w:val="00166F57"/>
    <w:rsid w:val="001724FC"/>
    <w:rsid w:val="001C39A2"/>
    <w:rsid w:val="001D17A3"/>
    <w:rsid w:val="001E67EB"/>
    <w:rsid w:val="002270BA"/>
    <w:rsid w:val="00235B68"/>
    <w:rsid w:val="00243E50"/>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9221C"/>
    <w:rsid w:val="003A4EF3"/>
    <w:rsid w:val="003B6CA9"/>
    <w:rsid w:val="003C0332"/>
    <w:rsid w:val="003E2FED"/>
    <w:rsid w:val="003F0441"/>
    <w:rsid w:val="00413C88"/>
    <w:rsid w:val="00413F91"/>
    <w:rsid w:val="00430382"/>
    <w:rsid w:val="00441F4E"/>
    <w:rsid w:val="00460F5C"/>
    <w:rsid w:val="00466E18"/>
    <w:rsid w:val="004853DE"/>
    <w:rsid w:val="00491F39"/>
    <w:rsid w:val="004D2CC4"/>
    <w:rsid w:val="00507304"/>
    <w:rsid w:val="005153F7"/>
    <w:rsid w:val="00524396"/>
    <w:rsid w:val="0053124C"/>
    <w:rsid w:val="005371D3"/>
    <w:rsid w:val="00550E70"/>
    <w:rsid w:val="00595EA5"/>
    <w:rsid w:val="005A65E3"/>
    <w:rsid w:val="005B3CD9"/>
    <w:rsid w:val="005B65D8"/>
    <w:rsid w:val="0061201A"/>
    <w:rsid w:val="00630100"/>
    <w:rsid w:val="00643428"/>
    <w:rsid w:val="00670398"/>
    <w:rsid w:val="00670E2B"/>
    <w:rsid w:val="006A6E97"/>
    <w:rsid w:val="006C337A"/>
    <w:rsid w:val="006E0CF0"/>
    <w:rsid w:val="006E410C"/>
    <w:rsid w:val="006E45E8"/>
    <w:rsid w:val="007162C5"/>
    <w:rsid w:val="007165DD"/>
    <w:rsid w:val="00726E97"/>
    <w:rsid w:val="00735792"/>
    <w:rsid w:val="007427FE"/>
    <w:rsid w:val="00753B2D"/>
    <w:rsid w:val="0075479F"/>
    <w:rsid w:val="0075590A"/>
    <w:rsid w:val="00756D20"/>
    <w:rsid w:val="00762FC7"/>
    <w:rsid w:val="00777D23"/>
    <w:rsid w:val="00782FCE"/>
    <w:rsid w:val="00787503"/>
    <w:rsid w:val="007A6E8A"/>
    <w:rsid w:val="007C31A1"/>
    <w:rsid w:val="007F1AFD"/>
    <w:rsid w:val="00823137"/>
    <w:rsid w:val="008243C2"/>
    <w:rsid w:val="00826F3E"/>
    <w:rsid w:val="00834145"/>
    <w:rsid w:val="00840308"/>
    <w:rsid w:val="00863DB2"/>
    <w:rsid w:val="00865972"/>
    <w:rsid w:val="0088754E"/>
    <w:rsid w:val="00892706"/>
    <w:rsid w:val="008B1142"/>
    <w:rsid w:val="008D1FED"/>
    <w:rsid w:val="008D7635"/>
    <w:rsid w:val="009573BA"/>
    <w:rsid w:val="009730E6"/>
    <w:rsid w:val="0099603B"/>
    <w:rsid w:val="009C390B"/>
    <w:rsid w:val="009D0A4A"/>
    <w:rsid w:val="009D77A6"/>
    <w:rsid w:val="009F3C5B"/>
    <w:rsid w:val="00A16D42"/>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49FC"/>
    <w:rsid w:val="00B73757"/>
    <w:rsid w:val="00B91F9D"/>
    <w:rsid w:val="00BA0E92"/>
    <w:rsid w:val="00BA65DD"/>
    <w:rsid w:val="00BD79E0"/>
    <w:rsid w:val="00C02CC6"/>
    <w:rsid w:val="00C0630B"/>
    <w:rsid w:val="00C0705D"/>
    <w:rsid w:val="00C143C2"/>
    <w:rsid w:val="00C1471C"/>
    <w:rsid w:val="00C40620"/>
    <w:rsid w:val="00C41A3F"/>
    <w:rsid w:val="00C457F2"/>
    <w:rsid w:val="00C83EDD"/>
    <w:rsid w:val="00C8473F"/>
    <w:rsid w:val="00CB03B8"/>
    <w:rsid w:val="00CB3401"/>
    <w:rsid w:val="00CB35BC"/>
    <w:rsid w:val="00CF35E4"/>
    <w:rsid w:val="00D07145"/>
    <w:rsid w:val="00D14596"/>
    <w:rsid w:val="00D42F4D"/>
    <w:rsid w:val="00D66911"/>
    <w:rsid w:val="00D873D4"/>
    <w:rsid w:val="00D912D3"/>
    <w:rsid w:val="00D932F9"/>
    <w:rsid w:val="00D95F54"/>
    <w:rsid w:val="00DA54F4"/>
    <w:rsid w:val="00DC23C8"/>
    <w:rsid w:val="00DF1AFE"/>
    <w:rsid w:val="00E35FA4"/>
    <w:rsid w:val="00E50FDF"/>
    <w:rsid w:val="00E76392"/>
    <w:rsid w:val="00E92C78"/>
    <w:rsid w:val="00EA2DD4"/>
    <w:rsid w:val="00EA2EB5"/>
    <w:rsid w:val="00EB7CF6"/>
    <w:rsid w:val="00EE1A4F"/>
    <w:rsid w:val="00EE2881"/>
    <w:rsid w:val="00F12811"/>
    <w:rsid w:val="00F30B20"/>
    <w:rsid w:val="00F359C0"/>
    <w:rsid w:val="00F5612B"/>
    <w:rsid w:val="00F67C9A"/>
    <w:rsid w:val="00F85619"/>
    <w:rsid w:val="00F9104E"/>
    <w:rsid w:val="00F97328"/>
    <w:rsid w:val="00FA169D"/>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3861</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2022-05-03T13:07:00Z</dcterms:created>
  <dcterms:modified xsi:type="dcterms:W3CDTF">2022-05-09T05:48:00Z</dcterms:modified>
</cp:coreProperties>
</file>