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5D122292" w:rsidR="007B4543" w:rsidRPr="001E67EB" w:rsidRDefault="006F343F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 w:rsidR="007B4543"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450414A5" w:rsidR="007B4543" w:rsidRPr="00F359C0" w:rsidRDefault="001A50D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754F2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519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0948EF14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49E8EE6D" w:rsidR="007B4543" w:rsidRPr="00F359C0" w:rsidRDefault="00754F29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Gender</w:t>
            </w:r>
            <w:proofErr w:type="spellEnd"/>
            <w:r w:rsidRPr="00754F2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7225440" w:rsidR="007B4543" w:rsidRPr="00F359C0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155E8BB5" w:rsidR="007B4543" w:rsidRPr="001E67EB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932F87" w:rsidR="007B4543" w:rsidRPr="001E67EB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5FBA63A9" w:rsidR="007B4543" w:rsidRPr="001E67EB" w:rsidRDefault="001A50D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26ED8E8D" w:rsidR="007B4543" w:rsidRPr="001E67EB" w:rsidRDefault="001A50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080FA1C5" w:rsidR="007B4543" w:rsidRPr="00754F29" w:rsidRDefault="00754F29" w:rsidP="00754F2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C1CFAF" w14:textId="77777777" w:rsidR="00754F29" w:rsidRPr="00315CEE" w:rsidRDefault="00754F29" w:rsidP="00315CE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(1)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erfolgreicher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Teilnahme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am Kurs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beherrschen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</w:p>
          <w:p w14:paraId="5E49230C" w14:textId="77777777" w:rsidR="00754F29" w:rsidRPr="00754F29" w:rsidRDefault="00754F29" w:rsidP="001C6762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politikwissenschaftlichen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Grundkonzepte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Bereich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Gender-Studies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</w:p>
          <w:p w14:paraId="36D25F39" w14:textId="77777777" w:rsidR="00754F29" w:rsidRPr="00754F29" w:rsidRDefault="00754F29" w:rsidP="001C6762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Grundwissen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Bewegung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dem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Schwerpunkt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</w:p>
          <w:p w14:paraId="3F9BDBB5" w14:textId="77777777" w:rsidR="00754F29" w:rsidRPr="00754F29" w:rsidRDefault="00754F29" w:rsidP="001C6762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Grundwissen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</w:p>
          <w:p w14:paraId="3CC792E9" w14:textId="59488BF7" w:rsidR="007B4543" w:rsidRPr="00315CEE" w:rsidRDefault="00754F29" w:rsidP="00315CE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(2)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erfolgreiche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Teilnahme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Lage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empirischen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Daten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bewerten</w:t>
            </w:r>
            <w:proofErr w:type="spellEnd"/>
            <w:r w:rsidRPr="00315C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0C60057E" w:rsidR="007B4543" w:rsidRPr="00EF7B84" w:rsidRDefault="00754F29" w:rsidP="00315CEE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Dimensionen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Ungleichheit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Gerechtigkeitsproblems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modernen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Gesellschaft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Hinblick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Geschlechtsidentitäten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Mitglieder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stellen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Forschungsgegenstand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 519 –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dar.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zum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zentralen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wissenschaftliche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führende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kollektive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individuelle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betreffenden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Aktionen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vorgestellt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diskutiert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Diesbezüglich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zum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politisch-theoretische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Texte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zum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anderen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empirische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Praxis-orientierte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Fall-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Platz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eingeräumt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letzte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Kurses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widmet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Phänomenen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Herausforderungen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0B8E6774" w:rsidR="007B4543" w:rsidRPr="001E67EB" w:rsidRDefault="00DF69C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7123736D" w:rsidR="007B4543" w:rsidRPr="001E67EB" w:rsidRDefault="00DF69C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77CDAB54" w:rsidR="007B4543" w:rsidRPr="001E67EB" w:rsidRDefault="00754F2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Suna Güzin Aydemir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Decker</w:t>
            </w:r>
            <w:proofErr w:type="spellEnd"/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781015D4" w:rsidR="007B4543" w:rsidRPr="001E67EB" w:rsidRDefault="00DF69C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1C226253" w:rsidR="007B4543" w:rsidRPr="001E67EB" w:rsidRDefault="00DF69C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4B108D" w14:textId="77777777" w:rsidR="007B4543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Rudolph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Clarissa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(2015),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Alles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oder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was</w:t>
            </w:r>
            <w:proofErr w:type="spellEnd"/>
            <w:proofErr w:type="gram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?,</w:t>
            </w:r>
            <w:proofErr w:type="gram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in: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Geschlechterverhältnisse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Politik,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Bundeszentrale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Bildung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S. 11-25.</w:t>
            </w:r>
          </w:p>
          <w:p w14:paraId="212EBC23" w14:textId="77777777" w:rsidR="00754F29" w:rsidRPr="00754F29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Feminist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Perspectives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Sex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in: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Standford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Encyclopedia of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Philosophy</w:t>
            </w:r>
            <w:proofErr w:type="spellEnd"/>
          </w:p>
          <w:p w14:paraId="6EEBF510" w14:textId="77777777" w:rsidR="00754F29" w:rsidRDefault="00CF6BF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7" w:history="1">
              <w:r w:rsidR="00754F29" w:rsidRPr="00272A87">
                <w:rPr>
                  <w:rStyle w:val="Kpr"/>
                  <w:rFonts w:eastAsia="Times New Roman" w:cstheme="minorHAnsi"/>
                  <w:bCs/>
                  <w:sz w:val="20"/>
                  <w:szCs w:val="20"/>
                  <w:lang w:eastAsia="tr-TR"/>
                </w:rPr>
                <w:t>https://plato.stanford.edu/entries/feminism-gender/</w:t>
              </w:r>
            </w:hyperlink>
            <w:r w:rsid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1C66602F" w14:textId="77777777" w:rsidR="00754F29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Pateman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Carol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(2000)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brüderliche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Gesellschaftsvertrag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(S. 20-49), in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Braun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Fuchs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Lemke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Töns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(Hg.):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München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/Wien.</w:t>
            </w:r>
          </w:p>
          <w:p w14:paraId="6E39F681" w14:textId="4B07ADC0" w:rsidR="00754F29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>Braun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Fuchs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Lemke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Töns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Hg</w:t>
            </w:r>
            <w:r w:rsidR="00D446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.):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München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/Wien.</w:t>
            </w:r>
          </w:p>
          <w:p w14:paraId="3FE12A92" w14:textId="77777777" w:rsidR="00754F29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„Feminist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Philosophy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“, in: </w:t>
            </w:r>
            <w:hyperlink r:id="rId8" w:history="1">
              <w:r w:rsidRPr="00272A87">
                <w:rPr>
                  <w:rStyle w:val="Kpr"/>
                  <w:rFonts w:eastAsia="Times New Roman" w:cstheme="minorHAnsi"/>
                  <w:bCs/>
                  <w:sz w:val="20"/>
                  <w:szCs w:val="20"/>
                  <w:lang w:eastAsia="tr-TR"/>
                </w:rPr>
                <w:t>https://plato.stanford.edu/entries/feminist-philosophy/</w:t>
              </w:r>
            </w:hyperlink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0408FD05" w14:textId="77777777" w:rsidR="00754F29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Bora, Tanıl (2017) “Feminizm” (10.Bölüm), Cereyanlar: Türkiye’de Siyasi İdeolojiler, İletişim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Yayınları, S. 741-778.</w:t>
            </w:r>
          </w:p>
          <w:p w14:paraId="0154E86F" w14:textId="67949EDD" w:rsidR="00754F29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Aksu Bora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Asena Günal</w:t>
            </w:r>
            <w:r w:rsidR="00D446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(2002) </w:t>
            </w: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90’larda Türkiye’de Feminizm</w:t>
            </w:r>
            <w:r w:rsidR="00D446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İletişim Yayınları.</w:t>
            </w:r>
          </w:p>
          <w:p w14:paraId="6219CE72" w14:textId="37F1C4A2" w:rsidR="00754F29" w:rsidRDefault="00754F2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Serpil Sancar</w:t>
            </w:r>
            <w:r w:rsidR="00D446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(ed.)</w:t>
            </w: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(2011) Birkaç Arpa Boyu</w:t>
            </w:r>
            <w:r w:rsidR="00D446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II. Cilt Koç </w:t>
            </w:r>
            <w:proofErr w:type="spellStart"/>
            <w:r w:rsidR="00D446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Üniv</w:t>
            </w:r>
            <w:proofErr w:type="spellEnd"/>
            <w:r w:rsidR="00D4467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Yayınları</w:t>
            </w:r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7E07CBFA" w14:textId="18725D38" w:rsidR="00DF282A" w:rsidRPr="00DF282A" w:rsidRDefault="00DF282A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F28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Kadın Güçlenmesi Eylem Planı ve Strateji Belgesi</w:t>
            </w:r>
          </w:p>
          <w:p w14:paraId="25875EE4" w14:textId="6A3899D5" w:rsidR="00754F29" w:rsidRPr="00AE7943" w:rsidRDefault="00CF6BF9" w:rsidP="00DF69C0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9" w:history="1">
              <w:r w:rsidR="00DF282A" w:rsidRPr="00272A87">
                <w:rPr>
                  <w:rStyle w:val="Kpr"/>
                  <w:rFonts w:eastAsia="Times New Roman" w:cstheme="minorHAnsi"/>
                  <w:bCs/>
                  <w:sz w:val="20"/>
                  <w:szCs w:val="20"/>
                  <w:lang w:eastAsia="tr-TR"/>
                </w:rPr>
                <w:t>https://www.ailevecalisma.gov.tr/ksgm/ulusal-eylem-planlari/kadinin-guclenmesi-strateji-belgesi-ve-eylem-plani-2018-2023/</w:t>
              </w:r>
            </w:hyperlink>
            <w:r w:rsidR="00DF28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DF282A" w:rsidRPr="00DF28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="00DF28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6E22CAD0" w:rsidR="007B4543" w:rsidRPr="00AE7943" w:rsidRDefault="00DF69C0" w:rsidP="00DF69C0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47CB8466" w:rsidR="007B4543" w:rsidRPr="001E67EB" w:rsidRDefault="00DF69C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65A31A30" w:rsidR="007B4543" w:rsidRPr="001E67EB" w:rsidRDefault="00DF69C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3D309B2C" w:rsidR="007B4543" w:rsidRPr="001E67EB" w:rsidRDefault="00DF69C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  <w:bookmarkStart w:id="0" w:name="_GoBack"/>
            <w:bookmarkEnd w:id="0"/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455D0C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6A2369C8" w:rsidR="007B4543" w:rsidRPr="001E67EB" w:rsidRDefault="0084016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BA2B8E5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34F70091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2DD896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E3A64B3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EF14422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08CFD04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8B68CC6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E433E6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4BDD14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1E8B2CBF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C404D5D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29E4C88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7B3C29D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563289B" w:rsidR="007B4543" w:rsidRPr="008243C2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819BFF7" w:rsidR="007B4543" w:rsidRPr="008243C2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E276221" w14:textId="77777777" w:rsidR="006F343F" w:rsidRPr="006F343F" w:rsidRDefault="006F343F" w:rsidP="006F34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erfolgreicher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Teilnahme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am Kurs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beherrschen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  <w:p w14:paraId="37EC4682" w14:textId="77777777" w:rsidR="006F343F" w:rsidRPr="006F343F" w:rsidRDefault="006F343F" w:rsidP="006F34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politikwissenschaftlichen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Grundkonzepte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Bereich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Gender-Studies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</w:p>
          <w:p w14:paraId="7E59BDBE" w14:textId="77777777" w:rsidR="006F343F" w:rsidRPr="006F343F" w:rsidRDefault="006F343F" w:rsidP="006F34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Grundwissen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Frauen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LGBT-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Bewegungen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dem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Schwerpunkt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</w:p>
          <w:p w14:paraId="207FE930" w14:textId="53D11E07" w:rsidR="007B4543" w:rsidRPr="00670E2B" w:rsidRDefault="006F343F" w:rsidP="006F343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Grundwissen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4F2DE2D8" w:rsidR="007B4543" w:rsidRPr="00670E2B" w:rsidRDefault="006F343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erfolgreiche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Teilnahme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Lage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-Politik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empirischen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Daten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bewerten</w:t>
            </w:r>
            <w:proofErr w:type="spellEnd"/>
            <w:r w:rsidRPr="006F34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62C3EF20" w:rsidR="007B4543" w:rsidRPr="00670E2B" w:rsidRDefault="00754F2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Inhalt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Lernziele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Verantwortungen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62E18BF8" w:rsidR="007B4543" w:rsidRPr="00670E2B" w:rsidRDefault="00754F29" w:rsidP="00754F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Was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Geschlecht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?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Differenzierung</w:t>
            </w:r>
            <w:proofErr w:type="spellEnd"/>
            <w:proofErr w:type="gram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„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Sex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“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„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“.</w:t>
            </w:r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6C167130" w:rsidR="007B4543" w:rsidRPr="00670E2B" w:rsidRDefault="00754F2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Geschlecht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Macht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I</w:t>
            </w:r>
          </w:p>
        </w:tc>
      </w:tr>
      <w:tr w:rsidR="007B4543" w:rsidRPr="001E67EB" w14:paraId="30D1A3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51A3D95A" w:rsidR="007B4543" w:rsidRPr="001E67EB" w:rsidRDefault="00D4467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464551B7" w:rsidR="007B4543" w:rsidRPr="00670E2B" w:rsidRDefault="00754F2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I.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II.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Welle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Bewegung</w:t>
            </w:r>
            <w:proofErr w:type="spellEnd"/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532605E4" w:rsidR="007B4543" w:rsidRPr="001E67EB" w:rsidRDefault="00D4467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0E3EBF35" w:rsidR="007B4543" w:rsidRPr="00670E2B" w:rsidRDefault="00754F2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</w:p>
        </w:tc>
      </w:tr>
      <w:tr w:rsidR="007B4543" w:rsidRPr="001E67EB" w14:paraId="55D3B6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0C498831" w:rsidR="007B4543" w:rsidRPr="001E67EB" w:rsidRDefault="00D4467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640BB53C" w:rsidR="007B4543" w:rsidRPr="00670E2B" w:rsidRDefault="00754F2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</w:p>
        </w:tc>
      </w:tr>
      <w:tr w:rsidR="007B4543" w:rsidRPr="001E67EB" w14:paraId="768039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532DB091" w:rsidR="007B4543" w:rsidRPr="001E67EB" w:rsidRDefault="00D4467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72DA7C13" w:rsidR="007B4543" w:rsidRPr="00670E2B" w:rsidRDefault="00754F2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Bewegung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</w:t>
            </w:r>
          </w:p>
        </w:tc>
      </w:tr>
      <w:tr w:rsidR="007B4543" w:rsidRPr="001E67EB" w14:paraId="591D57B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3188661" w:rsidR="007B4543" w:rsidRPr="001E67EB" w:rsidRDefault="00D4467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59D706BA" w:rsidR="007B4543" w:rsidRPr="00670E2B" w:rsidRDefault="00754F29" w:rsidP="00754F2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Bewegung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D7B7D9B" w:rsidR="007B4543" w:rsidRPr="001E67EB" w:rsidRDefault="00D4467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3AEBD386" w:rsidR="007B4543" w:rsidRPr="00670E2B" w:rsidRDefault="00754F2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Genderpolitik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den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letzten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</w:t>
            </w:r>
            <w:proofErr w:type="spellEnd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F2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Dekaden</w:t>
            </w:r>
            <w:proofErr w:type="spellEnd"/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D935C4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D935C4" w:rsidRPr="001E67EB" w:rsidRDefault="00D935C4" w:rsidP="00D935C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1F0C6CF2" w:rsidR="00D935C4" w:rsidRPr="001E67EB" w:rsidRDefault="00D935C4" w:rsidP="00D935C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3ABC3F14" w:rsidR="00D935C4" w:rsidRPr="001E67EB" w:rsidRDefault="00D935C4" w:rsidP="00D935C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6C566FD0" w:rsidR="00D935C4" w:rsidRPr="001E67EB" w:rsidRDefault="000E49B2" w:rsidP="00D935C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640E4155" w:rsidR="00D935C4" w:rsidRPr="001E67EB" w:rsidRDefault="00D935C4" w:rsidP="00D935C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11ED3C30" w:rsidR="00D935C4" w:rsidRPr="001E67EB" w:rsidRDefault="00D935C4" w:rsidP="00D935C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552ABCE7" w:rsidR="00D935C4" w:rsidRPr="001E67EB" w:rsidRDefault="00D935C4" w:rsidP="00D935C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639DBDFC" w:rsidR="00D935C4" w:rsidRPr="001E67EB" w:rsidRDefault="00D935C4" w:rsidP="00D935C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935C4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D935C4" w:rsidRPr="001E67EB" w:rsidRDefault="00D935C4" w:rsidP="00D935C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358E651C" w:rsidR="00D935C4" w:rsidRPr="001E67EB" w:rsidRDefault="00D935C4" w:rsidP="00D935C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32C9A09D" w:rsidR="00D935C4" w:rsidRPr="001E67EB" w:rsidRDefault="00D935C4" w:rsidP="00D935C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7C237EC6" w:rsidR="00D935C4" w:rsidRPr="001E67EB" w:rsidRDefault="00D935C4" w:rsidP="00D935C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02351C1" w14:textId="78C366AA" w:rsidR="00D935C4" w:rsidRPr="001E67EB" w:rsidRDefault="00D935C4" w:rsidP="00D935C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7B4687F5" w:rsidR="00D935C4" w:rsidRPr="001E67EB" w:rsidRDefault="00D935C4" w:rsidP="00D935C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5BDABA1D" w:rsidR="00D935C4" w:rsidRPr="001E67EB" w:rsidRDefault="00D935C4" w:rsidP="00D935C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7122CAF7" w:rsidR="00D935C4" w:rsidRPr="001E67EB" w:rsidRDefault="00D935C4" w:rsidP="00D935C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935C4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D935C4" w:rsidRDefault="00D935C4" w:rsidP="00D935C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D935C4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5FCE5F5A" w:rsidR="00D935C4" w:rsidRPr="001E67EB" w:rsidRDefault="0084016A" w:rsidP="00D935C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4016A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D935C4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D935C4" w:rsidRPr="001E67EB" w:rsidRDefault="00D935C4" w:rsidP="00D935C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15C44750" w:rsidR="00D935C4" w:rsidRPr="001E67EB" w:rsidRDefault="0084016A" w:rsidP="00D935C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</w:p>
        </w:tc>
      </w:tr>
      <w:tr w:rsidR="00D935C4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D935C4" w:rsidRPr="001E67EB" w:rsidRDefault="00D935C4" w:rsidP="00D935C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19C492BF" w:rsidR="00D935C4" w:rsidRPr="001E67EB" w:rsidRDefault="0084016A" w:rsidP="00D935C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25.04.2022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10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2D89" w14:textId="77777777" w:rsidR="00CF6BF9" w:rsidRDefault="00CF6BF9" w:rsidP="003F0441">
      <w:pPr>
        <w:spacing w:after="0" w:line="240" w:lineRule="auto"/>
      </w:pPr>
      <w:r>
        <w:separator/>
      </w:r>
    </w:p>
  </w:endnote>
  <w:endnote w:type="continuationSeparator" w:id="0">
    <w:p w14:paraId="2E456A0D" w14:textId="77777777" w:rsidR="00CF6BF9" w:rsidRDefault="00CF6BF9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20E3" w14:textId="77777777" w:rsidR="00CF6BF9" w:rsidRDefault="00CF6BF9" w:rsidP="003F0441">
      <w:pPr>
        <w:spacing w:after="0" w:line="240" w:lineRule="auto"/>
      </w:pPr>
      <w:r>
        <w:separator/>
      </w:r>
    </w:p>
  </w:footnote>
  <w:footnote w:type="continuationSeparator" w:id="0">
    <w:p w14:paraId="611C8A86" w14:textId="77777777" w:rsidR="00CF6BF9" w:rsidRDefault="00CF6BF9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EEA316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0D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36EA3C24" w14:textId="77777777" w:rsidR="001A50D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1A50D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20FA21AA" w:rsidR="00FA169D" w:rsidRPr="00BE37D6" w:rsidRDefault="001A50D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6BB1900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1A50DA">
      <w:rPr>
        <w:rFonts w:ascii="Corbel" w:hAnsi="Corbel"/>
        <w:b/>
        <w:bCs/>
        <w:color w:val="000000"/>
        <w:sz w:val="24"/>
        <w:szCs w:val="24"/>
      </w:rPr>
      <w:t xml:space="preserve">POLITIKWISSENSCHAFT UND INTERNATIONALE BEZIEHUNGEN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84A34"/>
    <w:rsid w:val="0009226F"/>
    <w:rsid w:val="000A764A"/>
    <w:rsid w:val="000B0AAA"/>
    <w:rsid w:val="000B7E51"/>
    <w:rsid w:val="000C05D4"/>
    <w:rsid w:val="000C21CF"/>
    <w:rsid w:val="000D5F11"/>
    <w:rsid w:val="000E1D8F"/>
    <w:rsid w:val="000E49B2"/>
    <w:rsid w:val="000F018B"/>
    <w:rsid w:val="001262BB"/>
    <w:rsid w:val="001548B0"/>
    <w:rsid w:val="00156960"/>
    <w:rsid w:val="00166F57"/>
    <w:rsid w:val="001724FC"/>
    <w:rsid w:val="001A50DA"/>
    <w:rsid w:val="001A77F8"/>
    <w:rsid w:val="001C39A2"/>
    <w:rsid w:val="001C676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15CEE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5C6750"/>
    <w:rsid w:val="00603A7D"/>
    <w:rsid w:val="0061201A"/>
    <w:rsid w:val="00630100"/>
    <w:rsid w:val="00643428"/>
    <w:rsid w:val="00670398"/>
    <w:rsid w:val="00670E2B"/>
    <w:rsid w:val="00684904"/>
    <w:rsid w:val="006A6E97"/>
    <w:rsid w:val="006E0CF0"/>
    <w:rsid w:val="006E28BC"/>
    <w:rsid w:val="006E45E8"/>
    <w:rsid w:val="006F343F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4F29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16A"/>
    <w:rsid w:val="00840308"/>
    <w:rsid w:val="00846DD1"/>
    <w:rsid w:val="00863DB2"/>
    <w:rsid w:val="0088754E"/>
    <w:rsid w:val="00892706"/>
    <w:rsid w:val="008B1142"/>
    <w:rsid w:val="008B51A6"/>
    <w:rsid w:val="008D1FED"/>
    <w:rsid w:val="008D7635"/>
    <w:rsid w:val="008F00A9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B0531"/>
    <w:rsid w:val="00BD61E0"/>
    <w:rsid w:val="00C0705D"/>
    <w:rsid w:val="00C143C2"/>
    <w:rsid w:val="00C40620"/>
    <w:rsid w:val="00C41A3F"/>
    <w:rsid w:val="00C457F2"/>
    <w:rsid w:val="00C53C5B"/>
    <w:rsid w:val="00C820FB"/>
    <w:rsid w:val="00C83EDD"/>
    <w:rsid w:val="00C8473F"/>
    <w:rsid w:val="00C853DA"/>
    <w:rsid w:val="00CB3401"/>
    <w:rsid w:val="00CF6BF9"/>
    <w:rsid w:val="00D07145"/>
    <w:rsid w:val="00D27C16"/>
    <w:rsid w:val="00D42F4D"/>
    <w:rsid w:val="00D44676"/>
    <w:rsid w:val="00D57B37"/>
    <w:rsid w:val="00D873D4"/>
    <w:rsid w:val="00D932F9"/>
    <w:rsid w:val="00D935C4"/>
    <w:rsid w:val="00DA54F4"/>
    <w:rsid w:val="00DC23C8"/>
    <w:rsid w:val="00DF21FD"/>
    <w:rsid w:val="00DF282A"/>
    <w:rsid w:val="00DF69C0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feminist-philosoph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o.stanford.edu/entries/feminism-gend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ilevecalisma.gov.tr/ksgm/ulusal-eylem-planlari/kadinin-guclenmesi-strateji-belgesi-ve-eylem-plani-2018-202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4</cp:revision>
  <dcterms:created xsi:type="dcterms:W3CDTF">2020-04-05T21:00:00Z</dcterms:created>
  <dcterms:modified xsi:type="dcterms:W3CDTF">2022-05-06T08:00:00Z</dcterms:modified>
</cp:coreProperties>
</file>