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0.0" w:type="dxa"/>
        <w:tblBorders>
          <w:top w:color="4bacc6" w:space="0" w:sz="6" w:val="single"/>
          <w:left w:color="4bacc6" w:space="0" w:sz="6" w:val="single"/>
          <w:bottom w:color="4bacc6" w:space="0" w:sz="6" w:val="single"/>
          <w:right w:color="4bacc6" w:space="0" w:sz="6" w:val="single"/>
          <w:insideH w:color="4bacc6" w:space="0" w:sz="6" w:val="single"/>
          <w:insideV w:color="4bacc6" w:space="0" w:sz="6" w:val="single"/>
        </w:tblBorders>
        <w:tblLayout w:type="fixed"/>
        <w:tblLook w:val="04A0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  <w:tblGridChange w:id="0">
          <w:tblGrid>
            <w:gridCol w:w="1598"/>
            <w:gridCol w:w="1138"/>
            <w:gridCol w:w="102"/>
            <w:gridCol w:w="1190"/>
            <w:gridCol w:w="60"/>
            <w:gridCol w:w="583"/>
            <w:gridCol w:w="580"/>
            <w:gridCol w:w="61"/>
            <w:gridCol w:w="7"/>
            <w:gridCol w:w="1236"/>
            <w:gridCol w:w="48"/>
            <w:gridCol w:w="344"/>
            <w:gridCol w:w="592"/>
            <w:gridCol w:w="268"/>
            <w:gridCol w:w="54"/>
            <w:gridCol w:w="35"/>
            <w:gridCol w:w="232"/>
            <w:gridCol w:w="415"/>
            <w:gridCol w:w="174"/>
            <w:gridCol w:w="474"/>
            <w:gridCol w:w="29"/>
            <w:gridCol w:w="1270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gridSpan w:val="22"/>
            <w:vAlign w:val="cente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Details  zum Modul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Code</w:t>
            </w:r>
            <w:r w:rsidDel="00000000" w:rsidR="00000000" w:rsidRPr="00000000">
              <w:rPr>
                <w:rFonts w:ascii="MetaPro-Book" w:cs="MetaPro-Book" w:eastAsia="MetaPro-Book" w:hAnsi="MetaPro-Book"/>
                <w:b w:val="0"/>
                <w:rtl w:val="0"/>
              </w:rPr>
              <w:t xml:space="preserve"> AIT 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Studienjahr</w:t>
            </w:r>
          </w:p>
        </w:tc>
        <w:tc>
          <w:tcPr>
            <w:gridSpan w:val="3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Studiensemester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Bezeichnung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Atatürks Grundsätze und Revolutionsgeschichte 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VL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ECTS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4" w:hRule="atLeast"/>
          <w:tblHeader w:val="0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</w:tcPr>
          <w:p w:rsidR="00000000" w:rsidDel="00000000" w:rsidP="00000000" w:rsidRDefault="00000000" w:rsidRPr="00000000" w14:paraId="00000071">
            <w:pPr>
              <w:jc w:val="right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Sprache</w:t>
            </w:r>
          </w:p>
        </w:tc>
        <w:tc>
          <w:tcPr>
            <w:gridSpan w:val="20"/>
            <w:shd w:fill="auto" w:val="clear"/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Türkisch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Studium</w:t>
            </w:r>
          </w:p>
        </w:tc>
        <w:tc>
          <w:tcPr>
            <w:gridSpan w:val="2"/>
            <w:shd w:fill="b7dde8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gridSpan w:val="3"/>
            <w:shd w:fill="b7dde8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b7dde8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Doktor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Studiengang</w:t>
            </w:r>
          </w:p>
        </w:tc>
        <w:tc>
          <w:tcPr>
            <w:gridSpan w:val="20"/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  <w:shd w:fill="d2eaf0" w:val="clear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shd w:fill="d2eaf0" w:val="clear"/>
                <w:rtl w:val="0"/>
              </w:rPr>
              <w:t xml:space="preserve">Dieses Seminar ist für alle BA-Studiengänge obligatorisch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Lehr- und Lernformen</w:t>
            </w:r>
          </w:p>
        </w:tc>
        <w:tc>
          <w:tcPr>
            <w:gridSpan w:val="20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 Seminare, die vom Rektorat vergeben werden. (Rektörlük Servis Dersi)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Modultyp</w:t>
            </w:r>
          </w:p>
        </w:tc>
        <w:tc>
          <w:tcPr>
            <w:gridSpan w:val="4"/>
            <w:shd w:fill="b7dde8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Pflichtfach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gridSpan w:val="7"/>
            <w:shd w:fill="b7dde8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Wahlfach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Lernziele</w:t>
            </w:r>
          </w:p>
        </w:tc>
        <w:tc>
          <w:tcPr>
            <w:gridSpan w:val="20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Vermittlung des Wissens, wie Atatürks Grundsätze und Revolutionen vom Ende des osmanischen Reiches bis zur Gründung der Republik Türkei und nach der Gründung umgesetzt wurden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Lerninhalte</w:t>
            </w:r>
          </w:p>
        </w:tc>
        <w:tc>
          <w:tcPr>
            <w:gridSpan w:val="20"/>
            <w:shd w:fill="auto" w:val="clear"/>
          </w:tcPr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diesem Seminar werden Themen behandelt, wie die Endphase des osmanischen Reiches, die Revolutionen und ihre Gründe durch die Gründung der Republik Türkei, ihre Wirkungen auf das gegenwärtige politische Leben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Teilnahmevoraussetzungen</w:t>
            </w:r>
          </w:p>
        </w:tc>
        <w:tc>
          <w:tcPr>
            <w:gridSpan w:val="20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rPr>
                <w:sz w:val="20"/>
                <w:szCs w:val="20"/>
                <w:shd w:fill="d2eaf0" w:val="clear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shd w:fill="d2eaf0" w:val="clear"/>
                <w:rtl w:val="0"/>
              </w:rPr>
              <w:t xml:space="preserve">Es gibt keine Voraussetzungen für die Teilnahme am Seminar.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Koordination</w:t>
            </w:r>
          </w:p>
        </w:tc>
        <w:tc>
          <w:tcPr>
            <w:gridSpan w:val="20"/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Asst. Prof Dr. Enis Dinç &amp; Dr. Esra Yılmaz Eren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Vortrgende(r)</w:t>
            </w:r>
          </w:p>
        </w:tc>
        <w:tc>
          <w:tcPr>
            <w:gridSpan w:val="20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Mitwirkende(r)</w:t>
            </w:r>
          </w:p>
        </w:tc>
        <w:tc>
          <w:tcPr>
            <w:gridSpan w:val="20"/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Praktikumsstatus</w:t>
            </w:r>
          </w:p>
        </w:tc>
        <w:tc>
          <w:tcPr>
            <w:gridSpan w:val="20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2"/>
            <w:shd w:fill="4bacc6" w:val="clear"/>
            <w:vAlign w:val="center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Fachliteratur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Bücher / Skripte</w:t>
            </w:r>
          </w:p>
        </w:tc>
        <w:tc>
          <w:tcPr>
            <w:gridSpan w:val="20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Ed. Eraslan C. (2018)  Atatürk İlkeleri ve İnkılap Tarihi- I, Anadolu Üniversitesi Yayınları: Eskişehir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Weitere Quellen</w:t>
            </w:r>
          </w:p>
        </w:tc>
        <w:tc>
          <w:tcPr>
            <w:gridSpan w:val="20"/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Eric Jan Zürcher, “Modernleşen Türkiye’nin Tarihi”, İletişim Yayınları, İstanbul, 2012.</w:t>
            </w:r>
          </w:p>
          <w:p w:rsidR="00000000" w:rsidDel="00000000" w:rsidP="00000000" w:rsidRDefault="00000000" w:rsidRPr="00000000" w14:paraId="000001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Bülent Tanör, “Kuruluş-Kurtuluş”, Cumhuriyet Kitapları, Istanbul, 2010.</w:t>
            </w:r>
          </w:p>
          <w:p w:rsidR="00000000" w:rsidDel="00000000" w:rsidP="00000000" w:rsidRDefault="00000000" w:rsidRPr="00000000" w14:paraId="000001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Feroz Ahmad, “Modern Türkiye’nin Oluşumu”, Kaynak Yayınları, Istanbul,1999.</w:t>
            </w:r>
          </w:p>
          <w:p w:rsidR="00000000" w:rsidDel="00000000" w:rsidP="00000000" w:rsidRDefault="00000000" w:rsidRPr="00000000" w14:paraId="000001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İlber Ortaylı, “Cumhuriyet’in İlk Yüzyılı (1923-2023)”, Timaş Yayınları, Istanbul, 2012.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  <w:vAlign w:val="center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Lernmaterialien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Dokumente</w:t>
            </w:r>
          </w:p>
        </w:tc>
        <w:tc>
          <w:tcPr>
            <w:gridSpan w:val="20"/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Hausaufgaben</w:t>
            </w:r>
          </w:p>
        </w:tc>
        <w:tc>
          <w:tcPr>
            <w:gridSpan w:val="20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Prüfungen</w:t>
            </w:r>
          </w:p>
        </w:tc>
        <w:tc>
          <w:tcPr>
            <w:gridSpan w:val="20"/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  <w:vAlign w:val="center"/>
          </w:tcPr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Zusammensetzung des Moduls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Mathematik und Grundlagenwissenschaften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Ingenieurwesen</w:t>
            </w:r>
          </w:p>
        </w:tc>
        <w:tc>
          <w:tcPr>
            <w:gridSpan w:val="12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Konstruktionsdesign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Sozialwissenschaften</w:t>
            </w:r>
          </w:p>
        </w:tc>
        <w:tc>
          <w:tcPr>
            <w:gridSpan w:val="12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Erziehungswissenschaften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Naturwissenschaften</w:t>
            </w:r>
          </w:p>
        </w:tc>
        <w:tc>
          <w:tcPr>
            <w:gridSpan w:val="12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Gesundheitswissenschaften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Fachkenntnis</w:t>
            </w:r>
          </w:p>
        </w:tc>
        <w:tc>
          <w:tcPr>
            <w:gridSpan w:val="12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2"/>
            <w:shd w:fill="4bacc6" w:val="clear"/>
            <w:vAlign w:val="center"/>
          </w:tcPr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  <w:t xml:space="preserve">Bewertungssystem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Aktivität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Anzahl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Gewichtung in Endnote (%)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Zwischenprüfungen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%40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Quiz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Hausaufgaben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Anwesenheit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Übung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Projekte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Abschlussprüfung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%60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BA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Summe</w:t>
            </w:r>
          </w:p>
        </w:tc>
        <w:tc>
          <w:tcPr>
            <w:gridSpan w:val="8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2"/>
            <w:shd w:fill="4bacc6" w:val="clear"/>
            <w:vAlign w:val="center"/>
          </w:tcPr>
          <w:p w:rsidR="00000000" w:rsidDel="00000000" w:rsidP="00000000" w:rsidRDefault="00000000" w:rsidRPr="00000000" w14:paraId="000003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ECTS Leistungspunkte  und Arbeitsaufwand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b7dde8" w:val="clear"/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Aktivität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shd w:fill="b7dde8" w:val="clear"/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Anzahl</w:t>
            </w:r>
          </w:p>
        </w:tc>
        <w:tc>
          <w:tcPr>
            <w:gridSpan w:val="7"/>
            <w:tcBorders>
              <w:top w:color="000000" w:space="0" w:sz="0" w:val="nil"/>
              <w:bottom w:color="000000" w:space="0" w:sz="0" w:val="nil"/>
            </w:tcBorders>
            <w:shd w:fill="b7dde8" w:val="clear"/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Dauer</w:t>
            </w:r>
          </w:p>
        </w:tc>
        <w:tc>
          <w:tcPr>
            <w:gridSpan w:val="8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b7dde8" w:val="clear"/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Gesamtaufwand (Stunden)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Vorlesungszeit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Selbsstudium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4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Hausaufgaben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Präsentation / Seminarvorbereitung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4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Zwischenprüfungen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Stunde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Übung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4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Labor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Projekte</w:t>
            </w:r>
          </w:p>
        </w:tc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4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Abschlussprüfung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Stunde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C2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Summe Arbeitsaufwand</w:t>
            </w:r>
          </w:p>
        </w:tc>
        <w:tc>
          <w:tcPr>
            <w:gridSpan w:val="8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4"/>
            <w:shd w:fill="auto" w:val="clear"/>
            <w:vAlign w:val="center"/>
          </w:tcPr>
          <w:p w:rsidR="00000000" w:rsidDel="00000000" w:rsidP="00000000" w:rsidRDefault="00000000" w:rsidRPr="00000000" w14:paraId="000004D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ECTS Punkte 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(Gesamtaufwand /</w:t>
            </w: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17"/>
                <w:szCs w:val="17"/>
                <w:rtl w:val="0"/>
              </w:rPr>
              <w:t xml:space="preserve">Stunden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  <w:vAlign w:val="center"/>
          </w:tcPr>
          <w:p w:rsidR="00000000" w:rsidDel="00000000" w:rsidP="00000000" w:rsidRDefault="00000000" w:rsidRPr="00000000" w14:paraId="000004EE">
            <w:pPr>
              <w:rPr/>
            </w:pPr>
            <w:r w:rsidDel="00000000" w:rsidR="00000000" w:rsidRPr="00000000">
              <w:rPr>
                <w:rtl w:val="0"/>
              </w:rPr>
              <w:t xml:space="preserve">Lernergebnisse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1"/>
            <w:shd w:fill="auto" w:val="clear"/>
            <w:vAlign w:val="center"/>
          </w:tcPr>
          <w:p w:rsidR="00000000" w:rsidDel="00000000" w:rsidP="00000000" w:rsidRDefault="00000000" w:rsidRPr="00000000" w14:paraId="000005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 Studierenden werden den Prozess der Umsetzung der Atatürks Grundsätze und Revolutionen vor und nach der Gründung der Republik Türkei verstehen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1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cs="Calibri" w:eastAsia="Calibri" w:hAnsi="Calibri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0"/>
                <w:szCs w:val="20"/>
                <w:rtl w:val="0"/>
              </w:rPr>
              <w:t xml:space="preserve">Die Studierenden sind in der Lage, die politische, wirtschaftliche und kulturelle Politik der frühen republikanischen Ära zu beurteilen.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1"/>
            <w:shd w:fill="auto" w:val="clear"/>
            <w:vAlign w:val="center"/>
          </w:tcPr>
          <w:p w:rsidR="00000000" w:rsidDel="00000000" w:rsidP="00000000" w:rsidRDefault="00000000" w:rsidRPr="00000000" w14:paraId="000005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  Studierenden  werden befähigt im Kontext der republikanischen Geschichte zu beurteilen.  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2"/>
            <w:shd w:fill="4bacc6" w:val="clear"/>
            <w:vAlign w:val="center"/>
          </w:tcPr>
          <w:p w:rsidR="00000000" w:rsidDel="00000000" w:rsidP="00000000" w:rsidRDefault="00000000" w:rsidRPr="00000000" w14:paraId="00000546">
            <w:pPr>
              <w:rPr/>
            </w:pPr>
            <w:r w:rsidDel="00000000" w:rsidR="00000000" w:rsidRPr="00000000">
              <w:rPr>
                <w:rtl w:val="0"/>
              </w:rPr>
              <w:t xml:space="preserve">Wöchentliche Themenverteilung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1"/>
            <w:shd w:fill="auto" w:val="clear"/>
            <w:vAlign w:val="center"/>
          </w:tcPr>
          <w:p w:rsidR="00000000" w:rsidDel="00000000" w:rsidP="00000000" w:rsidRDefault="00000000" w:rsidRPr="00000000" w14:paraId="000005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 Seminarthemen werden von der Fernuniversität Anadolu vergeben und jedes Jahr aktualisiert. Für die aktuellen Seminarthemen klicken diesen Link an: </w:t>
            </w:r>
          </w:p>
          <w:p w:rsidR="00000000" w:rsidDel="00000000" w:rsidP="00000000" w:rsidRDefault="00000000" w:rsidRPr="00000000" w14:paraId="000005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https://ekampus.anadolu.edu.tr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2"/>
            <w:shd w:fill="4bacc6" w:val="clear"/>
            <w:vAlign w:val="center"/>
          </w:tcPr>
          <w:p w:rsidR="00000000" w:rsidDel="00000000" w:rsidP="00000000" w:rsidRDefault="00000000" w:rsidRPr="00000000" w14:paraId="00000573">
            <w:pPr>
              <w:rPr/>
            </w:pPr>
            <w:r w:rsidDel="00000000" w:rsidR="00000000" w:rsidRPr="00000000">
              <w:rPr>
                <w:rtl w:val="0"/>
              </w:rPr>
              <w:t xml:space="preserve">Beitrag der Lernergebnisse zu den Lernzielen des Programms (1-5)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5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7dde8" w:val="clear"/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P1</w:t>
            </w:r>
          </w:p>
        </w:tc>
        <w:tc>
          <w:tcPr>
            <w:gridSpan w:val="2"/>
            <w:shd w:fill="b7dde8" w:val="clear"/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P2</w:t>
            </w:r>
          </w:p>
        </w:tc>
        <w:tc>
          <w:tcPr>
            <w:gridSpan w:val="4"/>
            <w:shd w:fill="b7dde8" w:val="clear"/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P3</w:t>
            </w:r>
          </w:p>
        </w:tc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P4</w:t>
            </w:r>
          </w:p>
        </w:tc>
        <w:tc>
          <w:tcPr>
            <w:gridSpan w:val="5"/>
            <w:shd w:fill="b7dde8" w:val="clear"/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P5</w:t>
            </w:r>
          </w:p>
        </w:tc>
        <w:tc>
          <w:tcPr>
            <w:gridSpan w:val="6"/>
            <w:shd w:fill="b7dde8" w:val="clear"/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P6</w:t>
            </w:r>
          </w:p>
        </w:tc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P7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shd w:fill="auto" w:val="clear"/>
            <w:vAlign w:val="center"/>
          </w:tcPr>
          <w:p w:rsidR="00000000" w:rsidDel="00000000" w:rsidP="00000000" w:rsidRDefault="00000000" w:rsidRPr="00000000" w14:paraId="000005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Beitragsgrad: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1: Sehr Niedrig 2: Niedrig 3: Mittel 4: Hoch 5: Sehr Hoch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2"/>
            <w:shd w:fill="auto" w:val="clear"/>
            <w:vAlign w:val="center"/>
          </w:tcPr>
          <w:p w:rsidR="00000000" w:rsidDel="00000000" w:rsidP="00000000" w:rsidRDefault="00000000" w:rsidRPr="00000000" w14:paraId="000005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color w:val="000000"/>
                <w:sz w:val="16"/>
                <w:szCs w:val="16"/>
                <w:highlight w:val="white"/>
                <w:rtl w:val="0"/>
              </w:rPr>
              <w:t xml:space="preserve">https://obs.tau.edu.tr/oibs/bologna/progLearnOutcomes.aspx?lang=tr&amp;curSunit=5767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6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Erstellt von:</w:t>
            </w:r>
          </w:p>
        </w:tc>
        <w:tc>
          <w:tcPr>
            <w:gridSpan w:val="19"/>
            <w:shd w:fill="auto" w:val="clear"/>
            <w:vAlign w:val="center"/>
          </w:tcPr>
          <w:p w:rsidR="00000000" w:rsidDel="00000000" w:rsidP="00000000" w:rsidRDefault="00000000" w:rsidRPr="00000000" w14:paraId="000006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Wis. Mit. Fatıma Zehra Alkan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6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Datum der Aktualisierung:</w:t>
            </w:r>
          </w:p>
        </w:tc>
        <w:tc>
          <w:tcPr>
            <w:gridSpan w:val="19"/>
            <w:shd w:fill="auto" w:val="clear"/>
            <w:vAlign w:val="center"/>
          </w:tcPr>
          <w:p w:rsidR="00000000" w:rsidDel="00000000" w:rsidP="00000000" w:rsidRDefault="00000000" w:rsidRPr="00000000" w14:paraId="000006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01.05.2022</w:t>
            </w:r>
          </w:p>
        </w:tc>
      </w:tr>
    </w:tbl>
    <w:p w:rsidR="00000000" w:rsidDel="00000000" w:rsidP="00000000" w:rsidRDefault="00000000" w:rsidRPr="00000000" w14:paraId="00000639">
      <w:pPr>
        <w:spacing w:after="0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spacing w:after="0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B">
      <w:pPr>
        <w:spacing w:after="0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C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709" w:right="707" w:header="391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  <w:font w:name="MetaPro-Boo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left" w:pos="3261"/>
        <w:tab w:val="right" w:pos="7938"/>
      </w:tabs>
      <w:spacing w:after="0" w:before="120" w:line="230" w:lineRule="auto"/>
      <w:ind w:left="-709" w:firstLine="0"/>
      <w:jc w:val="right"/>
      <w:rPr>
        <w:rFonts w:ascii="Corbel" w:cs="Corbel" w:eastAsia="Corbel" w:hAnsi="Corbel"/>
        <w:color w:val="000000"/>
      </w:rPr>
    </w:pPr>
    <w:r w:rsidDel="00000000" w:rsidR="00000000" w:rsidRPr="00000000">
      <w:rPr>
        <w:rFonts w:ascii="Corbel" w:cs="Corbel" w:eastAsia="Corbel" w:hAnsi="Corbel"/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-15053</wp:posOffset>
          </wp:positionH>
          <wp:positionV relativeFrom="page">
            <wp:posOffset>137160</wp:posOffset>
          </wp:positionV>
          <wp:extent cx="2927315" cy="678425"/>
          <wp:effectExtent b="0" l="0" r="0" t="0"/>
          <wp:wrapNone/>
          <wp:docPr descr="TAU_LOGO" id="12" name="image1.png"/>
          <a:graphic>
            <a:graphicData uri="http://schemas.openxmlformats.org/drawingml/2006/picture">
              <pic:pic>
                <pic:nvPicPr>
                  <pic:cNvPr descr="TAU_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7315" cy="678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orbel" w:cs="Corbel" w:eastAsia="Corbel" w:hAnsi="Corbel"/>
        <w:color w:val="000000"/>
        <w:rtl w:val="0"/>
      </w:rPr>
      <w:t xml:space="preserve"> İKTİSADİ VE İDARİ BİLİMLER FAKÜLTESİ</w:t>
    </w:r>
  </w:p>
  <w:p w:rsidR="00000000" w:rsidDel="00000000" w:rsidP="00000000" w:rsidRDefault="00000000" w:rsidRPr="00000000" w14:paraId="000006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left" w:pos="3261"/>
        <w:tab w:val="right" w:pos="8080"/>
      </w:tabs>
      <w:spacing w:after="0" w:line="240" w:lineRule="auto"/>
      <w:jc w:val="right"/>
      <w:rPr>
        <w:rFonts w:ascii="Corbel" w:cs="Corbel" w:eastAsia="Corbel" w:hAnsi="Corbel"/>
        <w:color w:val="169aa4"/>
      </w:rPr>
    </w:pPr>
    <w:r w:rsidDel="00000000" w:rsidR="00000000" w:rsidRPr="00000000">
      <w:rPr>
        <w:rFonts w:ascii="Corbel" w:cs="Corbel" w:eastAsia="Corbel" w:hAnsi="Corbel"/>
        <w:color w:val="169aa4"/>
        <w:rtl w:val="0"/>
      </w:rPr>
      <w:t xml:space="preserve">FAKULTÄT FÜR WIRTSCHAFTS- UND VERWALTUNGSWISSENSCHAFTEN</w:t>
    </w:r>
  </w:p>
  <w:p w:rsidR="00000000" w:rsidDel="00000000" w:rsidP="00000000" w:rsidRDefault="00000000" w:rsidRPr="00000000" w14:paraId="000006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rFonts w:ascii="Verdana" w:cs="Verdana" w:eastAsia="Verdana" w:hAnsi="Verdana"/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orbel" w:cs="Corbel" w:eastAsia="Corbel" w:hAnsi="Corbel"/>
        <w:b w:val="1"/>
        <w:color w:val="000000"/>
        <w:sz w:val="24"/>
        <w:szCs w:val="24"/>
      </w:rPr>
    </w:pPr>
    <w:r w:rsidDel="00000000" w:rsidR="00000000" w:rsidRPr="00000000">
      <w:rPr>
        <w:rFonts w:ascii="Verdana" w:cs="Verdana" w:eastAsia="Verdana" w:hAnsi="Verdana"/>
        <w:b w:val="1"/>
        <w:color w:val="000000"/>
        <w:rtl w:val="0"/>
      </w:rPr>
      <w:br w:type="textWrapping"/>
    </w:r>
    <w:r w:rsidDel="00000000" w:rsidR="00000000" w:rsidRPr="00000000">
      <w:rPr>
        <w:rFonts w:ascii="Corbel" w:cs="Corbel" w:eastAsia="Corbel" w:hAnsi="Corbel"/>
        <w:b w:val="1"/>
        <w:color w:val="000000"/>
        <w:sz w:val="24"/>
        <w:szCs w:val="24"/>
        <w:rtl w:val="0"/>
      </w:rPr>
      <w:t xml:space="preserve">POLITIKWISSENSCHAFT UND INTERNATIONALE BEZIEHUNGEN</w:t>
    </w:r>
  </w:p>
  <w:p w:rsidR="00000000" w:rsidDel="00000000" w:rsidP="00000000" w:rsidRDefault="00000000" w:rsidRPr="00000000" w14:paraId="000006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Corbel" w:cs="Corbel" w:eastAsia="Corbel" w:hAnsi="Corbel"/>
        <w:b w:val="1"/>
        <w:color w:val="000000"/>
        <w:rtl w:val="0"/>
      </w:rPr>
      <w:t xml:space="preserve">MODULBESCHREIBUNG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Balk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paragraph" w:styleId="stBilgi">
    <w:name w:val="header"/>
    <w:basedOn w:val="Normal"/>
    <w:link w:val="stBilgiChar"/>
    <w:uiPriority w:val="99"/>
    <w:unhideWhenUsed w:val="1"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 w:val="1"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 w:val="1"/>
    <w:rsid w:val="00AE7943"/>
    <w:pPr>
      <w:ind w:left="720"/>
      <w:contextualSpacing w:val="1"/>
    </w:pPr>
  </w:style>
  <w:style w:type="character" w:styleId="Kpr">
    <w:name w:val="Hyperlink"/>
    <w:basedOn w:val="VarsaylanParagrafYazTipi"/>
    <w:uiPriority w:val="99"/>
    <w:unhideWhenUsed w:val="1"/>
    <w:rsid w:val="00AE794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DA14C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DA14CB"/>
    <w:rPr>
      <w:rFonts w:ascii="Segoe UI" w:cs="Segoe UI" w:hAnsi="Segoe UI"/>
      <w:sz w:val="18"/>
      <w:szCs w:val="18"/>
    </w:rPr>
  </w:style>
  <w:style w:type="paragraph" w:styleId="Altyaz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lo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d2eaf0" w:val="clear"/>
    </w:tcPr>
    <w:tblStylePr w:type="firstRow">
      <w:pPr>
        <w:spacing w:after="0" w:before="0" w:line="240" w:lineRule="auto"/>
      </w:pPr>
      <w:rPr>
        <w:b w:val="1"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4bacc6" w:space="0" w:sz="6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  <w:tblStylePr w:type="band1Horz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bacc6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6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lFucCLt1E+u1WDclnPPDh+P7qQ==">AMUW2mXhf0QvSFNGfSu4g8mZrFFB9Ytxbbl3lvyeBrm2bEvQ+WpUhNX5vcZmR5+i5einhEsn1EeWP7gXkOBb0qzyUfOGgNXrFRjz/RG1fxcHn+6bazeiAgncsXHAoXqR5zvlOUOrVSWu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2020-03-09T13:43:00Z</dcterms:created>
  <dc:creator>Emine Özdemir</dc:creator>
</cp:coreProperties>
</file>