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81AF317" w:rsidR="007B4543" w:rsidRPr="00F359C0" w:rsidRDefault="00810774" w:rsidP="00B4256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21</w:t>
            </w:r>
            <w:r w:rsidR="00B4256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7EFDC323" w:rsidR="007B4543" w:rsidRPr="00F359C0" w:rsidRDefault="00AB43B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71D26343" w:rsidR="007B4543" w:rsidRPr="00F359C0" w:rsidRDefault="0081077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24BAAFD1" w:rsidR="007B4543" w:rsidRPr="00B4256C" w:rsidRDefault="00114398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b w:val="0"/>
                <w:color w:val="00000A"/>
              </w:rPr>
              <w:t>Comparative</w:t>
            </w:r>
            <w:proofErr w:type="spellEnd"/>
            <w:r>
              <w:rPr>
                <w:rFonts w:cstheme="minorHAnsi"/>
                <w:b w:val="0"/>
                <w:color w:val="00000A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color w:val="00000A"/>
              </w:rPr>
              <w:t>Politics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06E45797" w:rsidR="00C26F90" w:rsidRPr="001E67EB" w:rsidRDefault="00810774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bookmarkStart w:id="0" w:name="_GoBack"/>
            <w:bookmarkEnd w:id="0"/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E64347" w14:textId="77777777" w:rsidR="00810774" w:rsidRPr="00810774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gives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questions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</w:p>
          <w:p w14:paraId="3CC792E9" w14:textId="78AFB250" w:rsidR="00C26F90" w:rsidRPr="008C7E47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Objects of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05FA569F" w:rsidR="00C26F90" w:rsidRPr="00EF7B84" w:rsidRDefault="00810774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mutual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offers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opportunity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Turkey's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various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such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Great Britain,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USA,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Federal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Republic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Germany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Brazil</w:t>
            </w:r>
            <w:proofErr w:type="spellEnd"/>
            <w:r w:rsidRPr="008107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10774" w:rsidRPr="001E67EB" w14:paraId="40D7E76E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233C0594" w:rsidR="00810774" w:rsidRPr="001E67EB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2FF8EB6E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5E2FF54D" w:rsidR="00810774" w:rsidRPr="001E67EB" w:rsidRDefault="00A06AF9" w:rsidP="00A06AF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0D987DF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A12C77A" w:rsidR="00810774" w:rsidRPr="001E67EB" w:rsidRDefault="00A06AF9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</w:t>
            </w:r>
            <w:r w:rsidRPr="002F6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AF9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Philipp</w:t>
            </w:r>
            <w:proofErr w:type="spellEnd"/>
            <w:proofErr w:type="gramEnd"/>
            <w:r w:rsidRPr="00A06AF9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A06AF9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810774" w:rsidRPr="001E67EB" w14:paraId="6CE0E122" w14:textId="77777777" w:rsidTr="002732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4E04DCB2" w:rsidR="00810774" w:rsidRPr="001E67EB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10774" w:rsidRPr="001E67EB" w14:paraId="76479239" w14:textId="77777777" w:rsidTr="0027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810774" w:rsidRPr="00C53C5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0F6038C" w:rsidR="00810774" w:rsidRPr="001E67EB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810774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810774" w:rsidRPr="001E67E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455C72" w14:textId="77777777" w:rsidR="00810774" w:rsidRPr="00BF5351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Kaiser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André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(2010):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</w:p>
          <w:p w14:paraId="25875EE4" w14:textId="6CF85110" w:rsidR="00810774" w:rsidRPr="008C7E47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Dieter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Nohlen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Rainer-Olaf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Schultze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Lexikon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Bd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2: N-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München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1162-1166. </w:t>
            </w:r>
          </w:p>
        </w:tc>
      </w:tr>
      <w:tr w:rsidR="00810774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810774" w:rsidRPr="001E67EB" w:rsidRDefault="00810774" w:rsidP="008107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8BC6728" w14:textId="77777777" w:rsidR="00810774" w:rsidRPr="00BF5351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Zur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Vertiefung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Bernauer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Thomas/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Jahn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Detlef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/Kuhn,</w:t>
            </w:r>
          </w:p>
          <w:p w14:paraId="3ECE0C99" w14:textId="77777777" w:rsidR="00810774" w:rsidRPr="00BF5351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Patrick/Walter, Stefanie (2013):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 </w:t>
            </w:r>
            <w:proofErr w:type="gram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die 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proofErr w:type="gram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Baden- Baden: Nomos.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Jahn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Detlef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 die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Wiesbaden:</w:t>
            </w:r>
          </w:p>
          <w:p w14:paraId="01C623BA" w14:textId="77777777" w:rsidR="00810774" w:rsidRPr="00BF5351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Springer.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Lauth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Hans-Joachim/Winkler, Jürgen (2006):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in: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Lauth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Hans-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Joachim (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Wiesbaden: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VS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für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Sozialwissenschaften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S. 37-69.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Lehner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</w:p>
          <w:p w14:paraId="29553764" w14:textId="77777777" w:rsidR="00810774" w:rsidRPr="00BF5351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Franz/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Widmaier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Ulrich (2002):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Vergleichende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Regierungslehre</w:t>
            </w:r>
            <w:proofErr w:type="spellEnd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40B250BD" w14:textId="453AC03C" w:rsidR="00810774" w:rsidRPr="00206DE3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Wiesbaden: VS </w:t>
            </w:r>
            <w:proofErr w:type="spellStart"/>
            <w:r w:rsidRPr="00BF5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</w:t>
            </w:r>
            <w:proofErr w:type="spellEnd"/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05391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8FC8E14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36489E9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0F18993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8F6C74B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DC2960E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13B33FD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17BE2F0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4348A106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A44C7F1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405391" w:rsidRPr="001E67E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0BA6BF9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ADCF05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2F979D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810774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810774" w:rsidRPr="001E67EB" w:rsidRDefault="00810774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60238030" w:rsidR="00810774" w:rsidRPr="00C226A4" w:rsidRDefault="00810774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067582">
              <w:t>Understand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different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political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systems</w:t>
            </w:r>
            <w:proofErr w:type="spellEnd"/>
          </w:p>
        </w:tc>
      </w:tr>
      <w:tr w:rsidR="00810774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810774" w:rsidRPr="001E67EB" w:rsidRDefault="00810774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20A82332" w:rsidR="00810774" w:rsidRPr="00C226A4" w:rsidRDefault="00810774" w:rsidP="008107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067582">
              <w:t>Comparison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between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the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political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systems</w:t>
            </w:r>
            <w:proofErr w:type="spellEnd"/>
            <w:r w:rsidRPr="00067582">
              <w:t xml:space="preserve"> of </w:t>
            </w:r>
            <w:proofErr w:type="spellStart"/>
            <w:r w:rsidRPr="00067582">
              <w:t>the</w:t>
            </w:r>
            <w:proofErr w:type="spellEnd"/>
            <w:r w:rsidRPr="00067582">
              <w:t xml:space="preserve"> </w:t>
            </w:r>
            <w:proofErr w:type="spellStart"/>
            <w:r w:rsidRPr="00067582">
              <w:t>countries</w:t>
            </w:r>
            <w:proofErr w:type="spellEnd"/>
          </w:p>
        </w:tc>
      </w:tr>
      <w:tr w:rsidR="00450813" w:rsidRPr="001E67EB" w14:paraId="7E345C54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AF8E967" w14:textId="39C6FCCD" w:rsidR="00450813" w:rsidRDefault="00450813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</w:tcPr>
          <w:p w14:paraId="2A1EE498" w14:textId="3252E44E" w:rsidR="00450813" w:rsidRPr="00067582" w:rsidRDefault="00450813" w:rsidP="008107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Comprehending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variants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methods</w:t>
            </w:r>
            <w:proofErr w:type="spellEnd"/>
            <w:r>
              <w:t xml:space="preserve"> </w:t>
            </w:r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</w:t>
            </w:r>
            <w:proofErr w:type="gram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comparative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political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science</w:t>
            </w:r>
            <w:proofErr w:type="spellEnd"/>
          </w:p>
        </w:tc>
      </w:tr>
      <w:tr w:rsidR="00450813" w:rsidRPr="001E67EB" w14:paraId="6B59FAAE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2526CC3" w14:textId="75F2C843" w:rsidR="00450813" w:rsidRDefault="00450813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5F236156" w14:textId="46DDF61C" w:rsidR="00450813" w:rsidRPr="00450813" w:rsidRDefault="00450813" w:rsidP="00450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typologies</w:t>
            </w:r>
            <w:proofErr w:type="spellEnd"/>
            <w:r>
              <w:t xml:space="preserve"> </w:t>
            </w: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of</w:t>
            </w:r>
            <w:proofErr w:type="gramEnd"/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political systems</w:t>
            </w:r>
          </w:p>
        </w:tc>
      </w:tr>
      <w:tr w:rsidR="00450813" w:rsidRPr="001E67EB" w14:paraId="558BD128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FA28299" w14:textId="6FE3DDF2" w:rsidR="00450813" w:rsidRDefault="00450813" w:rsidP="008107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8790398" w14:textId="50D4C893" w:rsidR="00450813" w:rsidRDefault="00450813" w:rsidP="00450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Gaining</w:t>
            </w:r>
            <w:proofErr w:type="spellEnd"/>
            <w:r>
              <w:t xml:space="preserve"> a </w:t>
            </w:r>
            <w:proofErr w:type="spellStart"/>
            <w:r>
              <w:t>comperative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on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r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t</w:t>
            </w: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heoretical</w:t>
            </w:r>
            <w:r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foundations</w:t>
            </w:r>
          </w:p>
        </w:tc>
      </w:tr>
      <w:tr w:rsidR="00E65248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AB43BF" w:rsidRPr="001E67EB" w14:paraId="1509833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380AD173" w:rsidR="00AB43BF" w:rsidRPr="00A06AF9" w:rsidRDefault="00A06AF9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AF9">
              <w:t xml:space="preserve">Three </w:t>
            </w:r>
            <w:proofErr w:type="spellStart"/>
            <w:r w:rsidRPr="00A06AF9">
              <w:t>dimensions</w:t>
            </w:r>
            <w:proofErr w:type="spellEnd"/>
            <w:r w:rsidRPr="00A06AF9">
              <w:t xml:space="preserve"> of </w:t>
            </w:r>
            <w:proofErr w:type="spellStart"/>
            <w:r w:rsidRPr="00A06AF9">
              <w:t>politic</w:t>
            </w:r>
            <w:proofErr w:type="spellEnd"/>
          </w:p>
        </w:tc>
      </w:tr>
      <w:tr w:rsidR="00AB43BF" w:rsidRPr="001E67EB" w14:paraId="12E4378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41DA0291" w:rsidR="00AB43BF" w:rsidRPr="00A06AF9" w:rsidRDefault="00A06AF9" w:rsidP="00AB43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Variants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and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methods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proofErr w:type="gram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comparative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political</w:t>
            </w:r>
            <w:proofErr w:type="spellEnd"/>
            <w:proofErr w:type="gram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science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AB43BF" w:rsidRPr="001E67EB" w14:paraId="5659795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533EE4A7" w:rsidR="00AB43BF" w:rsidRPr="00A06AF9" w:rsidRDefault="00A06AF9" w:rsidP="00AB43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Methods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of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comparative</w:t>
            </w:r>
            <w:proofErr w:type="spellEnd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A06AF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politics</w:t>
            </w:r>
            <w:proofErr w:type="spellEnd"/>
          </w:p>
        </w:tc>
      </w:tr>
      <w:tr w:rsidR="00AB43BF" w:rsidRPr="001E67EB" w14:paraId="74381D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5E847E14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Comparative political science as a sub-discipline of political science</w:t>
            </w:r>
          </w:p>
          <w:p w14:paraId="44D32B7C" w14:textId="2865CC0F" w:rsidR="00AB43BF" w:rsidRPr="00A06AF9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- Introduction to the theoretical foundations</w:t>
            </w:r>
          </w:p>
        </w:tc>
      </w:tr>
      <w:tr w:rsidR="00AB43BF" w:rsidRPr="001E67EB" w14:paraId="30D1A3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AB43BF" w:rsidRPr="001E67EB" w:rsidRDefault="00AB43BF" w:rsidP="00AB43B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54184FB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typologies of political systems</w:t>
            </w:r>
          </w:p>
          <w:p w14:paraId="6D9782B3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(a) Democracy and non-democracy</w:t>
            </w:r>
          </w:p>
          <w:p w14:paraId="687DEE0F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(b) Parliamentary and Presidential Democracy</w:t>
            </w:r>
          </w:p>
          <w:p w14:paraId="3937E825" w14:textId="7D1F930F" w:rsidR="00AB43BF" w:rsidRPr="00A06AF9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Unitary State and Federal State</w:t>
            </w:r>
          </w:p>
        </w:tc>
      </w:tr>
      <w:tr w:rsidR="00A06AF9" w:rsidRPr="001E67EB" w14:paraId="228973D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753745A8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Typologies of Political Systems (continued)</w:t>
            </w:r>
          </w:p>
          <w:p w14:paraId="64783863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(d) Majority and consensus democracy</w:t>
            </w:r>
          </w:p>
          <w:p w14:paraId="16A06683" w14:textId="73181FA1" w:rsidR="00A06AF9" w:rsidRPr="003E3AFD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(e) Veto Player Analysis</w:t>
            </w:r>
          </w:p>
        </w:tc>
      </w:tr>
      <w:tr w:rsidR="00A06AF9" w:rsidRPr="001E67EB" w14:paraId="2E0AA05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433E95FF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Theoretical basics</w:t>
            </w:r>
          </w:p>
          <w:p w14:paraId="530D3AC4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(a) Systems Theory</w:t>
            </w:r>
          </w:p>
          <w:p w14:paraId="3D9456F5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(b) Structural functionalism</w:t>
            </w:r>
          </w:p>
          <w:p w14:paraId="7ED8C21A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behaviorism and political culture research</w:t>
            </w:r>
          </w:p>
          <w:p w14:paraId="1E2289BB" w14:textId="1D5CC35A" w:rsidR="00A06AF9" w:rsidRPr="00A06AF9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(d) Alternative theories</w:t>
            </w:r>
          </w:p>
        </w:tc>
      </w:tr>
      <w:tr w:rsidR="00A06AF9" w:rsidRPr="001E67EB" w14:paraId="61B8A781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6E0DADDC" w14:textId="21FDE442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Institutional limits of the principle of democracy</w:t>
            </w:r>
          </w:p>
          <w:p w14:paraId="1DD3CA02" w14:textId="77777777" w:rsidR="00A06AF9" w:rsidRPr="00173F22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(a) The relationship between the executive and the legislature</w:t>
            </w:r>
          </w:p>
          <w:p w14:paraId="3B55B2C9" w14:textId="0ABF8DF7" w:rsidR="00A06AF9" w:rsidRPr="00A06AF9" w:rsidRDefault="00A06AF9" w:rsidP="00A0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173F22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(b) Constitutional Jurisdiction</w:t>
            </w:r>
          </w:p>
        </w:tc>
      </w:tr>
      <w:tr w:rsidR="00A06AF9" w:rsidRPr="001E67EB" w14:paraId="55D3B678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459E466E" w14:textId="242A7053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Institutional Limits to the Principle of Democracy (continued)</w:t>
            </w:r>
          </w:p>
          <w:p w14:paraId="6400CDFD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Federalism</w:t>
            </w:r>
          </w:p>
          <w:p w14:paraId="633A7CD4" w14:textId="21AAD22F" w:rsidR="00A06AF9" w:rsidRPr="00FC3A36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(d) Representation</w:t>
            </w:r>
          </w:p>
        </w:tc>
      </w:tr>
      <w:tr w:rsidR="00A06AF9" w:rsidRPr="001E67EB" w14:paraId="7680394E" w14:textId="77777777" w:rsidTr="00F9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2690264E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Middle range theories</w:t>
            </w:r>
          </w:p>
          <w:p w14:paraId="031A4EE3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(a) Classification systems of modern theories</w:t>
            </w:r>
          </w:p>
          <w:p w14:paraId="2351180F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(b) What are middle range theories?</w:t>
            </w:r>
          </w:p>
          <w:p w14:paraId="03307EE1" w14:textId="63FA8D0D" w:rsidR="00A06AF9" w:rsidRPr="00FC3A36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Application in research areas of comparative politics</w:t>
            </w:r>
          </w:p>
        </w:tc>
      </w:tr>
      <w:tr w:rsidR="00A06AF9" w:rsidRPr="001E67EB" w14:paraId="591D57BD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7B1C7E9A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Comparative method and case studies</w:t>
            </w:r>
          </w:p>
          <w:p w14:paraId="0F31C5B2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(a) Selection of Cases</w:t>
            </w:r>
          </w:p>
          <w:p w14:paraId="0379F8F0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(b) Most similar and most different systems design</w:t>
            </w:r>
          </w:p>
          <w:p w14:paraId="794FB64C" w14:textId="77777777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Examples of comparative analysis</w:t>
            </w:r>
          </w:p>
          <w:p w14:paraId="558E8F53" w14:textId="158C8D33" w:rsidR="00A06AF9" w:rsidRPr="00FC3A36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(d) Advantages and disadvantages of different analysis methods</w:t>
            </w:r>
          </w:p>
        </w:tc>
      </w:tr>
      <w:tr w:rsidR="00A06AF9" w:rsidRPr="001E67EB" w14:paraId="322BB4F3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CD341AA" w14:textId="5DEAFC81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Articulation, aggregation and mediation of social interests in the political process</w:t>
            </w:r>
          </w:p>
          <w:p w14:paraId="2384A146" w14:textId="66E25C1D" w:rsidR="00A06AF9" w:rsidRPr="00FC3A36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(a) Political culture and political participation</w:t>
            </w:r>
          </w:p>
        </w:tc>
      </w:tr>
      <w:tr w:rsidR="00A06AF9" w:rsidRPr="001E67EB" w14:paraId="5D225431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28988C7" w14:textId="7CCD7F50" w:rsidR="00FC3A36" w:rsidRPr="008C48D4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val="en"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(b) Voting System and Voting Behavior</w:t>
            </w:r>
          </w:p>
          <w:p w14:paraId="3F7741C1" w14:textId="405DA1DB" w:rsidR="00A06AF9" w:rsidRPr="00FC3A36" w:rsidRDefault="00FC3A3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(c) Party System and Parties</w:t>
            </w:r>
          </w:p>
        </w:tc>
      </w:tr>
      <w:tr w:rsidR="00A06AF9" w:rsidRPr="001E67EB" w14:paraId="7A8A126B" w14:textId="77777777" w:rsidTr="009A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A06AF9" w:rsidRPr="001E67EB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729A2B0D" w:rsidR="00A06AF9" w:rsidRPr="00FC3A36" w:rsidRDefault="00A54AC6" w:rsidP="00FC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Cs w:val="42"/>
                <w:lang w:eastAsia="tr-TR"/>
              </w:rPr>
            </w:pPr>
            <w:r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 xml:space="preserve"> </w:t>
            </w:r>
            <w:r w:rsidR="00FC3A36" w:rsidRPr="008C48D4">
              <w:rPr>
                <w:rFonts w:eastAsia="Times New Roman" w:cstheme="minorHAnsi"/>
                <w:color w:val="202124"/>
                <w:szCs w:val="42"/>
                <w:lang w:val="en" w:eastAsia="tr-TR"/>
              </w:rPr>
              <w:t>(d) Stakeholders and Advocacy</w:t>
            </w:r>
          </w:p>
        </w:tc>
      </w:tr>
      <w:tr w:rsidR="00A06AF9" w:rsidRPr="001E67EB" w14:paraId="5666D363" w14:textId="77777777" w:rsidTr="008013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A06AF9" w:rsidRDefault="00A06AF9" w:rsidP="00A06A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79DE99B" w:rsidR="00A06AF9" w:rsidRPr="00670E2B" w:rsidRDefault="00FC3A36" w:rsidP="00A06AF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C3A36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Finals</w:t>
            </w:r>
            <w:proofErr w:type="spellEnd"/>
          </w:p>
        </w:tc>
      </w:tr>
      <w:tr w:rsidR="00A06AF9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A06AF9" w:rsidRPr="00753B2D" w:rsidRDefault="00A06AF9" w:rsidP="00A06AF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A06AF9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A06AF9" w:rsidRPr="001E67EB" w:rsidRDefault="00A06AF9" w:rsidP="00A06AF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A06AF9" w:rsidRPr="00630100" w:rsidRDefault="00A06AF9" w:rsidP="00A06A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50813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450813" w:rsidRPr="001E67EB" w:rsidRDefault="00450813" w:rsidP="0045081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6F8F4361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600BA764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303392E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55949497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D6E7DAC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E6A31B5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297DDCD2" w:rsidR="00450813" w:rsidRPr="001E67EB" w:rsidRDefault="00450813" w:rsidP="0045081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50813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450813" w:rsidRPr="001E67EB" w:rsidRDefault="00450813" w:rsidP="0045081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30563804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09573BD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7CD892CF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58B2CAED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038346D2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6E2FB331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3E6917B2" w:rsidR="00450813" w:rsidRPr="001E67EB" w:rsidRDefault="00450813" w:rsidP="0045081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87EFA" w:rsidRPr="001E67EB" w14:paraId="1CEA8F4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30032C33" w14:textId="1F90AAB9" w:rsidR="00987EFA" w:rsidRDefault="00987EFA" w:rsidP="00987E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04C360E5" w14:textId="1B8438B8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5668E5CA" w14:textId="609883BF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4463DB" w14:textId="57CF875D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7B78A80" w14:textId="041C4028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2748FDFC" w14:textId="7B54BD9A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364469D7" w14:textId="500C7844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99D26E8" w14:textId="1BEBE37E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87EFA" w:rsidRPr="001E67EB" w14:paraId="0ACD4CD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833A317" w14:textId="0BF2332F" w:rsidR="00987EFA" w:rsidRDefault="00987EFA" w:rsidP="00987E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0047A5B" w14:textId="3A80A92F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46D6B619" w14:textId="56032F18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614AA09" w14:textId="4F88F046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51CBF183" w14:textId="4AD5FD8C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7FD0B0E" w14:textId="7CFAC4DD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619DD11B" w14:textId="096E95E2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E6BDB69" w14:textId="43830E0C" w:rsidR="00987EFA" w:rsidRDefault="00987EFA" w:rsidP="00987EF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87EFA" w:rsidRPr="001E67EB" w14:paraId="5CEA321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390555E" w14:textId="65A2397C" w:rsidR="00987EFA" w:rsidRDefault="00987EFA" w:rsidP="00987EF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3327F421" w14:textId="74E74EB5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ECD6EEE" w14:textId="53329D76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A256B3D" w14:textId="53768013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88FE7A4" w14:textId="0E6CB47C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3B6484E" w14:textId="3B5F3F4E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6300CE59" w14:textId="7278B605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F90965" w14:textId="15BEC1D2" w:rsidR="00987EFA" w:rsidRDefault="00987EFA" w:rsidP="00987EF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06AF9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A06AF9" w:rsidRDefault="00A06AF9" w:rsidP="00A06AF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A06AF9" w:rsidRPr="001E67EB" w14:paraId="50C76132" w14:textId="77777777" w:rsidTr="00A6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76D126B8" w14:textId="54C13499" w:rsidR="00A06AF9" w:rsidRDefault="00A06AF9" w:rsidP="00A06AF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56537C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A06AF9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A06AF9" w:rsidRPr="001E67EB" w:rsidRDefault="00A06AF9" w:rsidP="00A06AF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18A38C4" w:rsidR="00A06AF9" w:rsidRPr="001E67EB" w:rsidRDefault="00A06AF9" w:rsidP="00A06AF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A06AF9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A06AF9" w:rsidRPr="001E67EB" w:rsidRDefault="00A06AF9" w:rsidP="00A06AF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6D957B43" w:rsidR="00A06AF9" w:rsidRPr="001E67EB" w:rsidRDefault="00A06AF9" w:rsidP="00A06AF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5897" w14:textId="77777777" w:rsidR="00B76DCA" w:rsidRDefault="00B76DCA" w:rsidP="003F0441">
      <w:pPr>
        <w:spacing w:after="0" w:line="240" w:lineRule="auto"/>
      </w:pPr>
      <w:r>
        <w:separator/>
      </w:r>
    </w:p>
  </w:endnote>
  <w:endnote w:type="continuationSeparator" w:id="0">
    <w:p w14:paraId="2996C2DE" w14:textId="77777777" w:rsidR="00B76DCA" w:rsidRDefault="00B76DC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143B" w14:textId="77777777" w:rsidR="00B76DCA" w:rsidRDefault="00B76DCA" w:rsidP="003F0441">
      <w:pPr>
        <w:spacing w:after="0" w:line="240" w:lineRule="auto"/>
      </w:pPr>
      <w:r>
        <w:separator/>
      </w:r>
    </w:p>
  </w:footnote>
  <w:footnote w:type="continuationSeparator" w:id="0">
    <w:p w14:paraId="623DB9DB" w14:textId="77777777" w:rsidR="00B76DCA" w:rsidRDefault="00B76DC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4398"/>
    <w:rsid w:val="001262BB"/>
    <w:rsid w:val="001548B0"/>
    <w:rsid w:val="00156960"/>
    <w:rsid w:val="00166F57"/>
    <w:rsid w:val="001724FC"/>
    <w:rsid w:val="001A7275"/>
    <w:rsid w:val="001A77F8"/>
    <w:rsid w:val="001C31E9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30382"/>
    <w:rsid w:val="00450813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10774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87EFA"/>
    <w:rsid w:val="009917BF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06AF9"/>
    <w:rsid w:val="00A22042"/>
    <w:rsid w:val="00A4731E"/>
    <w:rsid w:val="00A52030"/>
    <w:rsid w:val="00A54AC6"/>
    <w:rsid w:val="00A747B2"/>
    <w:rsid w:val="00A90C5C"/>
    <w:rsid w:val="00AA4C9A"/>
    <w:rsid w:val="00AB43BF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256C"/>
    <w:rsid w:val="00B44693"/>
    <w:rsid w:val="00B649FC"/>
    <w:rsid w:val="00B7395D"/>
    <w:rsid w:val="00B76DCA"/>
    <w:rsid w:val="00B91F9D"/>
    <w:rsid w:val="00BA0E92"/>
    <w:rsid w:val="00BA65DD"/>
    <w:rsid w:val="00BD61E0"/>
    <w:rsid w:val="00C006F2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3A36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53</cp:revision>
  <dcterms:created xsi:type="dcterms:W3CDTF">2020-03-09T13:43:00Z</dcterms:created>
  <dcterms:modified xsi:type="dcterms:W3CDTF">2022-04-28T05:04:00Z</dcterms:modified>
</cp:coreProperties>
</file>