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0D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0EECCD24" w:rsidR="007B4543" w:rsidRPr="001E67EB" w:rsidRDefault="00C226A4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about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the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module</w:t>
            </w:r>
            <w:proofErr w:type="spellEnd"/>
          </w:p>
        </w:tc>
      </w:tr>
      <w:tr w:rsidR="007B4543" w:rsidRPr="001E67EB" w14:paraId="5ADC31A9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3D95710A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31EC75A1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7B4543" w:rsidRPr="001E67EB" w14:paraId="7C226A96" w14:textId="77777777" w:rsidTr="000D799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09D5F671" w:rsidR="007B4543" w:rsidRPr="00F359C0" w:rsidRDefault="00F162AD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316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0639A437" w:rsidR="007B4543" w:rsidRPr="00F359C0" w:rsidRDefault="00F162A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2E826D7D" w:rsidR="007B4543" w:rsidRPr="00F359C0" w:rsidRDefault="00F162A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7B4543" w:rsidRPr="001E67EB" w14:paraId="138F72F6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30A13F8" w:rsidR="007B4543" w:rsidRPr="00F359C0" w:rsidRDefault="00C26F9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C26F9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escription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0D799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3389E460" w:rsidR="007B4543" w:rsidRPr="00F359C0" w:rsidRDefault="00F162AD" w:rsidP="008C7E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162AD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F162AD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07CBBF11" w:rsidR="007B4543" w:rsidRPr="00F359C0" w:rsidRDefault="00F162A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2C59D22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0CDFFEC8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255EBCE6" w:rsidR="007B4543" w:rsidRPr="00F359C0" w:rsidRDefault="00F162A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B4543" w:rsidRPr="001E67EB" w14:paraId="7C478E1B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C26F90" w:rsidRPr="001E67EB" w14:paraId="0D697C97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23ADEC" w14:textId="4862D206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language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3FAA67C2" w:rsidR="00C26F90" w:rsidRPr="001E67EB" w:rsidRDefault="004C6080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</w:p>
        </w:tc>
      </w:tr>
      <w:tr w:rsidR="00C26F90" w:rsidRPr="001E67EB" w14:paraId="1C061867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2DD61AF" w14:textId="12201B08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Education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C9F44DD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6A2D570B" w:rsidR="00C26F90" w:rsidRPr="001E67EB" w:rsidRDefault="00DE13FB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PHD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791E3F1E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0E2E8FB" w14:textId="74B9B621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Degree</w:t>
            </w:r>
            <w:proofErr w:type="spellEnd"/>
            <w:r w:rsidRPr="00C96DDA">
              <w:t xml:space="preserve"> program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35EBE63C" w:rsidR="00C26F90" w:rsidRPr="001E67EB" w:rsidRDefault="00DE13FB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C26F90" w:rsidRPr="001E67EB" w14:paraId="4FDFE96B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85032" w14:textId="138D00FC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Forms of </w:t>
            </w:r>
            <w:proofErr w:type="spellStart"/>
            <w:r w:rsidRPr="00C96DDA">
              <w:t>teaching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and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learning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5B3407DE" w:rsidR="00C26F90" w:rsidRPr="008C7E47" w:rsidRDefault="009B7BBC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Precise</w:t>
            </w:r>
            <w:proofErr w:type="spellEnd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</w:p>
        </w:tc>
      </w:tr>
      <w:tr w:rsidR="00C26F90" w:rsidRPr="001E67EB" w14:paraId="6D9262E8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C0A95CC" w14:textId="236B73B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Module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type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3BEACA7A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13B2253B" w:rsidR="00C26F90" w:rsidRPr="001E67EB" w:rsidRDefault="00405391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0CBC69C6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20D7D925" w:rsidR="00C26F90" w:rsidRPr="008C7E47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4F5BBCCD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E9460F" w14:textId="6C43788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learning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goals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2DE50F13" w:rsidR="00C26F90" w:rsidRPr="008C7E47" w:rsidRDefault="00F162AD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individual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steps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process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discussed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subsequently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applied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goal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one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independent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form of a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paper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create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C26F90" w:rsidRPr="001E67EB" w14:paraId="22D9CE0E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D66DB3E" w14:textId="73743B65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Learning </w:t>
            </w:r>
            <w:proofErr w:type="spellStart"/>
            <w:r w:rsidRPr="00C96DDA">
              <w:t>content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4A7AC6B3" w:rsidR="00C26F90" w:rsidRPr="00EF7B84" w:rsidRDefault="00F162AD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provides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basics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process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guides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topics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such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questions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design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concepts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gram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data</w:t>
            </w:r>
            <w:proofErr w:type="gram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measurement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case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selection</w:t>
            </w:r>
            <w:proofErr w:type="spellEnd"/>
            <w:r w:rsidRPr="00F162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F162AD" w:rsidRPr="001E67EB" w14:paraId="40D7E76E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C2B778" w14:textId="4D1775DF" w:rsidR="00F162AD" w:rsidRPr="00C53C5B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Participation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requirements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5B48902A" w:rsidR="00F162AD" w:rsidRPr="001E67EB" w:rsidRDefault="00F162AD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F162AD" w:rsidRPr="001E67EB" w14:paraId="2FF8EB6E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5D650FD" w14:textId="1811C04F" w:rsidR="00F162AD" w:rsidRPr="00C53C5B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coordination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9EDB9AC" w14:textId="76AC732C" w:rsidR="00F162AD" w:rsidRPr="001E67EB" w:rsidRDefault="00F162AD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9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B49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Philipp</w:t>
            </w:r>
            <w:proofErr w:type="spellEnd"/>
            <w:r w:rsidRPr="00CB49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B49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Decker</w:t>
            </w:r>
            <w:proofErr w:type="spellEnd"/>
          </w:p>
        </w:tc>
      </w:tr>
      <w:tr w:rsidR="00F162AD" w:rsidRPr="001E67EB" w14:paraId="0D987DF9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6C9CD2" w14:textId="7C0B576F" w:rsidR="00F162AD" w:rsidRPr="00C53C5B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Presenter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26099B02" w:rsidR="00F162AD" w:rsidRPr="001E67EB" w:rsidRDefault="00F162AD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9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B49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Philipp</w:t>
            </w:r>
            <w:proofErr w:type="spellEnd"/>
            <w:r w:rsidRPr="00CB49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B49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Decker</w:t>
            </w:r>
            <w:proofErr w:type="spellEnd"/>
          </w:p>
        </w:tc>
      </w:tr>
      <w:tr w:rsidR="00F162AD" w:rsidRPr="001E67EB" w14:paraId="6CE0E122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E256A76" w14:textId="5A263B21" w:rsidR="00F162AD" w:rsidRPr="00C53C5B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Contributors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C7202C3" w14:textId="7C8FACF5" w:rsidR="00F162AD" w:rsidRPr="001E67EB" w:rsidRDefault="00F162AD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F162AD" w:rsidRPr="001E67EB" w14:paraId="76479239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29BD95" w14:textId="07B739EF" w:rsidR="00F162AD" w:rsidRPr="00C53C5B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96DDA">
              <w:t>Internship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0E2CC00B" w:rsidR="00F162AD" w:rsidRPr="001E67EB" w:rsidRDefault="00F162AD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446CA391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CECE6F5" w:rsidR="00E65248" w:rsidRPr="001E67EB" w:rsidRDefault="00C26F90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Technical </w:t>
            </w:r>
            <w:proofErr w:type="spellStart"/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literature</w:t>
            </w:r>
            <w:proofErr w:type="spellEnd"/>
          </w:p>
        </w:tc>
      </w:tr>
      <w:tr w:rsidR="00F162AD" w:rsidRPr="001E67EB" w14:paraId="55501BC1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CBDA6E" w14:textId="6214DDDA" w:rsidR="00F162AD" w:rsidRPr="001E67EB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Books</w:t>
            </w:r>
            <w:proofErr w:type="spellEnd"/>
            <w:r w:rsidRPr="00765BF6">
              <w:t xml:space="preserve"> / </w:t>
            </w:r>
            <w:proofErr w:type="spellStart"/>
            <w:r w:rsidRPr="00765BF6">
              <w:t>scripts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9C2D8B" w14:textId="77777777" w:rsidR="00F162AD" w:rsidRPr="00957512" w:rsidRDefault="00F162AD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Bernauer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Thomas et al. (2015)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Baden-Baden: UTB,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Kapitel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3.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Gschwend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Thomas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Schimmelfennig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Frank (Hg) (2007)</w:t>
            </w:r>
          </w:p>
          <w:p w14:paraId="1E8C1A85" w14:textId="77777777" w:rsidR="00F162AD" w:rsidRPr="00957512" w:rsidRDefault="00F162AD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Forschungsdesign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Probleme -</w:t>
            </w:r>
          </w:p>
          <w:p w14:paraId="25875EE4" w14:textId="7FE21ECE" w:rsidR="00F162AD" w:rsidRPr="008C7E47" w:rsidRDefault="00F162AD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Strategien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Anwendungen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Frankfurt: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Campus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F162AD" w:rsidRPr="001E67EB" w14:paraId="13D046B1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D45AD86" w14:textId="558FCE8F" w:rsidR="00F162AD" w:rsidRPr="001E67EB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Other</w:t>
            </w:r>
            <w:proofErr w:type="spellEnd"/>
            <w:r w:rsidRPr="00765BF6">
              <w:t xml:space="preserve"> </w:t>
            </w:r>
            <w:proofErr w:type="spellStart"/>
            <w:r w:rsidRPr="00765BF6">
              <w:t>sources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34D6C444" w14:textId="77777777" w:rsidR="00F162AD" w:rsidRPr="00957512" w:rsidRDefault="00F162AD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Behnke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Joachim et al. (2010)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Empirische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Methoden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der</w:t>
            </w:r>
          </w:p>
          <w:p w14:paraId="2E34243E" w14:textId="77777777" w:rsidR="00F162AD" w:rsidRPr="00957512" w:rsidRDefault="00F162AD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Politikwissenschaft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Paderborn: UTB.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Halperin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Sandra und</w:t>
            </w:r>
          </w:p>
          <w:p w14:paraId="215F3990" w14:textId="77777777" w:rsidR="00F162AD" w:rsidRPr="00957512" w:rsidRDefault="00F162AD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Heath, Oliver (2017) Political Research: Methods and Practical</w:t>
            </w:r>
          </w:p>
          <w:p w14:paraId="40B250BD" w14:textId="5D301763" w:rsidR="00F162AD" w:rsidRPr="00206DE3" w:rsidRDefault="00F162AD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Skills. Oxford: OUP.</w:t>
            </w:r>
          </w:p>
        </w:tc>
      </w:tr>
      <w:tr w:rsidR="00E65248" w:rsidRPr="001E67EB" w14:paraId="59E6CE81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42C89B0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Study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materials</w:t>
            </w:r>
            <w:proofErr w:type="spellEnd"/>
          </w:p>
        </w:tc>
      </w:tr>
      <w:tr w:rsidR="00AA4C9A" w:rsidRPr="001E67EB" w14:paraId="36E582C8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68D05AE" w14:textId="6943A220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Documents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2127488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6D73B935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D705E7" w14:textId="62AF95B7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Homework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0D4E9C" w:rsidR="00AA4C9A" w:rsidRPr="001E67EB" w:rsidRDefault="00AA4C9A" w:rsidP="00AA4C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44CACAD0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B95203E" w14:textId="050F837F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exams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E8DA245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7291B354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2E3E0CBA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module</w:t>
            </w:r>
            <w:proofErr w:type="spellEnd"/>
          </w:p>
        </w:tc>
      </w:tr>
      <w:tr w:rsidR="00AA4C9A" w:rsidRPr="001E67EB" w14:paraId="31EC1A7E" w14:textId="77777777" w:rsidTr="000D7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A999DDE" w14:textId="54B1B5AA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Mathematics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and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basic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3DAFBEF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C118DC" w14:textId="409317E5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lastRenderedPageBreak/>
              <w:t>engineering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948B214" w14:textId="77777777" w:rsidTr="000D7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2FFDBEA" w14:textId="66087D9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Construction </w:t>
            </w:r>
            <w:proofErr w:type="spellStart"/>
            <w:r w:rsidRPr="00133660">
              <w:t>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3E8F996A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E4856D" w14:textId="6EC5E13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Social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4C8A343D" w14:textId="77777777" w:rsidTr="000D7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5FD492E" w14:textId="385CF383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Educational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EC49245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02DFA3" w14:textId="60F6B2D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Natural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74F2903F" w14:textId="77777777" w:rsidTr="000D7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62C2878" w14:textId="7337E28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Health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AF4D93F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94C955" w14:textId="41FA61FC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Expertise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65AC5315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14133261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0D0CA97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Rating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System</w:t>
            </w:r>
            <w:proofErr w:type="spellEnd"/>
          </w:p>
        </w:tc>
      </w:tr>
      <w:tr w:rsidR="00E65248" w:rsidRPr="001E67EB" w14:paraId="3E720700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1BA095E8" w:rsidR="00E65248" w:rsidRPr="008D7635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Activity 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06170CA7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2FB6C1B6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n Final Grade (%)</w:t>
            </w:r>
          </w:p>
        </w:tc>
      </w:tr>
      <w:tr w:rsidR="00AA4C9A" w:rsidRPr="001E67EB" w14:paraId="7D3827B9" w14:textId="77777777" w:rsidTr="000D7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7835D6C" w14:textId="36A996E6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Intermediate</w:t>
            </w:r>
            <w:proofErr w:type="spellEnd"/>
            <w:r w:rsidRPr="00461799">
              <w:t xml:space="preserve"> </w:t>
            </w:r>
            <w:proofErr w:type="spellStart"/>
            <w:r w:rsidRPr="00461799">
              <w:t>exams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18FE1526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79F8182" w14:textId="667E00A9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4748CC87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E58D9B1" w14:textId="230EC881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3C749C54" w14:textId="77777777" w:rsidTr="000D7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EDB23B2" w14:textId="092EB34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Homework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7E3A0B7A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9E1443" w14:textId="5F9FE63B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presence</w:t>
            </w:r>
            <w:proofErr w:type="gram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696DA8C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2683" w:type="dxa"/>
            <w:gridSpan w:val="8"/>
            <w:vAlign w:val="center"/>
          </w:tcPr>
          <w:p w14:paraId="56185321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5D20C12" w14:textId="77777777" w:rsidTr="000D7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3D73624" w14:textId="14505DEC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exercise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78B6F65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625BFB1" w14:textId="6A2FDD3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Projects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0102631F" w14:textId="77777777" w:rsidTr="000D7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B3D3B86" w14:textId="4946161E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final</w:t>
            </w:r>
            <w:proofErr w:type="gramEnd"/>
            <w:r w:rsidRPr="00461799">
              <w:t xml:space="preserve"> </w:t>
            </w:r>
            <w:proofErr w:type="spellStart"/>
            <w:r w:rsidRPr="00461799">
              <w:t>exam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1B4D483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3D9F4ECE" w:rsidR="00AA4C9A" w:rsidRPr="001E67EB" w:rsidRDefault="00F162AD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65248" w:rsidRPr="001E67EB" w14:paraId="3871EEC0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4B8A784C" w:rsidR="00E65248" w:rsidRPr="00AA4C9A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E65248" w:rsidRPr="008D7635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65248" w:rsidRPr="001E67EB" w14:paraId="28310614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4E2A475F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credit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</w:tr>
      <w:tr w:rsidR="00E65248" w:rsidRPr="001E67EB" w14:paraId="2C39FB0F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214E89B6" w:rsidR="00E65248" w:rsidRPr="00762FC7" w:rsidRDefault="00E65248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ctivity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27719BA7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03F8EB34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300B151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F162AD" w:rsidRPr="001E67EB" w14:paraId="35E9DC65" w14:textId="77777777" w:rsidTr="000D7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7614418" w14:textId="28D5F5CB" w:rsidR="00F162AD" w:rsidRPr="00762FC7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Lecture</w:t>
            </w:r>
            <w:proofErr w:type="spellEnd"/>
            <w:r w:rsidRPr="00BE1EEB">
              <w:t xml:space="preserve"> time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483554B1" w:rsidR="00F162AD" w:rsidRPr="001E67EB" w:rsidRDefault="00F162AD" w:rsidP="00F162A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0FDEAF98" w:rsidR="00F162AD" w:rsidRPr="001E67EB" w:rsidRDefault="00F162AD" w:rsidP="00F162A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2BA99AE3" w:rsidR="00F162AD" w:rsidRPr="001E67EB" w:rsidRDefault="00F162AD" w:rsidP="00F162A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F162AD" w:rsidRPr="001E67EB" w14:paraId="039ED940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B8E083" w14:textId="33433E7E" w:rsidR="00F162AD" w:rsidRPr="00762FC7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Self-</w:t>
            </w:r>
            <w:proofErr w:type="spellStart"/>
            <w:r w:rsidRPr="00BE1EEB">
              <w:t>study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F162AD" w:rsidRPr="001E67EB" w:rsidRDefault="00F162AD" w:rsidP="00F162A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F162AD" w:rsidRPr="001E67EB" w:rsidRDefault="00F162AD" w:rsidP="00F162A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F162AD" w:rsidRPr="001E67EB" w:rsidRDefault="00F162AD" w:rsidP="00F162A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162AD" w:rsidRPr="001E67EB" w14:paraId="4E85F04A" w14:textId="77777777" w:rsidTr="000D7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00123ED" w14:textId="35C14822" w:rsidR="00F162AD" w:rsidRPr="00762FC7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Homework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F162AD" w:rsidRPr="001E67EB" w:rsidRDefault="00F162AD" w:rsidP="00F162A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F162AD" w:rsidRPr="001E67EB" w:rsidRDefault="00F162AD" w:rsidP="00F162A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F162AD" w:rsidRPr="001E67EB" w:rsidRDefault="00F162AD" w:rsidP="00F162A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162AD" w:rsidRPr="001E67EB" w14:paraId="3612D9B2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6014BD" w14:textId="52F90A74" w:rsidR="00F162AD" w:rsidRPr="00762FC7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 xml:space="preserve">Presentation / </w:t>
            </w:r>
            <w:proofErr w:type="spellStart"/>
            <w:r w:rsidRPr="00BE1EEB">
              <w:t>seminar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preparation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08F6C74B" w:rsidR="00F162AD" w:rsidRPr="001E67EB" w:rsidRDefault="00F162AD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1DC2960E" w:rsidR="00F162AD" w:rsidRPr="001E67EB" w:rsidRDefault="00F162AD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13B33FDE" w:rsidR="00F162AD" w:rsidRPr="001E67EB" w:rsidRDefault="00F162AD" w:rsidP="00F162A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162AD" w:rsidRPr="001E67EB" w14:paraId="21CF5AF2" w14:textId="77777777" w:rsidTr="000D7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C364B3F" w14:textId="3712F6A2" w:rsidR="00F162AD" w:rsidRPr="00762FC7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Intermediate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exams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24A7B7BB" w:rsidR="00F162AD" w:rsidRPr="001E67EB" w:rsidRDefault="00F162AD" w:rsidP="00F162A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5E9FDFE2" w14:textId="51403C6D" w:rsidR="00F162AD" w:rsidRPr="001E67EB" w:rsidRDefault="00F162AD" w:rsidP="00F162A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65CD11F" w14:textId="285B03FB" w:rsidR="00F162AD" w:rsidRPr="001E67EB" w:rsidRDefault="00F162AD" w:rsidP="00F162A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162AD" w:rsidRPr="001E67EB" w14:paraId="4DF84780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E0B0BC" w14:textId="6D8C6D4E" w:rsidR="00F162AD" w:rsidRPr="00762FC7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exercise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F162AD" w:rsidRPr="001E67EB" w:rsidRDefault="00F162AD" w:rsidP="00F162A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F162AD" w:rsidRPr="001E67EB" w:rsidRDefault="00F162AD" w:rsidP="00F162A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F162AD" w:rsidRPr="001E67EB" w:rsidRDefault="00F162AD" w:rsidP="00F162A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162AD" w:rsidRPr="001E67EB" w14:paraId="52D4B118" w14:textId="77777777" w:rsidTr="000D7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8DBD36A" w14:textId="3F4A3BFA" w:rsidR="00F162AD" w:rsidRPr="00762FC7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laboratory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F162AD" w:rsidRPr="001E67EB" w:rsidRDefault="00F162AD" w:rsidP="00F162A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F162AD" w:rsidRPr="001E67EB" w:rsidRDefault="00F162AD" w:rsidP="00F162A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F162AD" w:rsidRPr="001E67EB" w:rsidRDefault="00F162AD" w:rsidP="00F162A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162AD" w:rsidRPr="001E67EB" w14:paraId="5FC908FF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9AC374" w14:textId="1DEBBC5D" w:rsidR="00F162AD" w:rsidRPr="00762FC7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Projects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F162AD" w:rsidRPr="001E67EB" w:rsidRDefault="00F162AD" w:rsidP="00F162A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F162AD" w:rsidRPr="001E67EB" w:rsidRDefault="00F162AD" w:rsidP="00F162A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F162AD" w:rsidRPr="001E67EB" w:rsidRDefault="00F162AD" w:rsidP="00F162A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162AD" w:rsidRPr="001E67EB" w14:paraId="51B6215F" w14:textId="77777777" w:rsidTr="000D7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E6B16BF" w14:textId="77A60DC1" w:rsidR="00F162AD" w:rsidRPr="001E67EB" w:rsidRDefault="00F162AD" w:rsidP="00F162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BE1EEB">
              <w:t>final</w:t>
            </w:r>
            <w:proofErr w:type="gramEnd"/>
            <w:r w:rsidRPr="00BE1EEB">
              <w:t xml:space="preserve"> </w:t>
            </w:r>
            <w:proofErr w:type="spellStart"/>
            <w:r w:rsidRPr="00BE1EEB">
              <w:t>exam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14D0CF5A" w:rsidR="00F162AD" w:rsidRPr="001E67EB" w:rsidRDefault="00F162AD" w:rsidP="00F162A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47658D33" w:rsidR="00F162AD" w:rsidRPr="001E67EB" w:rsidRDefault="00F162AD" w:rsidP="00F162A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396E27CB" w:rsidR="00F162AD" w:rsidRPr="001E67EB" w:rsidRDefault="00F162AD" w:rsidP="00F162A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7211A59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3E1A5928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5B52A30A" w:rsidR="00E65248" w:rsidRPr="008243C2" w:rsidRDefault="00F162AD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</w:tr>
      <w:tr w:rsidR="00E65248" w:rsidRPr="001E67EB" w14:paraId="1BD7795C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1DF11521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credits</w:t>
            </w:r>
            <w:proofErr w:type="spellEnd"/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 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65EC2ACC" w:rsidR="00E65248" w:rsidRPr="008243C2" w:rsidRDefault="00F162AD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E65248" w:rsidRPr="001E67EB" w14:paraId="1BB8FF36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2945F011" w:rsidR="00E65248" w:rsidRPr="006E28BC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 xml:space="preserve">Learning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>outcomes</w:t>
            </w:r>
            <w:proofErr w:type="spellEnd"/>
          </w:p>
        </w:tc>
      </w:tr>
      <w:tr w:rsidR="00AB43BF" w:rsidRPr="001E67EB" w14:paraId="66219527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306EF7BF" w:rsidR="00AB43BF" w:rsidRPr="00C226A4" w:rsidRDefault="001A68BA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t>T</w:t>
            </w:r>
            <w:r>
              <w:t>he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of a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</w:p>
        </w:tc>
      </w:tr>
      <w:tr w:rsidR="00AB43BF" w:rsidRPr="001E67EB" w14:paraId="1B28BB97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D3A333" w14:textId="643DC234" w:rsidR="00AB43BF" w:rsidRPr="00C226A4" w:rsidRDefault="001A68BA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Derivation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research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question</w:t>
            </w:r>
            <w:proofErr w:type="spellEnd"/>
          </w:p>
        </w:tc>
      </w:tr>
      <w:tr w:rsidR="00AB43BF" w:rsidRPr="001E67EB" w14:paraId="43300A71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AACA95A" w14:textId="066028BF" w:rsidR="00AB43BF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4CE9DF80" w14:textId="312075FE" w:rsidR="00AB43BF" w:rsidRPr="00896756" w:rsidRDefault="001A68BA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</w:t>
            </w:r>
            <w:r w:rsidR="00F162AD">
              <w:t>he</w:t>
            </w:r>
            <w:proofErr w:type="spellEnd"/>
            <w:r w:rsidR="00F162AD">
              <w:t xml:space="preserve"> </w:t>
            </w:r>
            <w:proofErr w:type="spellStart"/>
            <w:r w:rsidR="00F162AD">
              <w:t>function</w:t>
            </w:r>
            <w:proofErr w:type="spellEnd"/>
            <w:r w:rsidR="00F162AD">
              <w:t xml:space="preserve"> of </w:t>
            </w:r>
            <w:proofErr w:type="spellStart"/>
            <w:r w:rsidR="00F162AD">
              <w:t>concepts</w:t>
            </w:r>
            <w:proofErr w:type="spellEnd"/>
            <w:r w:rsidR="00F162AD">
              <w:t xml:space="preserve"> </w:t>
            </w:r>
            <w:proofErr w:type="spellStart"/>
            <w:r w:rsidR="00F162AD">
              <w:t>and</w:t>
            </w:r>
            <w:proofErr w:type="spellEnd"/>
            <w:r w:rsidR="00F162AD">
              <w:t xml:space="preserve"> </w:t>
            </w:r>
            <w:proofErr w:type="spellStart"/>
            <w:r w:rsidR="00F162AD">
              <w:t>theories</w:t>
            </w:r>
            <w:proofErr w:type="spellEnd"/>
          </w:p>
        </w:tc>
      </w:tr>
      <w:tr w:rsidR="00AB43BF" w:rsidRPr="001E67EB" w14:paraId="408135BF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41AA9DD" w14:textId="3207D279" w:rsidR="00AB43BF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3DF3794C" w14:textId="0EB1F259" w:rsidR="00AB43BF" w:rsidRPr="00896756" w:rsidRDefault="001A68BA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Data </w:t>
            </w:r>
            <w:proofErr w:type="spellStart"/>
            <w:r>
              <w:t>collecting</w:t>
            </w:r>
            <w:proofErr w:type="spellEnd"/>
          </w:p>
        </w:tc>
      </w:tr>
      <w:tr w:rsidR="00AB43BF" w:rsidRPr="001E67EB" w14:paraId="5A9F7146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CF05DB" w14:textId="71223070" w:rsidR="00AB43BF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8892" w:type="dxa"/>
            <w:gridSpan w:val="21"/>
          </w:tcPr>
          <w:p w14:paraId="0B63BD4D" w14:textId="159366AC" w:rsidR="00F162AD" w:rsidRDefault="001A68BA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</w:t>
            </w:r>
            <w:r w:rsidR="00F162AD">
              <w:t>ifferences</w:t>
            </w:r>
            <w:proofErr w:type="spellEnd"/>
            <w:r w:rsidR="00F162AD">
              <w:t xml:space="preserve"> </w:t>
            </w:r>
            <w:proofErr w:type="spellStart"/>
            <w:r w:rsidR="00F162AD">
              <w:t>and</w:t>
            </w:r>
            <w:proofErr w:type="spellEnd"/>
            <w:r w:rsidR="00F162AD">
              <w:t xml:space="preserve"> </w:t>
            </w:r>
            <w:proofErr w:type="spellStart"/>
            <w:r w:rsidR="00F162AD">
              <w:t>similarities</w:t>
            </w:r>
            <w:proofErr w:type="spellEnd"/>
            <w:r w:rsidR="00F162AD">
              <w:t xml:space="preserve"> </w:t>
            </w:r>
            <w:proofErr w:type="spellStart"/>
            <w:r w:rsidR="00F162AD">
              <w:t>between</w:t>
            </w:r>
            <w:proofErr w:type="spellEnd"/>
            <w:r w:rsidR="00F162AD">
              <w:t xml:space="preserve"> </w:t>
            </w:r>
            <w:proofErr w:type="spellStart"/>
            <w:r w:rsidR="00F162AD">
              <w:t>quantitative</w:t>
            </w:r>
            <w:proofErr w:type="spellEnd"/>
            <w:r w:rsidR="00F162AD">
              <w:t xml:space="preserve"> </w:t>
            </w:r>
            <w:proofErr w:type="spellStart"/>
            <w:r w:rsidR="00F162AD">
              <w:t>and</w:t>
            </w:r>
            <w:proofErr w:type="spellEnd"/>
            <w:r w:rsidR="00F162AD">
              <w:t xml:space="preserve"> </w:t>
            </w:r>
            <w:proofErr w:type="spellStart"/>
            <w:r w:rsidR="00F162AD">
              <w:t>qualitative</w:t>
            </w:r>
            <w:proofErr w:type="spellEnd"/>
            <w:r w:rsidR="00F162AD">
              <w:t xml:space="preserve"> </w:t>
            </w:r>
            <w:proofErr w:type="spellStart"/>
            <w:r w:rsidR="00F162AD">
              <w:t>research</w:t>
            </w:r>
            <w:proofErr w:type="spellEnd"/>
          </w:p>
          <w:p w14:paraId="292063BF" w14:textId="78BBB5BE" w:rsidR="00AB43BF" w:rsidRPr="00896756" w:rsidRDefault="00AB43BF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3BF" w:rsidRPr="001E67EB" w14:paraId="50651B64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0F21F93" w14:textId="47A939A4" w:rsidR="00AB43BF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33B20B37" w14:textId="17981C69" w:rsidR="00AB43BF" w:rsidRPr="00896756" w:rsidRDefault="001A68BA" w:rsidP="001A68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Dealing</w:t>
            </w:r>
            <w:proofErr w:type="spellEnd"/>
            <w:r>
              <w:t xml:space="preserve"> </w:t>
            </w:r>
            <w:r w:rsidR="00F162AD">
              <w:t xml:space="preserve"> </w:t>
            </w:r>
            <w:proofErr w:type="spellStart"/>
            <w:r w:rsidR="00F162AD">
              <w:t>with</w:t>
            </w:r>
            <w:proofErr w:type="spellEnd"/>
            <w:proofErr w:type="gramEnd"/>
            <w:r>
              <w:t xml:space="preserve"> </w:t>
            </w:r>
            <w:proofErr w:type="spellStart"/>
            <w:r w:rsidR="00F162AD">
              <w:t>challenges</w:t>
            </w:r>
            <w:proofErr w:type="spellEnd"/>
            <w:r w:rsidR="00F162AD">
              <w:t xml:space="preserve"> in </w:t>
            </w:r>
            <w:proofErr w:type="spellStart"/>
            <w:r w:rsidR="00F162AD">
              <w:t>polit</w:t>
            </w:r>
            <w:r>
              <w:t>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</w:p>
        </w:tc>
      </w:tr>
      <w:tr w:rsidR="00AB43BF" w:rsidRPr="001E67EB" w14:paraId="1CD11E96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23FDA12" w14:textId="42151348" w:rsidR="00AB43BF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769DBFB9" w14:textId="1206D614" w:rsidR="00AB43BF" w:rsidRPr="00896756" w:rsidRDefault="001A68BA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formulate</w:t>
            </w:r>
            <w:proofErr w:type="spellEnd"/>
            <w:r>
              <w:t xml:space="preserve"> a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question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treated</w:t>
            </w:r>
            <w:proofErr w:type="spellEnd"/>
            <w:r>
              <w:t xml:space="preserve"> </w:t>
            </w:r>
            <w:proofErr w:type="spellStart"/>
            <w:r>
              <w:t>independently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form of a </w:t>
            </w: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</w:tr>
      <w:tr w:rsidR="00E65248" w:rsidRPr="001E67EB" w14:paraId="52067E6D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E65248" w:rsidRPr="00BD61E0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F162AD" w:rsidRPr="001E67EB" w14:paraId="15098330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F162AD" w:rsidRPr="001E67EB" w:rsidRDefault="00F162AD" w:rsidP="00F162A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02C50B70" w:rsidR="00F162AD" w:rsidRPr="00A22042" w:rsidRDefault="003B75BE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importance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discipline</w:t>
            </w:r>
            <w:proofErr w:type="spellEnd"/>
            <w:r>
              <w:t xml:space="preserve"> of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</w:p>
        </w:tc>
      </w:tr>
      <w:tr w:rsidR="00F162AD" w:rsidRPr="001E67EB" w14:paraId="12E43780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F162AD" w:rsidRPr="001E67EB" w:rsidRDefault="00F162AD" w:rsidP="00F162A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7FCFE3E2" w:rsidR="00F162AD" w:rsidRPr="00670E2B" w:rsidRDefault="003B75BE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Coverage</w:t>
            </w:r>
            <w:proofErr w:type="spellEnd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areas</w:t>
            </w:r>
            <w:proofErr w:type="spellEnd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of </w:t>
            </w:r>
            <w:proofErr w:type="spellStart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the</w:t>
            </w:r>
            <w:proofErr w:type="spellEnd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research</w:t>
            </w:r>
            <w:proofErr w:type="spellEnd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subject</w:t>
            </w:r>
            <w:proofErr w:type="spellEnd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the</w:t>
            </w:r>
            <w:proofErr w:type="spellEnd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determination</w:t>
            </w:r>
            <w:proofErr w:type="spellEnd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B75BE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process</w:t>
            </w:r>
            <w:proofErr w:type="spellEnd"/>
          </w:p>
        </w:tc>
      </w:tr>
      <w:tr w:rsidR="00F162AD" w:rsidRPr="001E67EB" w14:paraId="56597950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F162AD" w:rsidRPr="001E67EB" w:rsidRDefault="00F162AD" w:rsidP="00F162A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2C588692" w:rsidR="00F162AD" w:rsidRPr="003E3AFD" w:rsidRDefault="003B75BE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Methods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steps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research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in </w:t>
            </w:r>
            <w:proofErr w:type="spellStart"/>
            <w:proofErr w:type="gram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r>
              <w:t xml:space="preserve"> </w:t>
            </w:r>
            <w:proofErr w:type="spellStart"/>
            <w:r>
              <w:t>discipline</w:t>
            </w:r>
            <w:proofErr w:type="spellEnd"/>
            <w:proofErr w:type="gramEnd"/>
            <w:r>
              <w:t xml:space="preserve"> of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I</w:t>
            </w:r>
          </w:p>
        </w:tc>
      </w:tr>
      <w:tr w:rsidR="00F162AD" w:rsidRPr="001E67EB" w14:paraId="74381D9E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F162AD" w:rsidRPr="001E67EB" w:rsidRDefault="00F162AD" w:rsidP="00F162A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3F3F59B6" w:rsidR="00F162AD" w:rsidRPr="003E3AFD" w:rsidRDefault="003B75BE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Methods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steps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research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in </w:t>
            </w:r>
            <w:proofErr w:type="spellStart"/>
            <w:proofErr w:type="gram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r>
              <w:t xml:space="preserve"> </w:t>
            </w:r>
            <w:proofErr w:type="spellStart"/>
            <w:r>
              <w:t>discipline</w:t>
            </w:r>
            <w:proofErr w:type="spellEnd"/>
            <w:proofErr w:type="gramEnd"/>
            <w:r>
              <w:t xml:space="preserve"> of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I</w:t>
            </w:r>
            <w:r>
              <w:t>I</w:t>
            </w:r>
          </w:p>
        </w:tc>
      </w:tr>
      <w:tr w:rsidR="00F162AD" w:rsidRPr="001E67EB" w14:paraId="30D1A39E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F162AD" w:rsidRPr="001E67EB" w:rsidRDefault="00F162AD" w:rsidP="00F162A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25ED4292" w:rsidR="00F162AD" w:rsidRPr="003E3AFD" w:rsidRDefault="003B75BE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Similarities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differences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between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qualitative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quantitative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research</w:t>
            </w:r>
            <w:proofErr w:type="spellEnd"/>
          </w:p>
        </w:tc>
      </w:tr>
      <w:tr w:rsidR="00F162AD" w:rsidRPr="001E67EB" w14:paraId="228973DA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F162AD" w:rsidRPr="001E67EB" w:rsidRDefault="00F162AD" w:rsidP="00F162A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35282E54" w:rsidR="00F162AD" w:rsidRPr="003B75BE" w:rsidRDefault="003B75BE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Research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question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research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design</w:t>
            </w:r>
            <w:proofErr w:type="spellEnd"/>
          </w:p>
        </w:tc>
      </w:tr>
      <w:tr w:rsidR="00F162AD" w:rsidRPr="001E67EB" w14:paraId="2E0AA05A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F162AD" w:rsidRPr="001E67EB" w:rsidRDefault="00F162AD" w:rsidP="00F162A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332279AE" w:rsidR="00F162AD" w:rsidRPr="003E3AFD" w:rsidRDefault="00DC15AD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Data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collection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evaluation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I</w:t>
            </w:r>
          </w:p>
        </w:tc>
      </w:tr>
      <w:tr w:rsidR="00F162AD" w:rsidRPr="001E67EB" w14:paraId="61B8A781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F162AD" w:rsidRPr="001E67EB" w:rsidRDefault="00F162AD" w:rsidP="00F162A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1A63372F" w:rsidR="00F162AD" w:rsidRPr="003E3AFD" w:rsidRDefault="00DC15AD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Data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collection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evaluation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I</w:t>
            </w: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I</w:t>
            </w:r>
          </w:p>
        </w:tc>
      </w:tr>
      <w:tr w:rsidR="00F162AD" w:rsidRPr="001E67EB" w14:paraId="55D3B678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F162AD" w:rsidRPr="001E67EB" w:rsidRDefault="00F162AD" w:rsidP="00F162A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58970D2A" w:rsidR="00F162AD" w:rsidRPr="003E3AFD" w:rsidRDefault="00DC15AD" w:rsidP="00DC15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importance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of problem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statement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purpose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</w:p>
        </w:tc>
      </w:tr>
      <w:tr w:rsidR="00F162AD" w:rsidRPr="001E67EB" w14:paraId="7680394E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F162AD" w:rsidRPr="001E67EB" w:rsidRDefault="00F162AD" w:rsidP="00F162A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16287BA6" w:rsidR="00F162AD" w:rsidRPr="00670E2B" w:rsidRDefault="00DC15AD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Function</w:t>
            </w:r>
            <w:proofErr w:type="spellEnd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of </w:t>
            </w:r>
            <w:proofErr w:type="spellStart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concepts</w:t>
            </w:r>
            <w:proofErr w:type="spellEnd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theories</w:t>
            </w:r>
            <w:proofErr w:type="spellEnd"/>
          </w:p>
        </w:tc>
      </w:tr>
      <w:tr w:rsidR="00F162AD" w:rsidRPr="001E67EB" w14:paraId="591D57BD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F162AD" w:rsidRPr="001E67EB" w:rsidRDefault="00F162AD" w:rsidP="00F162A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702890E2" w:rsidR="00F162AD" w:rsidRPr="00670E2B" w:rsidRDefault="00DC15AD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Potential</w:t>
            </w:r>
            <w:proofErr w:type="spellEnd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challenges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science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research</w:t>
            </w:r>
            <w:proofErr w:type="spellEnd"/>
          </w:p>
        </w:tc>
      </w:tr>
      <w:tr w:rsidR="00F162AD" w:rsidRPr="001E67EB" w14:paraId="322BB4F3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F162AD" w:rsidRPr="001E67EB" w:rsidRDefault="00F162AD" w:rsidP="00F162A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69C1869E" w:rsidR="00F162AD" w:rsidRPr="00670E2B" w:rsidRDefault="00DC15AD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Research</w:t>
            </w:r>
            <w:proofErr w:type="spellEnd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Project I</w:t>
            </w:r>
          </w:p>
        </w:tc>
      </w:tr>
      <w:tr w:rsidR="00F162AD" w:rsidRPr="001E67EB" w14:paraId="5D225431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F162AD" w:rsidRPr="001E67EB" w:rsidRDefault="00F162AD" w:rsidP="00F162A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437102DC" w:rsidR="00F162AD" w:rsidRPr="00670E2B" w:rsidRDefault="00DC15AD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Research</w:t>
            </w:r>
            <w:proofErr w:type="spellEnd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Project I</w:t>
            </w: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I</w:t>
            </w:r>
          </w:p>
        </w:tc>
      </w:tr>
      <w:tr w:rsidR="00F162AD" w:rsidRPr="001E67EB" w14:paraId="7A8A126B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F162AD" w:rsidRPr="001E67EB" w:rsidRDefault="00F162AD" w:rsidP="00F162A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66A7F0AD" w:rsidR="00F162AD" w:rsidRPr="00670E2B" w:rsidRDefault="00DC15AD" w:rsidP="00F162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General </w:t>
            </w:r>
            <w:proofErr w:type="spellStart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evaluation</w:t>
            </w:r>
            <w:proofErr w:type="spellEnd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</w:p>
        </w:tc>
      </w:tr>
      <w:tr w:rsidR="00F162AD" w:rsidRPr="001E67EB" w14:paraId="5666D363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F162AD" w:rsidRDefault="00F162AD" w:rsidP="00F162A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2BE3C3FB" w:rsidR="00F162AD" w:rsidRPr="00670E2B" w:rsidRDefault="00DC15AD" w:rsidP="00F162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15A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Finals</w:t>
            </w:r>
            <w:proofErr w:type="spellEnd"/>
          </w:p>
        </w:tc>
      </w:tr>
      <w:tr w:rsidR="00E65248" w:rsidRPr="001E67EB" w14:paraId="3E18AA1C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5E520304" w:rsidR="00E65248" w:rsidRPr="00753B2D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(1-5)</w:t>
            </w:r>
          </w:p>
        </w:tc>
      </w:tr>
      <w:tr w:rsidR="00E65248" w:rsidRPr="001E67EB" w14:paraId="5FE5F530" w14:textId="77777777" w:rsidTr="000D799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1A68BA" w:rsidRPr="001E67EB" w14:paraId="58202B4C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1A68BA" w:rsidRPr="001E67EB" w:rsidRDefault="001A68BA" w:rsidP="001A68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A6C6F10" w14:textId="7D32F2B4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3CEDA289" w14:textId="5F297150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38146ED" w14:textId="42E9FB57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18AADD2" w14:textId="562E68C0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03AFBDA" w14:textId="2FCB52B9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1DC9444" w14:textId="4B86ECAA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630C5C7" w14:textId="26FA41D5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1A68BA" w:rsidRPr="001E67EB" w14:paraId="11EE2C4D" w14:textId="77777777" w:rsidTr="000D799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1A68BA" w:rsidRPr="001E67EB" w:rsidRDefault="001A68BA" w:rsidP="001A68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right w:val="single" w:sz="6" w:space="0" w:color="4BACC6" w:themeColor="accent5"/>
            </w:tcBorders>
            <w:vAlign w:val="center"/>
          </w:tcPr>
          <w:p w14:paraId="152E3498" w14:textId="774DDB56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28A46D02" w14:textId="56E1F2EA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6F6ABA2" w14:textId="31AF5470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02351C1" w14:textId="788732C4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6603FBCE" w14:textId="037D2E9A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1DFEB7F" w14:textId="40447126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tcBorders>
              <w:left w:val="single" w:sz="6" w:space="0" w:color="4BACC6" w:themeColor="accent5"/>
            </w:tcBorders>
            <w:vAlign w:val="center"/>
          </w:tcPr>
          <w:p w14:paraId="465A514F" w14:textId="7DB94318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1A68BA" w:rsidRPr="001E67EB" w14:paraId="05AB6AF9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1A68BA" w:rsidRPr="001E67EB" w:rsidRDefault="001A68BA" w:rsidP="001A68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DBE1CAF" w14:textId="5E2A5FB5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15F5765" w14:textId="0298E747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1A86DCC" w14:textId="31502902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588F61E" w14:textId="5B393F98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7256898E" w14:textId="279AEB42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7CE7F050" w14:textId="1CC43073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68FB2445" w14:textId="257C802E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1A68BA" w:rsidRPr="001E67EB" w14:paraId="1E6B52D6" w14:textId="77777777" w:rsidTr="000D799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C338842" w14:textId="77777777" w:rsidR="001A68BA" w:rsidRPr="001E67EB" w:rsidRDefault="001A68BA" w:rsidP="001A68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tcBorders>
              <w:right w:val="single" w:sz="6" w:space="0" w:color="4BACC6" w:themeColor="accent5"/>
            </w:tcBorders>
            <w:vAlign w:val="center"/>
          </w:tcPr>
          <w:p w14:paraId="7FFF0F7C" w14:textId="3877BC42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7701FB22" w14:textId="51097715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220C478E" w14:textId="362E9DF9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C21E455" w14:textId="059141FA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B41713C" w14:textId="07F2D32B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28A1FB44" w14:textId="370EC27B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left w:val="single" w:sz="6" w:space="0" w:color="4BACC6" w:themeColor="accent5"/>
            </w:tcBorders>
            <w:vAlign w:val="center"/>
          </w:tcPr>
          <w:p w14:paraId="69312BD4" w14:textId="78321E05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1A68BA" w:rsidRPr="001E67EB" w14:paraId="3D4635BA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655A806" w14:textId="77777777" w:rsidR="001A68BA" w:rsidRPr="001E67EB" w:rsidRDefault="001A68BA" w:rsidP="001A68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6F1B9E35" w14:textId="3B5C5BF1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19141A8" w14:textId="71309143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C907AD0" w14:textId="47957C62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DC43A8E" w14:textId="1F75E0B1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C072DE2" w14:textId="258AF06E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A77F7D8" w14:textId="6C2261DE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376BCA8C" w14:textId="7E3CB622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1A68BA" w:rsidRPr="001E67EB" w14:paraId="7B0F32CD" w14:textId="77777777" w:rsidTr="000D799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4987E461" w14:textId="77777777" w:rsidR="001A68BA" w:rsidRDefault="001A68BA" w:rsidP="001A68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40" w:type="dxa"/>
            <w:gridSpan w:val="2"/>
            <w:tcBorders>
              <w:right w:val="single" w:sz="6" w:space="0" w:color="4BACC6" w:themeColor="accent5"/>
            </w:tcBorders>
            <w:vAlign w:val="center"/>
          </w:tcPr>
          <w:p w14:paraId="7D5145D6" w14:textId="57F2127D" w:rsidR="001A68BA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31F11276" w14:textId="5C3ABB8D" w:rsidR="001A68BA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85E0C1E" w14:textId="518103AF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B0386CF" w14:textId="415DA244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7157779B" w14:textId="2BEA1EE6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3946F4B" w14:textId="336450BB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left w:val="single" w:sz="6" w:space="0" w:color="4BACC6" w:themeColor="accent5"/>
            </w:tcBorders>
            <w:vAlign w:val="center"/>
          </w:tcPr>
          <w:p w14:paraId="307E5EFF" w14:textId="213B6443" w:rsidR="001A68BA" w:rsidRPr="001E67EB" w:rsidRDefault="001A68BA" w:rsidP="001A68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1A68BA" w:rsidRPr="001E67EB" w14:paraId="179FE7E0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11CDE55" w14:textId="77777777" w:rsidR="001A68BA" w:rsidRDefault="001A68BA" w:rsidP="001A68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B8A2019" w14:textId="60C3FBA5" w:rsidR="001A68BA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CFE21EC" w14:textId="7E309D87" w:rsidR="001A68BA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5C680F1C" w14:textId="7EA04668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F187DBD" w14:textId="2DCCF9FC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99C89F7" w14:textId="0FA85C1E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55657516" w14:textId="37198F1C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3049BB37" w14:textId="4B0F833C" w:rsidR="001A68BA" w:rsidRPr="001E67EB" w:rsidRDefault="001A68BA" w:rsidP="001A68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D799B" w:rsidRPr="001E67EB" w14:paraId="2873C7DB" w14:textId="77777777" w:rsidTr="000D799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628877BB" w:rsidR="000D799B" w:rsidRDefault="000D799B" w:rsidP="000D799B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level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1: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2: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3: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Medium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4: High 5: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high</w:t>
            </w:r>
            <w:proofErr w:type="spellEnd"/>
          </w:p>
        </w:tc>
      </w:tr>
      <w:tr w:rsidR="000D799B" w:rsidRPr="001E67EB" w14:paraId="70DC9A89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3F5311BF" w14:textId="02C7C241" w:rsidR="000D799B" w:rsidRPr="00C226A4" w:rsidRDefault="000D799B" w:rsidP="000D799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0D799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0D799B" w:rsidRPr="001E67EB" w14:paraId="3190E2EE" w14:textId="77777777" w:rsidTr="000D7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00B7FC2B" w14:textId="53DC506D" w:rsidR="000D799B" w:rsidRPr="001E67EB" w:rsidRDefault="000D799B" w:rsidP="000D799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Created</w:t>
            </w:r>
            <w:proofErr w:type="spellEnd"/>
            <w:r w:rsidRPr="009A572B">
              <w:t xml:space="preserve"> </w:t>
            </w:r>
            <w:proofErr w:type="spellStart"/>
            <w:r w:rsidRPr="009A572B">
              <w:t>by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5B7AB83C" w:rsidR="000D799B" w:rsidRPr="001E67EB" w:rsidRDefault="001A68BA" w:rsidP="000D799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="000D79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0D799B" w:rsidRPr="001E67EB" w14:paraId="1BFDCA91" w14:textId="77777777" w:rsidTr="000D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1E5E8E61" w14:textId="46063EEA" w:rsidR="000D799B" w:rsidRPr="001E67EB" w:rsidRDefault="000D799B" w:rsidP="000D799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Date</w:t>
            </w:r>
            <w:proofErr w:type="spellEnd"/>
            <w:r w:rsidRPr="009A572B">
              <w:t xml:space="preserve"> of </w:t>
            </w:r>
            <w:proofErr w:type="spellStart"/>
            <w:r w:rsidRPr="009A572B">
              <w:t>update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1DAEB55A" w:rsidR="000D799B" w:rsidRPr="001E67EB" w:rsidRDefault="000D799B" w:rsidP="000D799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62D3EC62" w14:textId="77777777" w:rsidR="007A6E8A" w:rsidRPr="007B4543" w:rsidRDefault="007A6E8A" w:rsidP="004574B4">
      <w:bookmarkStart w:id="0" w:name="_GoBack"/>
      <w:bookmarkEnd w:id="0"/>
    </w:p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F9EDB" w14:textId="77777777" w:rsidR="00E66F37" w:rsidRDefault="00E66F37" w:rsidP="003F0441">
      <w:pPr>
        <w:spacing w:after="0" w:line="240" w:lineRule="auto"/>
      </w:pPr>
      <w:r>
        <w:separator/>
      </w:r>
    </w:p>
  </w:endnote>
  <w:endnote w:type="continuationSeparator" w:id="0">
    <w:p w14:paraId="3EE0A511" w14:textId="77777777" w:rsidR="00E66F37" w:rsidRDefault="00E66F37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46EFE" w14:textId="77777777" w:rsidR="00E66F37" w:rsidRDefault="00E66F37" w:rsidP="003F0441">
      <w:pPr>
        <w:spacing w:after="0" w:line="240" w:lineRule="auto"/>
      </w:pPr>
      <w:r>
        <w:separator/>
      </w:r>
    </w:p>
  </w:footnote>
  <w:footnote w:type="continuationSeparator" w:id="0">
    <w:p w14:paraId="455BA201" w14:textId="77777777" w:rsidR="00E66F37" w:rsidRDefault="00E66F37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A974" w14:textId="3FC12C33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8B98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2831C612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Faculty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Economics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Administrative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Sciences</w:t>
    </w:r>
    <w:proofErr w:type="spellEnd"/>
  </w:p>
  <w:p w14:paraId="188856DD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Department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Political Science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International Relations</w:t>
    </w:r>
  </w:p>
  <w:p w14:paraId="223066A1" w14:textId="41792A36" w:rsidR="003F0441" w:rsidRPr="004574B4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Data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sheet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for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lectures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B52CDD2E"/>
    <w:lvl w:ilvl="0" w:tplc="041F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D799B"/>
    <w:rsid w:val="000E1D8F"/>
    <w:rsid w:val="000F018B"/>
    <w:rsid w:val="001262BB"/>
    <w:rsid w:val="001548B0"/>
    <w:rsid w:val="00156960"/>
    <w:rsid w:val="00166F57"/>
    <w:rsid w:val="001724FC"/>
    <w:rsid w:val="001A68BA"/>
    <w:rsid w:val="001A77F8"/>
    <w:rsid w:val="001C39A2"/>
    <w:rsid w:val="001E67EB"/>
    <w:rsid w:val="001F3FB4"/>
    <w:rsid w:val="00206DE3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06C40"/>
    <w:rsid w:val="00344F0D"/>
    <w:rsid w:val="00361C10"/>
    <w:rsid w:val="00361E3F"/>
    <w:rsid w:val="00363170"/>
    <w:rsid w:val="00370813"/>
    <w:rsid w:val="003712F8"/>
    <w:rsid w:val="00374B87"/>
    <w:rsid w:val="00383A06"/>
    <w:rsid w:val="003A4EF3"/>
    <w:rsid w:val="003B6CA9"/>
    <w:rsid w:val="003B75BE"/>
    <w:rsid w:val="003E3AFD"/>
    <w:rsid w:val="003E4B30"/>
    <w:rsid w:val="003F0441"/>
    <w:rsid w:val="00405391"/>
    <w:rsid w:val="00413C88"/>
    <w:rsid w:val="00413F91"/>
    <w:rsid w:val="00430382"/>
    <w:rsid w:val="004574B4"/>
    <w:rsid w:val="00460F5C"/>
    <w:rsid w:val="004853DE"/>
    <w:rsid w:val="004C6080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8097A"/>
    <w:rsid w:val="006A6E97"/>
    <w:rsid w:val="006E0CF0"/>
    <w:rsid w:val="006E28BC"/>
    <w:rsid w:val="006E45E8"/>
    <w:rsid w:val="0071363B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05C30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C7E47"/>
    <w:rsid w:val="008D1FED"/>
    <w:rsid w:val="008D7635"/>
    <w:rsid w:val="00930185"/>
    <w:rsid w:val="0094110E"/>
    <w:rsid w:val="009573BA"/>
    <w:rsid w:val="0099126F"/>
    <w:rsid w:val="0099603B"/>
    <w:rsid w:val="009A722B"/>
    <w:rsid w:val="009A7E10"/>
    <w:rsid w:val="009B7BBC"/>
    <w:rsid w:val="009C390B"/>
    <w:rsid w:val="009D0A4A"/>
    <w:rsid w:val="009D77A6"/>
    <w:rsid w:val="009E44F0"/>
    <w:rsid w:val="009F3C5B"/>
    <w:rsid w:val="00A22042"/>
    <w:rsid w:val="00A4731E"/>
    <w:rsid w:val="00A52030"/>
    <w:rsid w:val="00A747B2"/>
    <w:rsid w:val="00A8668E"/>
    <w:rsid w:val="00A90C5C"/>
    <w:rsid w:val="00AA4C9A"/>
    <w:rsid w:val="00AB43BF"/>
    <w:rsid w:val="00AC186E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06F2"/>
    <w:rsid w:val="00C0705D"/>
    <w:rsid w:val="00C143C2"/>
    <w:rsid w:val="00C16237"/>
    <w:rsid w:val="00C226A4"/>
    <w:rsid w:val="00C26F90"/>
    <w:rsid w:val="00C40620"/>
    <w:rsid w:val="00C41A3F"/>
    <w:rsid w:val="00C457F2"/>
    <w:rsid w:val="00C53C5B"/>
    <w:rsid w:val="00C83EDD"/>
    <w:rsid w:val="00C8473F"/>
    <w:rsid w:val="00C853DA"/>
    <w:rsid w:val="00CB3401"/>
    <w:rsid w:val="00CC5D25"/>
    <w:rsid w:val="00D07145"/>
    <w:rsid w:val="00D27C16"/>
    <w:rsid w:val="00D3475C"/>
    <w:rsid w:val="00D42F4D"/>
    <w:rsid w:val="00D57B37"/>
    <w:rsid w:val="00D873D4"/>
    <w:rsid w:val="00D932F9"/>
    <w:rsid w:val="00DA54F4"/>
    <w:rsid w:val="00DC15AD"/>
    <w:rsid w:val="00DC23C8"/>
    <w:rsid w:val="00DD2B65"/>
    <w:rsid w:val="00DE13FB"/>
    <w:rsid w:val="00DE64D2"/>
    <w:rsid w:val="00E35FA4"/>
    <w:rsid w:val="00E37D65"/>
    <w:rsid w:val="00E419C6"/>
    <w:rsid w:val="00E50FDF"/>
    <w:rsid w:val="00E65248"/>
    <w:rsid w:val="00E660FF"/>
    <w:rsid w:val="00E66F37"/>
    <w:rsid w:val="00E76392"/>
    <w:rsid w:val="00E7649F"/>
    <w:rsid w:val="00E92C78"/>
    <w:rsid w:val="00EA2DD4"/>
    <w:rsid w:val="00EA2EB5"/>
    <w:rsid w:val="00EB7CF6"/>
    <w:rsid w:val="00ED7D5A"/>
    <w:rsid w:val="00EE1A4F"/>
    <w:rsid w:val="00EE2881"/>
    <w:rsid w:val="00EF7B84"/>
    <w:rsid w:val="00F162AD"/>
    <w:rsid w:val="00F3399A"/>
    <w:rsid w:val="00F359C0"/>
    <w:rsid w:val="00F5612B"/>
    <w:rsid w:val="00F677D0"/>
    <w:rsid w:val="00F7530D"/>
    <w:rsid w:val="00F75E42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6</cp:revision>
  <dcterms:created xsi:type="dcterms:W3CDTF">2022-05-01T17:39:00Z</dcterms:created>
  <dcterms:modified xsi:type="dcterms:W3CDTF">2022-05-09T07:49:00Z</dcterms:modified>
</cp:coreProperties>
</file>