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39EAC723" w:rsidR="007B4543" w:rsidRPr="00F359C0" w:rsidRDefault="00446926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BB3BD8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BB3BD8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60674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61C7DCC3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04F42568" w:rsidR="007B4543" w:rsidRPr="002B4E1E" w:rsidRDefault="006F2D44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446926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0FE3F0D5" w:rsidR="00446926" w:rsidRPr="00F359C0" w:rsidRDefault="0060674C" w:rsidP="0044692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Datenanalyse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794F28BD" w:rsidR="00446926" w:rsidRPr="00F359C0" w:rsidRDefault="00446926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78A154F6" w:rsidR="00446926" w:rsidRPr="00F359C0" w:rsidRDefault="00AE572E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2005E4E6" w:rsidR="00446926" w:rsidRPr="00F359C0" w:rsidRDefault="00446926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434EB035" w:rsidR="00446926" w:rsidRPr="00F359C0" w:rsidRDefault="00E017F2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446926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446926" w:rsidRPr="001E67EB" w:rsidRDefault="00446926" w:rsidP="0044692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446926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446926" w:rsidRPr="00C53C5B" w:rsidRDefault="00446926" w:rsidP="0044692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1D64F0FF" w:rsidR="00446926" w:rsidRPr="001E67EB" w:rsidRDefault="00E37D7F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Deutsch</w:t>
            </w:r>
            <w:proofErr w:type="spellEnd"/>
          </w:p>
        </w:tc>
      </w:tr>
      <w:tr w:rsidR="00446926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446926" w:rsidRPr="00C53C5B" w:rsidRDefault="00446926" w:rsidP="0044692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446926" w:rsidRPr="001E67EB" w:rsidRDefault="00446926" w:rsidP="0044692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446926" w:rsidRPr="001E67EB" w:rsidRDefault="00446926" w:rsidP="0044692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446926" w:rsidRPr="001E67EB" w:rsidRDefault="00446926" w:rsidP="0044692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446926" w:rsidRPr="001E67EB" w:rsidRDefault="00446926" w:rsidP="0044692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446926" w:rsidRPr="001E67EB" w:rsidRDefault="00446926" w:rsidP="0044692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07677AB0" w:rsidR="00446926" w:rsidRPr="001E67EB" w:rsidRDefault="00C02C8F" w:rsidP="0044692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E37D7F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47E11366" w:rsidR="00E37D7F" w:rsidRPr="001E67EB" w:rsidRDefault="00E37D7F" w:rsidP="00E37D7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PhD</w:t>
            </w:r>
            <w:proofErr w:type="spellEnd"/>
            <w:r w:rsidR="006F2D4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</w:p>
        </w:tc>
      </w:tr>
      <w:tr w:rsidR="00E37D7F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673C7C16" w:rsidR="00E37D7F" w:rsidRPr="001E67EB" w:rsidRDefault="00E37D7F" w:rsidP="00E37D7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Präsenzvorlesung</w:t>
            </w:r>
            <w:proofErr w:type="spellEnd"/>
          </w:p>
        </w:tc>
      </w:tr>
      <w:tr w:rsidR="00E37D7F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E37D7F" w:rsidRPr="001E67EB" w:rsidRDefault="00E37D7F" w:rsidP="00E37D7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E37D7F" w:rsidRPr="001E67EB" w:rsidRDefault="00E37D7F" w:rsidP="00E37D7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E37D7F" w:rsidRPr="001E67EB" w:rsidRDefault="00E37D7F" w:rsidP="00E37D7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2B2228F7" w:rsidR="00E37D7F" w:rsidRPr="001E67EB" w:rsidRDefault="00C02C8F" w:rsidP="00E37D7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E37D7F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78E939DF" w:rsidR="00E37D7F" w:rsidRPr="00002237" w:rsidRDefault="0060674C" w:rsidP="0000223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Dieser</w:t>
            </w:r>
            <w:proofErr w:type="spellEnd"/>
            <w:r>
              <w:rPr>
                <w:sz w:val="20"/>
                <w:szCs w:val="20"/>
              </w:rPr>
              <w:t xml:space="preserve"> Kurs </w:t>
            </w:r>
            <w:proofErr w:type="spellStart"/>
            <w:r>
              <w:rPr>
                <w:sz w:val="20"/>
                <w:szCs w:val="20"/>
              </w:rPr>
              <w:t>zielt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darauf</w:t>
            </w:r>
            <w:proofErr w:type="spellEnd"/>
            <w:r>
              <w:rPr>
                <w:sz w:val="20"/>
                <w:szCs w:val="20"/>
              </w:rPr>
              <w:t xml:space="preserve"> ab, den </w:t>
            </w:r>
            <w:proofErr w:type="spellStart"/>
            <w:r>
              <w:rPr>
                <w:sz w:val="20"/>
                <w:szCs w:val="20"/>
              </w:rPr>
              <w:t>Studierenden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fortgeschrittene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Kenntnisse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Statistik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Datenanalyse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vermitteln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den </w:t>
            </w:r>
            <w:proofErr w:type="spellStart"/>
            <w:r>
              <w:rPr>
                <w:sz w:val="20"/>
                <w:szCs w:val="20"/>
              </w:rPr>
              <w:t>behandelten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Themen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gehören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Wahrscheinlichkeitstheorie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univariate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multivariate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Zufallsvariablen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asymptotische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Theorie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Eigenschaften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Schätzern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Wahrscheinlichkeitsfunktionen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Elemente der </w:t>
            </w:r>
            <w:proofErr w:type="spellStart"/>
            <w:r>
              <w:rPr>
                <w:sz w:val="20"/>
                <w:szCs w:val="20"/>
              </w:rPr>
              <w:t>Bayes'schen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Statistik</w:t>
            </w:r>
            <w:proofErr w:type="spellEnd"/>
            <w:r>
              <w:rPr>
                <w:sz w:val="20"/>
                <w:szCs w:val="20"/>
              </w:rPr>
              <w:t xml:space="preserve">. Der Kurs </w:t>
            </w:r>
            <w:proofErr w:type="spellStart"/>
            <w:r>
              <w:rPr>
                <w:sz w:val="20"/>
                <w:szCs w:val="20"/>
              </w:rPr>
              <w:t>führt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auch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Anwendung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statistischer</w:t>
            </w:r>
            <w:proofErr w:type="spellEnd"/>
            <w:r>
              <w:rPr>
                <w:sz w:val="20"/>
                <w:szCs w:val="20"/>
              </w:rPr>
              <w:t xml:space="preserve"> Software in </w:t>
            </w:r>
            <w:proofErr w:type="spellStart"/>
            <w:r>
              <w:rPr>
                <w:sz w:val="20"/>
                <w:szCs w:val="20"/>
              </w:rPr>
              <w:t>betriebs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volkswirtschaftlichen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Themenbereichen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37D7F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2D56EE4F" w:rsidR="00E37D7F" w:rsidRPr="00EF7B84" w:rsidRDefault="0060674C" w:rsidP="00B84E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Im</w:t>
            </w:r>
            <w:proofErr w:type="spellEnd"/>
            <w:r>
              <w:rPr>
                <w:sz w:val="20"/>
                <w:szCs w:val="20"/>
              </w:rPr>
              <w:t xml:space="preserve"> Kurs </w:t>
            </w:r>
            <w:proofErr w:type="spellStart"/>
            <w:r>
              <w:rPr>
                <w:sz w:val="20"/>
                <w:szCs w:val="20"/>
              </w:rPr>
              <w:t>werden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statistische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Analysetechniken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Verständnis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Forschung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Interpretation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eingeführt</w:t>
            </w:r>
            <w:proofErr w:type="spellEnd"/>
            <w:r>
              <w:rPr>
                <w:sz w:val="20"/>
                <w:szCs w:val="20"/>
              </w:rPr>
              <w:t xml:space="preserve">. Es </w:t>
            </w:r>
            <w:proofErr w:type="spellStart"/>
            <w:r>
              <w:rPr>
                <w:sz w:val="20"/>
                <w:szCs w:val="20"/>
              </w:rPr>
              <w:t>wird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geübt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richtige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Analysetechnik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wählen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0674C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60674C" w:rsidRPr="00C53C5B" w:rsidRDefault="0060674C" w:rsidP="0060674C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2E48E5D8" w:rsidR="0060674C" w:rsidRPr="00EF7B84" w:rsidRDefault="0060674C" w:rsidP="0060674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 xml:space="preserve">Direkte </w:t>
            </w:r>
            <w:proofErr w:type="spellStart"/>
            <w:r>
              <w:rPr>
                <w:sz w:val="20"/>
                <w:szCs w:val="20"/>
              </w:rPr>
              <w:t>Instruktionsmethode</w:t>
            </w:r>
            <w:proofErr w:type="spellEnd"/>
          </w:p>
        </w:tc>
      </w:tr>
      <w:tr w:rsidR="00F11204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58EED525" w:rsidR="00F11204" w:rsidRPr="001E67EB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F11204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08049AAC" w:rsidR="00F11204" w:rsidRPr="002B4E1E" w:rsidRDefault="00B76391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76391">
              <w:rPr>
                <w:sz w:val="20"/>
                <w:szCs w:val="20"/>
              </w:rPr>
              <w:t>Assoc</w:t>
            </w:r>
            <w:proofErr w:type="spellEnd"/>
            <w:r w:rsidRPr="00B76391">
              <w:rPr>
                <w:sz w:val="20"/>
                <w:szCs w:val="20"/>
              </w:rPr>
              <w:t>. Prof. Dr.</w:t>
            </w:r>
            <w:r>
              <w:rPr>
                <w:sz w:val="20"/>
                <w:szCs w:val="20"/>
              </w:rPr>
              <w:t xml:space="preserve"> </w:t>
            </w:r>
            <w:r w:rsidR="002B4E1E" w:rsidRPr="002B4E1E">
              <w:rPr>
                <w:sz w:val="20"/>
                <w:szCs w:val="20"/>
              </w:rPr>
              <w:t xml:space="preserve">Mehmet Hakan Özdemir </w:t>
            </w:r>
            <w:r w:rsidR="002B4E1E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="002B4E1E">
              <w:rPr>
                <w:rFonts w:ascii="Calibri" w:hAnsi="Calibri" w:cs="Calibri"/>
                <w:color w:val="000000"/>
                <w:sz w:val="20"/>
                <w:szCs w:val="20"/>
              </w:rPr>
              <w:t>stellvertretend</w:t>
            </w:r>
            <w:proofErr w:type="spellEnd"/>
            <w:r w:rsidR="002B4E1E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F11204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4D2C9F34" w:rsidR="00F11204" w:rsidRPr="001E67EB" w:rsidRDefault="00B76391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76391">
              <w:rPr>
                <w:sz w:val="20"/>
                <w:szCs w:val="20"/>
              </w:rPr>
              <w:t>Assoc</w:t>
            </w:r>
            <w:proofErr w:type="spellEnd"/>
            <w:r w:rsidRPr="00B76391">
              <w:rPr>
                <w:sz w:val="20"/>
                <w:szCs w:val="20"/>
              </w:rPr>
              <w:t>. Prof. Dr.</w:t>
            </w:r>
            <w:r>
              <w:rPr>
                <w:sz w:val="20"/>
                <w:szCs w:val="20"/>
              </w:rPr>
              <w:t xml:space="preserve"> </w:t>
            </w:r>
            <w:r w:rsidR="002B4E1E" w:rsidRPr="002B4E1E">
              <w:rPr>
                <w:sz w:val="20"/>
                <w:szCs w:val="20"/>
              </w:rPr>
              <w:t xml:space="preserve">Mehmet Hakan Özdemir </w:t>
            </w:r>
            <w:r w:rsidR="002B4E1E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="002B4E1E">
              <w:rPr>
                <w:rFonts w:ascii="Calibri" w:hAnsi="Calibri" w:cs="Calibri"/>
                <w:color w:val="000000"/>
                <w:sz w:val="20"/>
                <w:szCs w:val="20"/>
              </w:rPr>
              <w:t>stellvertretend</w:t>
            </w:r>
            <w:proofErr w:type="spellEnd"/>
            <w:r w:rsidR="002B4E1E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F11204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62F8C2F" w:rsidR="00F11204" w:rsidRPr="001E67EB" w:rsidRDefault="00F11204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11204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491496E1" w:rsidR="00F11204" w:rsidRPr="001E67EB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proofErr w:type="spellEnd"/>
          </w:p>
        </w:tc>
      </w:tr>
      <w:tr w:rsidR="00F11204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F11204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C4B7E57" w14:textId="77777777" w:rsidR="0060674C" w:rsidRPr="0060674C" w:rsidRDefault="0060674C" w:rsidP="0060674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Field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A. (2013).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Discovering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statistics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using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SPSS (4th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edition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). Los Angeles: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Sage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ISBN: 978-1-4462-4918-5</w:t>
            </w:r>
          </w:p>
          <w:p w14:paraId="773AC324" w14:textId="77777777" w:rsidR="0060674C" w:rsidRPr="0060674C" w:rsidRDefault="0060674C" w:rsidP="0060674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Agung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Advanced Time Series Data Analysis: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Forecasting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Using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EViews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2019,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Wiley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-Blackwell</w:t>
            </w:r>
          </w:p>
          <w:p w14:paraId="25875EE4" w14:textId="245D3FE1" w:rsidR="00F11204" w:rsidRPr="00E37D7F" w:rsidRDefault="0060674C" w:rsidP="0060674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Cramer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Advanced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Quantitative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Data Analysis (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Understanding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Socialresearch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), 2003, Open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University</w:t>
            </w:r>
            <w:proofErr w:type="spellEnd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67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Press</w:t>
            </w:r>
            <w:proofErr w:type="spellEnd"/>
          </w:p>
        </w:tc>
      </w:tr>
      <w:tr w:rsidR="00F11204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F11204" w:rsidRPr="00AE7943" w:rsidRDefault="00F11204" w:rsidP="00F11204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F11204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F11204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F11204" w:rsidRPr="001E67EB" w:rsidRDefault="00F11204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11204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F11204" w:rsidRPr="001E67EB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11204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F11204" w:rsidRPr="001E67EB" w:rsidRDefault="00F11204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11204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lastRenderedPageBreak/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F11204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3EE0E85A" w:rsidR="00F11204" w:rsidRPr="001E67EB" w:rsidRDefault="00301356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F1120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0%</w:t>
            </w:r>
          </w:p>
        </w:tc>
      </w:tr>
      <w:tr w:rsidR="00F11204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476317F1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1C522F48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6B52930E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0FCCA080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0E469F58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46C5014D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5CD0C7E7" w:rsidR="00F11204" w:rsidRPr="001E67EB" w:rsidRDefault="00301356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  <w:r w:rsidR="00F11204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F11204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F11204" w:rsidRPr="008D7635" w:rsidRDefault="00F11204" w:rsidP="00F1120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F11204" w:rsidRPr="00F359C0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F11204" w:rsidRPr="00F359C0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F11204" w:rsidRPr="001E67EB" w14:paraId="7D3827B9" w14:textId="77777777" w:rsidTr="000F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4F26C325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</w:tcPr>
          <w:p w14:paraId="379F8182" w14:textId="1350517A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  <w:r w:rsidR="00DB2A48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4</w:t>
            </w: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0</w:t>
            </w:r>
          </w:p>
        </w:tc>
      </w:tr>
      <w:tr w:rsidR="00F11204" w:rsidRPr="001E67EB" w14:paraId="4748CC87" w14:textId="77777777" w:rsidTr="000F158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78434206" w14:textId="6B10B480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3C749C54" w14:textId="77777777" w:rsidTr="000F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2539FB90" w14:textId="7AE9801E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7E3A0B7A" w14:textId="77777777" w:rsidTr="000F158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56185321" w14:textId="6AE4F535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15D20C12" w14:textId="77777777" w:rsidTr="000F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300D3842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64D68C52" w14:textId="66E9BD3A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178B6F65" w14:textId="77777777" w:rsidTr="000F158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342C0368" w14:textId="0950762F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0102631F" w14:textId="77777777" w:rsidTr="000F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6ED2962E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</w:tcPr>
          <w:p w14:paraId="37B6F5D9" w14:textId="1FD849E4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%60</w:t>
            </w:r>
          </w:p>
        </w:tc>
      </w:tr>
      <w:tr w:rsidR="00F11204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F11204" w:rsidRPr="008D7635" w:rsidRDefault="00F11204" w:rsidP="00F11204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F11204" w:rsidRPr="008D7635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F11204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F11204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F11204" w:rsidRPr="00762FC7" w:rsidRDefault="00F11204" w:rsidP="00F1120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11204" w:rsidRPr="00762FC7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11204" w:rsidRPr="00762FC7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F11204" w:rsidRPr="00762FC7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DB2A48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25F25905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1133FB6E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741DDA56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DB2A48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232FAF7A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58B7D699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19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2004E2F1" w:rsidR="00DB2A48" w:rsidRPr="001E67EB" w:rsidRDefault="00192237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DB2A48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56003F61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1BA6CD5E" w:rsidR="00DB2A48" w:rsidRPr="001E67EB" w:rsidRDefault="00192237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3D6A35C3" w:rsidR="00DB2A48" w:rsidRPr="001E67EB" w:rsidRDefault="00192237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B2A48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36B124D4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44DEAA50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2D389BFA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DB2A48" w:rsidRPr="001E67EB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60C71AC3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62B761DE" w:rsidR="00DB2A48" w:rsidRPr="001E67EB" w:rsidRDefault="00192237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1641E7C1" w:rsidR="00DB2A48" w:rsidRPr="001E67EB" w:rsidRDefault="00192237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F11204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F11204" w:rsidRPr="001E67EB" w:rsidRDefault="00F11204" w:rsidP="00F11204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449DF5F2" w:rsidR="00F11204" w:rsidRPr="008243C2" w:rsidRDefault="00AE572E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19223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F11204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6096712A" w:rsidR="00F11204" w:rsidRPr="001E67EB" w:rsidRDefault="00F11204" w:rsidP="00F11204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192237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10D97B8D" w:rsidR="00F11204" w:rsidRPr="008243C2" w:rsidRDefault="00E017F2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F11204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F11204" w:rsidRPr="006E28BC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140F1F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59140927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Vertrautheit</w:t>
            </w:r>
            <w:proofErr w:type="spellEnd"/>
            <w:r>
              <w:rPr>
                <w:sz w:val="20"/>
                <w:szCs w:val="20"/>
              </w:rPr>
              <w:t xml:space="preserve"> mit </w:t>
            </w:r>
            <w:proofErr w:type="spellStart"/>
            <w:r>
              <w:rPr>
                <w:sz w:val="20"/>
                <w:szCs w:val="20"/>
              </w:rPr>
              <w:t>verschiedenen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statistischen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Analysetechniken</w:t>
            </w:r>
            <w:proofErr w:type="spellEnd"/>
          </w:p>
        </w:tc>
      </w:tr>
      <w:tr w:rsidR="00140F1F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024657FB" w:rsidR="00140F1F" w:rsidRPr="00670E2B" w:rsidRDefault="00140F1F" w:rsidP="00140F1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Bewertung</w:t>
            </w:r>
            <w:proofErr w:type="spellEnd"/>
            <w:r>
              <w:rPr>
                <w:sz w:val="20"/>
                <w:szCs w:val="20"/>
              </w:rPr>
              <w:t xml:space="preserve"> der </w:t>
            </w:r>
            <w:proofErr w:type="spellStart"/>
            <w:r>
              <w:rPr>
                <w:sz w:val="20"/>
                <w:szCs w:val="20"/>
              </w:rPr>
              <w:t>Angemessenheit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statistischer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Analysen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Schlussfolgerungen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 xml:space="preserve">Schlussfolgerungen zum </w:t>
            </w:r>
            <w:r>
              <w:rPr>
                <w:sz w:val="20"/>
                <w:szCs w:val="20"/>
              </w:rPr>
              <w:lastRenderedPageBreak/>
              <w:t>Verständnis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Forschungsergebnissen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Interpretation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angewandten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Bereichen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40F1F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5AB144E3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Auswahl</w:t>
            </w:r>
            <w:proofErr w:type="spellEnd"/>
            <w:r>
              <w:rPr>
                <w:sz w:val="20"/>
                <w:szCs w:val="20"/>
              </w:rPr>
              <w:t xml:space="preserve"> der </w:t>
            </w:r>
            <w:proofErr w:type="spellStart"/>
            <w:r>
              <w:rPr>
                <w:sz w:val="20"/>
                <w:szCs w:val="20"/>
              </w:rPr>
              <w:t>richtigen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Analysetechnik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für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Forschungsarbeiten</w:t>
            </w:r>
            <w:proofErr w:type="spellEnd"/>
          </w:p>
        </w:tc>
      </w:tr>
      <w:tr w:rsidR="00F11204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F11204" w:rsidRPr="00BD61E0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140F1F" w:rsidRPr="001E67EB" w14:paraId="15098330" w14:textId="77777777" w:rsidTr="0014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0193900A" w14:textId="09205B0F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Einführung</w:t>
            </w:r>
            <w:proofErr w:type="spellEnd"/>
          </w:p>
        </w:tc>
      </w:tr>
      <w:tr w:rsidR="00140F1F" w:rsidRPr="001E67EB" w14:paraId="12E43780" w14:textId="77777777" w:rsidTr="00140F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2C429F40" w14:textId="1B6B43E6" w:rsidR="00140F1F" w:rsidRPr="00670E2B" w:rsidRDefault="00140F1F" w:rsidP="00140F1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SPSS-</w:t>
            </w:r>
            <w:proofErr w:type="spellStart"/>
            <w:r>
              <w:rPr>
                <w:sz w:val="20"/>
                <w:szCs w:val="20"/>
              </w:rPr>
              <w:t>Umgebung</w:t>
            </w:r>
            <w:proofErr w:type="spellEnd"/>
          </w:p>
        </w:tc>
      </w:tr>
      <w:tr w:rsidR="00140F1F" w:rsidRPr="001E67EB" w14:paraId="56597950" w14:textId="77777777" w:rsidTr="0014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0F233FF6" w14:textId="33E7748C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Neutralität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Annahmen</w:t>
            </w:r>
            <w:proofErr w:type="spellEnd"/>
          </w:p>
        </w:tc>
      </w:tr>
      <w:tr w:rsidR="00140F1F" w:rsidRPr="001E67EB" w14:paraId="74381D9E" w14:textId="77777777" w:rsidTr="00140F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4D32B7C" w14:textId="29BAB787" w:rsidR="00140F1F" w:rsidRPr="00670E2B" w:rsidRDefault="00140F1F" w:rsidP="00140F1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T-Test</w:t>
            </w:r>
          </w:p>
        </w:tc>
      </w:tr>
      <w:tr w:rsidR="00140F1F" w:rsidRPr="001E67EB" w14:paraId="30D1A39E" w14:textId="77777777" w:rsidTr="0014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3937E825" w14:textId="03197736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ANOVA</w:t>
            </w:r>
          </w:p>
        </w:tc>
      </w:tr>
      <w:tr w:rsidR="00140F1F" w:rsidRPr="001E67EB" w14:paraId="228973DA" w14:textId="77777777" w:rsidTr="00140F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16A06683" w14:textId="0C601AFC" w:rsidR="00140F1F" w:rsidRPr="00670E2B" w:rsidRDefault="00140F1F" w:rsidP="00140F1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ANOVA</w:t>
            </w:r>
          </w:p>
        </w:tc>
      </w:tr>
      <w:tr w:rsidR="00140F1F" w:rsidRPr="001E67EB" w14:paraId="2E0AA05A" w14:textId="77777777" w:rsidTr="0014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  <w:vAlign w:val="center"/>
          </w:tcPr>
          <w:p w14:paraId="1E2289BB" w14:textId="092F2054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ANOVA</w:t>
            </w:r>
          </w:p>
        </w:tc>
      </w:tr>
      <w:tr w:rsidR="00140F1F" w:rsidRPr="001E67EB" w14:paraId="61B8A781" w14:textId="77777777" w:rsidTr="00140F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  <w:vAlign w:val="center"/>
          </w:tcPr>
          <w:p w14:paraId="3B55B2C9" w14:textId="7784F5E2" w:rsidR="00140F1F" w:rsidRPr="00670E2B" w:rsidRDefault="00140F1F" w:rsidP="00140F1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Zwischenprüfung</w:t>
            </w:r>
            <w:proofErr w:type="spellEnd"/>
          </w:p>
        </w:tc>
      </w:tr>
      <w:tr w:rsidR="00140F1F" w:rsidRPr="001E67EB" w14:paraId="55D3B678" w14:textId="77777777" w:rsidTr="0014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  <w:vAlign w:val="center"/>
          </w:tcPr>
          <w:p w14:paraId="633A7CD4" w14:textId="3819D8C5" w:rsidR="00140F1F" w:rsidRPr="00670E2B" w:rsidRDefault="00192237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Gemischte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Designs</w:t>
            </w:r>
            <w:proofErr w:type="spellEnd"/>
          </w:p>
        </w:tc>
      </w:tr>
      <w:tr w:rsidR="00140F1F" w:rsidRPr="001E67EB" w14:paraId="7680394E" w14:textId="77777777" w:rsidTr="00140F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  <w:vAlign w:val="center"/>
          </w:tcPr>
          <w:p w14:paraId="03307EE1" w14:textId="136A552A" w:rsidR="00140F1F" w:rsidRPr="00670E2B" w:rsidRDefault="00140F1F" w:rsidP="00140F1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Projekt-Präsentationen</w:t>
            </w:r>
            <w:proofErr w:type="spellEnd"/>
          </w:p>
        </w:tc>
      </w:tr>
      <w:tr w:rsidR="00140F1F" w:rsidRPr="001E67EB" w14:paraId="591D57BD" w14:textId="77777777" w:rsidTr="0014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  <w:vAlign w:val="center"/>
          </w:tcPr>
          <w:p w14:paraId="558E8F53" w14:textId="6CB08496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Korrelationen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</w:t>
            </w:r>
            <w:proofErr w:type="spellEnd"/>
            <w:r>
              <w:rPr>
                <w:sz w:val="20"/>
                <w:szCs w:val="20"/>
              </w:rPr>
              <w:t xml:space="preserve"> mit </w:t>
            </w:r>
            <w:proofErr w:type="spellStart"/>
            <w:r>
              <w:rPr>
                <w:sz w:val="20"/>
                <w:szCs w:val="20"/>
              </w:rPr>
              <w:t>Diagrammen</w:t>
            </w:r>
            <w:proofErr w:type="spellEnd"/>
          </w:p>
        </w:tc>
      </w:tr>
      <w:tr w:rsidR="00140F1F" w:rsidRPr="001E67EB" w14:paraId="322BB4F3" w14:textId="77777777" w:rsidTr="00140F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  <w:vAlign w:val="center"/>
          </w:tcPr>
          <w:p w14:paraId="2384A146" w14:textId="5F327469" w:rsidR="00140F1F" w:rsidRPr="00670E2B" w:rsidRDefault="00140F1F" w:rsidP="00140F1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Regression</w:t>
            </w:r>
            <w:proofErr w:type="spellEnd"/>
          </w:p>
        </w:tc>
      </w:tr>
      <w:tr w:rsidR="00140F1F" w:rsidRPr="001E67EB" w14:paraId="5D225431" w14:textId="77777777" w:rsidTr="0014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  <w:vAlign w:val="center"/>
          </w:tcPr>
          <w:p w14:paraId="3F7741C1" w14:textId="3DEDDEF8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Regression</w:t>
            </w:r>
            <w:proofErr w:type="spellEnd"/>
          </w:p>
        </w:tc>
      </w:tr>
      <w:tr w:rsidR="00140F1F" w:rsidRPr="001E67EB" w14:paraId="7A8A126B" w14:textId="77777777" w:rsidTr="00140F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140F1F" w:rsidRPr="001E67EB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  <w:vAlign w:val="center"/>
          </w:tcPr>
          <w:p w14:paraId="14BEE5FF" w14:textId="4568FF2A" w:rsidR="00140F1F" w:rsidRPr="00670E2B" w:rsidRDefault="00140F1F" w:rsidP="00140F1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Kategorische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</w:t>
            </w:r>
            <w:proofErr w:type="spellEnd"/>
          </w:p>
        </w:tc>
      </w:tr>
      <w:tr w:rsidR="00140F1F" w:rsidRPr="001E67EB" w14:paraId="5666D363" w14:textId="77777777" w:rsidTr="00140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140F1F" w:rsidRDefault="00140F1F" w:rsidP="00140F1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  <w:vAlign w:val="center"/>
          </w:tcPr>
          <w:p w14:paraId="5603447A" w14:textId="0B2DF02A" w:rsidR="00140F1F" w:rsidRPr="00670E2B" w:rsidRDefault="00140F1F" w:rsidP="00140F1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Kategorische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Daten</w:t>
            </w:r>
            <w:proofErr w:type="spellEnd"/>
          </w:p>
        </w:tc>
      </w:tr>
      <w:tr w:rsidR="00513CBF" w:rsidRPr="001E67EB" w14:paraId="5FDB58B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66BA341" w14:textId="0BD66889" w:rsidR="00513CBF" w:rsidRDefault="00192237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901" w:type="dxa"/>
            <w:gridSpan w:val="23"/>
            <w:vAlign w:val="center"/>
          </w:tcPr>
          <w:p w14:paraId="1A62EAED" w14:textId="70720B96" w:rsidR="00513CBF" w:rsidRPr="00670E2B" w:rsidRDefault="00192237" w:rsidP="00513CB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9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513CBF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513CBF" w:rsidRPr="00753B2D" w:rsidRDefault="00513CBF" w:rsidP="00513CB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513CBF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513CBF" w:rsidRPr="001E67EB" w:rsidRDefault="00513CBF" w:rsidP="00513CB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513CBF" w:rsidRPr="00630100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513CBF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513CBF" w:rsidRPr="001E67EB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5F34C923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07152965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51E1CDD3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5EA1F217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05D13F6A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477A7DEE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77777777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413DE4AF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7777777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7E7AE383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77777777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13CBF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513CBF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4B7725E7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34F5FEF0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5C4205DE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6BE7F6D4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3CF51369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20F6684E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77777777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280C44EA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79BC90E8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77777777" w:rsidR="00513CBF" w:rsidRPr="001E67EB" w:rsidRDefault="00513CBF" w:rsidP="00513CB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13CBF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513CBF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5210148F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4DF18A97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465E9820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35FED23A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0BD3C34E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55F83EB5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77777777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2F8A8883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77777777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42CFB9D" w14:textId="70A3CC80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77777777" w:rsidR="00513CBF" w:rsidRPr="001E67EB" w:rsidRDefault="00513CBF" w:rsidP="00513CB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13CBF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513CBF" w:rsidRDefault="00513CBF" w:rsidP="00513CB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513CBF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513CBF" w:rsidRPr="001E67EB" w:rsidRDefault="00513CBF" w:rsidP="00513CBF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13CBF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513CBF" w:rsidRPr="001E67EB" w:rsidRDefault="00513CBF" w:rsidP="00513CB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33B85BA4" w:rsidR="00513CBF" w:rsidRPr="001E67EB" w:rsidRDefault="00BB0F91" w:rsidP="00513CB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B0F9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BB0F9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Mehmet Hakan Özdemir (</w:t>
            </w:r>
            <w:proofErr w:type="spellStart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Leiter</w:t>
            </w:r>
            <w:proofErr w:type="spellEnd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Fachbereichs</w:t>
            </w:r>
            <w:proofErr w:type="spellEnd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Numerische</w:t>
            </w:r>
            <w:proofErr w:type="spellEnd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="002B4E1E" w:rsidRPr="002B4E1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513CBF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513CBF" w:rsidRPr="001E67EB" w:rsidRDefault="00513CBF" w:rsidP="00513CB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37D241E9" w:rsidR="00513CBF" w:rsidRPr="001E67EB" w:rsidRDefault="00513CBF" w:rsidP="00513CB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BB3BD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.0</w:t>
            </w:r>
            <w:r w:rsidR="00BB3BD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583AB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EB7F" w14:textId="77777777" w:rsidR="00110F0A" w:rsidRDefault="00110F0A" w:rsidP="003F0441">
      <w:pPr>
        <w:spacing w:after="0" w:line="240" w:lineRule="auto"/>
      </w:pPr>
      <w:r>
        <w:separator/>
      </w:r>
    </w:p>
  </w:endnote>
  <w:endnote w:type="continuationSeparator" w:id="0">
    <w:p w14:paraId="7FE7C04D" w14:textId="77777777" w:rsidR="00110F0A" w:rsidRDefault="00110F0A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3AD4" w14:textId="77777777" w:rsidR="00110F0A" w:rsidRDefault="00110F0A" w:rsidP="003F0441">
      <w:pPr>
        <w:spacing w:after="0" w:line="240" w:lineRule="auto"/>
      </w:pPr>
      <w:r>
        <w:separator/>
      </w:r>
    </w:p>
  </w:footnote>
  <w:footnote w:type="continuationSeparator" w:id="0">
    <w:p w14:paraId="791CCE33" w14:textId="77777777" w:rsidR="00110F0A" w:rsidRDefault="00110F0A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28FCC63D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6F2D44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00D87"/>
    <w:rsid w:val="00002237"/>
    <w:rsid w:val="00013591"/>
    <w:rsid w:val="00042E26"/>
    <w:rsid w:val="00056180"/>
    <w:rsid w:val="00060F36"/>
    <w:rsid w:val="00062BB8"/>
    <w:rsid w:val="00073ABA"/>
    <w:rsid w:val="00075F2A"/>
    <w:rsid w:val="0007689A"/>
    <w:rsid w:val="00076CE8"/>
    <w:rsid w:val="0009226F"/>
    <w:rsid w:val="000A764A"/>
    <w:rsid w:val="000B0AAA"/>
    <w:rsid w:val="000B7E51"/>
    <w:rsid w:val="000C05D4"/>
    <w:rsid w:val="000C3FF6"/>
    <w:rsid w:val="000D5F11"/>
    <w:rsid w:val="000E1D8F"/>
    <w:rsid w:val="000F018B"/>
    <w:rsid w:val="00110F0A"/>
    <w:rsid w:val="001262BB"/>
    <w:rsid w:val="001266F8"/>
    <w:rsid w:val="00140F1F"/>
    <w:rsid w:val="001548B0"/>
    <w:rsid w:val="00156960"/>
    <w:rsid w:val="00166F57"/>
    <w:rsid w:val="001724FC"/>
    <w:rsid w:val="00174376"/>
    <w:rsid w:val="0017726A"/>
    <w:rsid w:val="00192237"/>
    <w:rsid w:val="001A77F8"/>
    <w:rsid w:val="001C2F7E"/>
    <w:rsid w:val="001C39A2"/>
    <w:rsid w:val="001E0A25"/>
    <w:rsid w:val="001E67EB"/>
    <w:rsid w:val="001F0361"/>
    <w:rsid w:val="001F3FB4"/>
    <w:rsid w:val="002107FC"/>
    <w:rsid w:val="002270BA"/>
    <w:rsid w:val="00235B68"/>
    <w:rsid w:val="00246023"/>
    <w:rsid w:val="002717F7"/>
    <w:rsid w:val="00294856"/>
    <w:rsid w:val="0029787C"/>
    <w:rsid w:val="002A23FD"/>
    <w:rsid w:val="002B267C"/>
    <w:rsid w:val="002B41C7"/>
    <w:rsid w:val="002B4E1E"/>
    <w:rsid w:val="002B6344"/>
    <w:rsid w:val="002C552A"/>
    <w:rsid w:val="002F05B3"/>
    <w:rsid w:val="002F7989"/>
    <w:rsid w:val="00301356"/>
    <w:rsid w:val="00343613"/>
    <w:rsid w:val="00344F0D"/>
    <w:rsid w:val="00361C10"/>
    <w:rsid w:val="00363170"/>
    <w:rsid w:val="00370813"/>
    <w:rsid w:val="003712F8"/>
    <w:rsid w:val="00374B87"/>
    <w:rsid w:val="00383A06"/>
    <w:rsid w:val="003A4EF3"/>
    <w:rsid w:val="003B23A8"/>
    <w:rsid w:val="003B6CA9"/>
    <w:rsid w:val="003E4B30"/>
    <w:rsid w:val="003F0441"/>
    <w:rsid w:val="00413C88"/>
    <w:rsid w:val="00413F91"/>
    <w:rsid w:val="00424996"/>
    <w:rsid w:val="00427C15"/>
    <w:rsid w:val="00430382"/>
    <w:rsid w:val="00437114"/>
    <w:rsid w:val="00446926"/>
    <w:rsid w:val="00460F5C"/>
    <w:rsid w:val="004853DE"/>
    <w:rsid w:val="00492BE4"/>
    <w:rsid w:val="00492D41"/>
    <w:rsid w:val="004A4D0C"/>
    <w:rsid w:val="004D2CC4"/>
    <w:rsid w:val="004E3547"/>
    <w:rsid w:val="005040D2"/>
    <w:rsid w:val="00507304"/>
    <w:rsid w:val="00513CBF"/>
    <w:rsid w:val="00524396"/>
    <w:rsid w:val="0053124C"/>
    <w:rsid w:val="005371D3"/>
    <w:rsid w:val="00583ABD"/>
    <w:rsid w:val="00595EA5"/>
    <w:rsid w:val="005A2C5A"/>
    <w:rsid w:val="005A65E3"/>
    <w:rsid w:val="005B3CD9"/>
    <w:rsid w:val="005C1487"/>
    <w:rsid w:val="005D5DD1"/>
    <w:rsid w:val="005F5E07"/>
    <w:rsid w:val="00603A7D"/>
    <w:rsid w:val="0060674C"/>
    <w:rsid w:val="0061201A"/>
    <w:rsid w:val="00613AB0"/>
    <w:rsid w:val="006236F6"/>
    <w:rsid w:val="00630100"/>
    <w:rsid w:val="00641A9B"/>
    <w:rsid w:val="00643428"/>
    <w:rsid w:val="00670398"/>
    <w:rsid w:val="00670E2B"/>
    <w:rsid w:val="006A6E97"/>
    <w:rsid w:val="006E0CF0"/>
    <w:rsid w:val="006E28BC"/>
    <w:rsid w:val="006E45E8"/>
    <w:rsid w:val="006F2D44"/>
    <w:rsid w:val="007162C5"/>
    <w:rsid w:val="007165DD"/>
    <w:rsid w:val="00721FF2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72EFB"/>
    <w:rsid w:val="00782FCE"/>
    <w:rsid w:val="00787503"/>
    <w:rsid w:val="007A6E8A"/>
    <w:rsid w:val="007B4543"/>
    <w:rsid w:val="007D713C"/>
    <w:rsid w:val="007F1AFD"/>
    <w:rsid w:val="007F3187"/>
    <w:rsid w:val="00823137"/>
    <w:rsid w:val="008243C2"/>
    <w:rsid w:val="00834145"/>
    <w:rsid w:val="00840308"/>
    <w:rsid w:val="00863DB2"/>
    <w:rsid w:val="0088754E"/>
    <w:rsid w:val="008914D7"/>
    <w:rsid w:val="00892706"/>
    <w:rsid w:val="008935E7"/>
    <w:rsid w:val="008A5919"/>
    <w:rsid w:val="008B1142"/>
    <w:rsid w:val="008B51A6"/>
    <w:rsid w:val="008D1FED"/>
    <w:rsid w:val="008D7635"/>
    <w:rsid w:val="00905C86"/>
    <w:rsid w:val="00930185"/>
    <w:rsid w:val="009573BA"/>
    <w:rsid w:val="009716F1"/>
    <w:rsid w:val="0099603B"/>
    <w:rsid w:val="009A7E10"/>
    <w:rsid w:val="009C390B"/>
    <w:rsid w:val="009D0A4A"/>
    <w:rsid w:val="009D49BF"/>
    <w:rsid w:val="009D77A6"/>
    <w:rsid w:val="009E44F0"/>
    <w:rsid w:val="009F3C5B"/>
    <w:rsid w:val="00A03CA3"/>
    <w:rsid w:val="00A17A4F"/>
    <w:rsid w:val="00A203AB"/>
    <w:rsid w:val="00A27366"/>
    <w:rsid w:val="00A4731E"/>
    <w:rsid w:val="00A52030"/>
    <w:rsid w:val="00A535D1"/>
    <w:rsid w:val="00A747B2"/>
    <w:rsid w:val="00A90C5C"/>
    <w:rsid w:val="00AC529C"/>
    <w:rsid w:val="00AD1B09"/>
    <w:rsid w:val="00AD40D9"/>
    <w:rsid w:val="00AE572E"/>
    <w:rsid w:val="00AE7943"/>
    <w:rsid w:val="00AF3715"/>
    <w:rsid w:val="00B12FE3"/>
    <w:rsid w:val="00B15FCE"/>
    <w:rsid w:val="00B17865"/>
    <w:rsid w:val="00B20C66"/>
    <w:rsid w:val="00B21C1A"/>
    <w:rsid w:val="00B23142"/>
    <w:rsid w:val="00B256D6"/>
    <w:rsid w:val="00B31830"/>
    <w:rsid w:val="00B44693"/>
    <w:rsid w:val="00B5178F"/>
    <w:rsid w:val="00B649FC"/>
    <w:rsid w:val="00B7395D"/>
    <w:rsid w:val="00B76391"/>
    <w:rsid w:val="00B77006"/>
    <w:rsid w:val="00B84E26"/>
    <w:rsid w:val="00B91F9D"/>
    <w:rsid w:val="00BA0E92"/>
    <w:rsid w:val="00BA65DD"/>
    <w:rsid w:val="00BB0F91"/>
    <w:rsid w:val="00BB3BD8"/>
    <w:rsid w:val="00BB6695"/>
    <w:rsid w:val="00BB69D6"/>
    <w:rsid w:val="00BD2786"/>
    <w:rsid w:val="00BD4C05"/>
    <w:rsid w:val="00BD61E0"/>
    <w:rsid w:val="00C02C8F"/>
    <w:rsid w:val="00C0705D"/>
    <w:rsid w:val="00C143C2"/>
    <w:rsid w:val="00C40620"/>
    <w:rsid w:val="00C41A3F"/>
    <w:rsid w:val="00C457F2"/>
    <w:rsid w:val="00C47A33"/>
    <w:rsid w:val="00C53C5B"/>
    <w:rsid w:val="00C76503"/>
    <w:rsid w:val="00C83EDD"/>
    <w:rsid w:val="00C8473F"/>
    <w:rsid w:val="00C853DA"/>
    <w:rsid w:val="00CA7697"/>
    <w:rsid w:val="00CB3401"/>
    <w:rsid w:val="00CF2291"/>
    <w:rsid w:val="00D07145"/>
    <w:rsid w:val="00D27C16"/>
    <w:rsid w:val="00D42F4D"/>
    <w:rsid w:val="00D54069"/>
    <w:rsid w:val="00D57B37"/>
    <w:rsid w:val="00D70A81"/>
    <w:rsid w:val="00D873D4"/>
    <w:rsid w:val="00D932F9"/>
    <w:rsid w:val="00DA25AD"/>
    <w:rsid w:val="00DA54F4"/>
    <w:rsid w:val="00DB2A48"/>
    <w:rsid w:val="00DC1297"/>
    <w:rsid w:val="00DC23C8"/>
    <w:rsid w:val="00DE495D"/>
    <w:rsid w:val="00E017F2"/>
    <w:rsid w:val="00E2533B"/>
    <w:rsid w:val="00E35FA4"/>
    <w:rsid w:val="00E37D65"/>
    <w:rsid w:val="00E37D7F"/>
    <w:rsid w:val="00E50FDF"/>
    <w:rsid w:val="00E76392"/>
    <w:rsid w:val="00E7649F"/>
    <w:rsid w:val="00E92C78"/>
    <w:rsid w:val="00E96E60"/>
    <w:rsid w:val="00EA2DD4"/>
    <w:rsid w:val="00EA2EB5"/>
    <w:rsid w:val="00EB7CF6"/>
    <w:rsid w:val="00EE1A4F"/>
    <w:rsid w:val="00EE2881"/>
    <w:rsid w:val="00EF7B84"/>
    <w:rsid w:val="00F11204"/>
    <w:rsid w:val="00F3399A"/>
    <w:rsid w:val="00F359C0"/>
    <w:rsid w:val="00F361B5"/>
    <w:rsid w:val="00F5612B"/>
    <w:rsid w:val="00F677D0"/>
    <w:rsid w:val="00F7530D"/>
    <w:rsid w:val="00F97328"/>
    <w:rsid w:val="00FA169D"/>
    <w:rsid w:val="00FB2930"/>
    <w:rsid w:val="00FC3DAE"/>
    <w:rsid w:val="00FD52B2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56</cp:revision>
  <dcterms:created xsi:type="dcterms:W3CDTF">2020-03-11T07:41:00Z</dcterms:created>
  <dcterms:modified xsi:type="dcterms:W3CDTF">2026-06-04T10:40:00Z</dcterms:modified>
</cp:coreProperties>
</file>