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F074" w14:textId="77777777" w:rsidR="000E5270" w:rsidRDefault="005C1B55" w:rsidP="007D3F47">
      <w:pPr>
        <w:spacing w:after="0"/>
        <w:jc w:val="center"/>
        <w:rPr>
          <w:rFonts w:ascii="Times New Roman" w:hAnsi="Times New Roman" w:cs="Times New Roman"/>
          <w:b/>
          <w:sz w:val="28"/>
          <w:szCs w:val="28"/>
        </w:rPr>
      </w:pPr>
      <w:r w:rsidRPr="00324F7F">
        <w:rPr>
          <w:rFonts w:ascii="Times New Roman" w:hAnsi="Times New Roman" w:cs="Times New Roman"/>
          <w:b/>
          <w:sz w:val="28"/>
          <w:szCs w:val="28"/>
        </w:rPr>
        <w:t>T.C. GÜNEY EGE KALKINMA AJANSI</w:t>
      </w:r>
      <w:r w:rsidR="000E5270">
        <w:rPr>
          <w:rFonts w:ascii="Times New Roman" w:hAnsi="Times New Roman" w:cs="Times New Roman"/>
          <w:b/>
          <w:sz w:val="28"/>
          <w:szCs w:val="28"/>
        </w:rPr>
        <w:t xml:space="preserve"> </w:t>
      </w:r>
    </w:p>
    <w:p w14:paraId="3F0D48C4" w14:textId="77777777" w:rsidR="005C1B55" w:rsidRPr="000E5270" w:rsidRDefault="005C1B55" w:rsidP="007D3F47">
      <w:pPr>
        <w:spacing w:after="0"/>
        <w:jc w:val="center"/>
        <w:rPr>
          <w:rFonts w:ascii="Times New Roman" w:hAnsi="Times New Roman" w:cs="Times New Roman"/>
          <w:b/>
          <w:sz w:val="28"/>
          <w:szCs w:val="28"/>
        </w:rPr>
      </w:pPr>
      <w:r w:rsidRPr="00324F7F">
        <w:rPr>
          <w:rFonts w:ascii="Times New Roman" w:hAnsi="Times New Roman" w:cs="Times New Roman"/>
          <w:b/>
          <w:sz w:val="28"/>
          <w:szCs w:val="28"/>
        </w:rPr>
        <w:t>PERSONEL GİRİŞ SINAVI İLANI</w:t>
      </w:r>
    </w:p>
    <w:p w14:paraId="7BAD4AA3" w14:textId="77777777" w:rsidR="005C1B55" w:rsidRPr="00324F7F" w:rsidRDefault="005C1B55" w:rsidP="005C1B55">
      <w:pPr>
        <w:jc w:val="both"/>
        <w:rPr>
          <w:rFonts w:ascii="Times New Roman" w:hAnsi="Times New Roman" w:cs="Times New Roman"/>
          <w:sz w:val="24"/>
          <w:szCs w:val="24"/>
        </w:rPr>
      </w:pPr>
      <w:r w:rsidRPr="00324F7F">
        <w:rPr>
          <w:rFonts w:ascii="Times New Roman" w:hAnsi="Times New Roman" w:cs="Times New Roman"/>
          <w:sz w:val="24"/>
          <w:szCs w:val="24"/>
        </w:rPr>
        <w:t xml:space="preserve">Aydın, Denizli ve Muğla illerini kapsayan Güney Ege Kalkınma Ajansı, 4 sayılı Bakanlıklara Bağlı, İlgili, İlişkili Kurum ve Kuruluşlar </w:t>
      </w:r>
      <w:proofErr w:type="gramStart"/>
      <w:r w:rsidRPr="00324F7F">
        <w:rPr>
          <w:rFonts w:ascii="Times New Roman" w:hAnsi="Times New Roman" w:cs="Times New Roman"/>
          <w:sz w:val="24"/>
          <w:szCs w:val="24"/>
        </w:rPr>
        <w:t>İle</w:t>
      </w:r>
      <w:proofErr w:type="gramEnd"/>
      <w:r w:rsidRPr="00324F7F">
        <w:rPr>
          <w:rFonts w:ascii="Times New Roman" w:hAnsi="Times New Roman" w:cs="Times New Roman"/>
          <w:sz w:val="24"/>
          <w:szCs w:val="24"/>
        </w:rPr>
        <w:t xml:space="preserve"> Diğer Kurum ve Kuruluşların Teşkilatı Hakkında Cumhurbaşkanlığı Kararnamesi ve Kalkınma Ajansları Personel Yönetmeliği hükümleri çerçevesinde; </w:t>
      </w:r>
      <w:r w:rsidR="00291351" w:rsidRPr="00291351">
        <w:rPr>
          <w:rFonts w:ascii="Times New Roman" w:hAnsi="Times New Roman" w:cs="Times New Roman"/>
          <w:b/>
          <w:sz w:val="24"/>
          <w:szCs w:val="24"/>
        </w:rPr>
        <w:t>3</w:t>
      </w:r>
      <w:r w:rsidRPr="00291351">
        <w:rPr>
          <w:rFonts w:ascii="Times New Roman" w:hAnsi="Times New Roman" w:cs="Times New Roman"/>
          <w:b/>
          <w:sz w:val="24"/>
          <w:szCs w:val="24"/>
        </w:rPr>
        <w:t xml:space="preserve"> (</w:t>
      </w:r>
      <w:r w:rsidR="00291351" w:rsidRPr="00291351">
        <w:rPr>
          <w:rFonts w:ascii="Times New Roman" w:hAnsi="Times New Roman" w:cs="Times New Roman"/>
          <w:b/>
          <w:sz w:val="24"/>
          <w:szCs w:val="24"/>
        </w:rPr>
        <w:t>üç</w:t>
      </w:r>
      <w:r w:rsidRPr="00291351">
        <w:rPr>
          <w:rFonts w:ascii="Times New Roman" w:hAnsi="Times New Roman" w:cs="Times New Roman"/>
          <w:b/>
          <w:sz w:val="24"/>
          <w:szCs w:val="24"/>
        </w:rPr>
        <w:t>) uzman personel</w:t>
      </w:r>
      <w:r w:rsidR="00291351">
        <w:rPr>
          <w:rFonts w:ascii="Times New Roman" w:hAnsi="Times New Roman" w:cs="Times New Roman"/>
          <w:sz w:val="24"/>
          <w:szCs w:val="24"/>
        </w:rPr>
        <w:t xml:space="preserve"> ile </w:t>
      </w:r>
      <w:r w:rsidR="00102747">
        <w:rPr>
          <w:rFonts w:ascii="Times New Roman" w:hAnsi="Times New Roman" w:cs="Times New Roman"/>
          <w:b/>
          <w:sz w:val="24"/>
          <w:szCs w:val="24"/>
        </w:rPr>
        <w:t>3</w:t>
      </w:r>
      <w:r w:rsidR="00291351" w:rsidRPr="00291351">
        <w:rPr>
          <w:rFonts w:ascii="Times New Roman" w:hAnsi="Times New Roman" w:cs="Times New Roman"/>
          <w:b/>
          <w:sz w:val="24"/>
          <w:szCs w:val="24"/>
        </w:rPr>
        <w:t xml:space="preserve"> (</w:t>
      </w:r>
      <w:r w:rsidR="00102747">
        <w:rPr>
          <w:rFonts w:ascii="Times New Roman" w:hAnsi="Times New Roman" w:cs="Times New Roman"/>
          <w:b/>
          <w:sz w:val="24"/>
          <w:szCs w:val="24"/>
        </w:rPr>
        <w:t>üç</w:t>
      </w:r>
      <w:r w:rsidR="00291351" w:rsidRPr="00291351">
        <w:rPr>
          <w:rFonts w:ascii="Times New Roman" w:hAnsi="Times New Roman" w:cs="Times New Roman"/>
          <w:b/>
          <w:sz w:val="24"/>
          <w:szCs w:val="24"/>
        </w:rPr>
        <w:t>) destek personel</w:t>
      </w:r>
      <w:r w:rsidR="00BF091F">
        <w:rPr>
          <w:rFonts w:ascii="Times New Roman" w:hAnsi="Times New Roman" w:cs="Times New Roman"/>
          <w:b/>
          <w:sz w:val="24"/>
          <w:szCs w:val="24"/>
        </w:rPr>
        <w:t>i</w:t>
      </w:r>
      <w:r w:rsidR="00291351" w:rsidRPr="00291351">
        <w:rPr>
          <w:rFonts w:ascii="Times New Roman" w:hAnsi="Times New Roman" w:cs="Times New Roman"/>
          <w:b/>
          <w:sz w:val="24"/>
          <w:szCs w:val="24"/>
        </w:rPr>
        <w:t xml:space="preserve"> </w:t>
      </w:r>
      <w:r w:rsidR="00BC24E8">
        <w:rPr>
          <w:rFonts w:ascii="Times New Roman" w:hAnsi="Times New Roman" w:cs="Times New Roman"/>
          <w:b/>
          <w:sz w:val="24"/>
          <w:szCs w:val="24"/>
        </w:rPr>
        <w:t xml:space="preserve">(1 programcı, 2 büro görevlisi) </w:t>
      </w:r>
      <w:r w:rsidR="00291351">
        <w:rPr>
          <w:rFonts w:ascii="Times New Roman" w:hAnsi="Times New Roman" w:cs="Times New Roman"/>
          <w:sz w:val="24"/>
          <w:szCs w:val="24"/>
        </w:rPr>
        <w:t xml:space="preserve">olmak üzere toplam </w:t>
      </w:r>
      <w:r w:rsidR="00102747">
        <w:rPr>
          <w:rFonts w:ascii="Times New Roman" w:hAnsi="Times New Roman" w:cs="Times New Roman"/>
          <w:sz w:val="24"/>
          <w:szCs w:val="24"/>
        </w:rPr>
        <w:t>6</w:t>
      </w:r>
      <w:r w:rsidR="00291351">
        <w:rPr>
          <w:rFonts w:ascii="Times New Roman" w:hAnsi="Times New Roman" w:cs="Times New Roman"/>
          <w:sz w:val="24"/>
          <w:szCs w:val="24"/>
        </w:rPr>
        <w:t xml:space="preserve"> (</w:t>
      </w:r>
      <w:r w:rsidR="00102747">
        <w:rPr>
          <w:rFonts w:ascii="Times New Roman" w:hAnsi="Times New Roman" w:cs="Times New Roman"/>
          <w:sz w:val="24"/>
          <w:szCs w:val="24"/>
        </w:rPr>
        <w:t>altı</w:t>
      </w:r>
      <w:r w:rsidR="00291351">
        <w:rPr>
          <w:rFonts w:ascii="Times New Roman" w:hAnsi="Times New Roman" w:cs="Times New Roman"/>
          <w:sz w:val="24"/>
          <w:szCs w:val="24"/>
        </w:rPr>
        <w:t>) personel</w:t>
      </w:r>
      <w:r w:rsidRPr="00324F7F">
        <w:rPr>
          <w:rFonts w:ascii="Times New Roman" w:hAnsi="Times New Roman" w:cs="Times New Roman"/>
          <w:sz w:val="24"/>
          <w:szCs w:val="24"/>
        </w:rPr>
        <w:t xml:space="preserve"> alımı yapacaktır. T.C. Güney Ege Kalkınma Ajansı’nın merkezi Denizli ili olup Ajansın faaliyet alanına Aydın, Denizli ve Muğla illeri girmektedir. Bu nedenle, personel alım ilanına başvuran ve sınavda başarılı olan adaylar bu illerden Ajans’ın uygun göreceği herhangi birinde çalışmayı kabul ve taahhüt etmiş sayılırlar.</w:t>
      </w:r>
    </w:p>
    <w:p w14:paraId="42153B56" w14:textId="62794C2A" w:rsidR="005C1B55" w:rsidRPr="00324F7F" w:rsidRDefault="005C1B55" w:rsidP="00EE576E">
      <w:pPr>
        <w:pStyle w:val="ResimYazs"/>
        <w:spacing w:after="0"/>
        <w:jc w:val="center"/>
        <w:rPr>
          <w:rFonts w:ascii="Times New Roman" w:hAnsi="Times New Roman" w:cs="Times New Roman"/>
          <w:b/>
          <w:i w:val="0"/>
          <w:color w:val="auto"/>
          <w:sz w:val="24"/>
          <w:szCs w:val="24"/>
        </w:rPr>
      </w:pPr>
      <w:r w:rsidRPr="00324F7F">
        <w:rPr>
          <w:rFonts w:ascii="Times New Roman" w:hAnsi="Times New Roman" w:cs="Times New Roman"/>
          <w:b/>
          <w:i w:val="0"/>
          <w:color w:val="auto"/>
          <w:sz w:val="24"/>
          <w:szCs w:val="24"/>
        </w:rPr>
        <w:t xml:space="preserve">Tablo </w:t>
      </w:r>
      <w:r w:rsidRPr="00324F7F">
        <w:rPr>
          <w:rFonts w:ascii="Times New Roman" w:hAnsi="Times New Roman" w:cs="Times New Roman"/>
          <w:b/>
          <w:i w:val="0"/>
          <w:color w:val="auto"/>
          <w:sz w:val="24"/>
          <w:szCs w:val="24"/>
        </w:rPr>
        <w:fldChar w:fldCharType="begin"/>
      </w:r>
      <w:r w:rsidRPr="00324F7F">
        <w:rPr>
          <w:rFonts w:ascii="Times New Roman" w:hAnsi="Times New Roman" w:cs="Times New Roman"/>
          <w:b/>
          <w:i w:val="0"/>
          <w:color w:val="auto"/>
          <w:sz w:val="24"/>
          <w:szCs w:val="24"/>
        </w:rPr>
        <w:instrText xml:space="preserve"> SEQ Tablo \* ARABIC </w:instrText>
      </w:r>
      <w:r w:rsidRPr="00324F7F">
        <w:rPr>
          <w:rFonts w:ascii="Times New Roman" w:hAnsi="Times New Roman" w:cs="Times New Roman"/>
          <w:b/>
          <w:i w:val="0"/>
          <w:color w:val="auto"/>
          <w:sz w:val="24"/>
          <w:szCs w:val="24"/>
        </w:rPr>
        <w:fldChar w:fldCharType="separate"/>
      </w:r>
      <w:r w:rsidR="00760952">
        <w:rPr>
          <w:rFonts w:ascii="Times New Roman" w:hAnsi="Times New Roman" w:cs="Times New Roman"/>
          <w:b/>
          <w:i w:val="0"/>
          <w:noProof/>
          <w:color w:val="auto"/>
          <w:sz w:val="24"/>
          <w:szCs w:val="24"/>
        </w:rPr>
        <w:t>1</w:t>
      </w:r>
      <w:r w:rsidRPr="00324F7F">
        <w:rPr>
          <w:rFonts w:ascii="Times New Roman" w:hAnsi="Times New Roman" w:cs="Times New Roman"/>
          <w:b/>
          <w:i w:val="0"/>
          <w:color w:val="auto"/>
          <w:sz w:val="24"/>
          <w:szCs w:val="24"/>
        </w:rPr>
        <w:fldChar w:fldCharType="end"/>
      </w:r>
      <w:r w:rsidRPr="00324F7F">
        <w:rPr>
          <w:rFonts w:ascii="Times New Roman" w:hAnsi="Times New Roman" w:cs="Times New Roman"/>
          <w:b/>
          <w:i w:val="0"/>
          <w:noProof/>
          <w:color w:val="auto"/>
          <w:sz w:val="24"/>
          <w:szCs w:val="24"/>
        </w:rPr>
        <w:t>:</w:t>
      </w:r>
      <w:r w:rsidRPr="00324F7F">
        <w:rPr>
          <w:rFonts w:ascii="Times New Roman" w:hAnsi="Times New Roman" w:cs="Times New Roman"/>
          <w:b/>
          <w:i w:val="0"/>
          <w:iCs w:val="0"/>
          <w:color w:val="auto"/>
          <w:sz w:val="24"/>
          <w:szCs w:val="24"/>
          <w:lang w:eastAsia="tr-TR"/>
        </w:rPr>
        <w:t xml:space="preserve"> </w:t>
      </w:r>
      <w:r w:rsidRPr="00324F7F">
        <w:rPr>
          <w:rFonts w:ascii="Times New Roman" w:hAnsi="Times New Roman" w:cs="Times New Roman"/>
          <w:b/>
          <w:i w:val="0"/>
          <w:noProof/>
          <w:color w:val="auto"/>
          <w:sz w:val="24"/>
          <w:szCs w:val="24"/>
        </w:rPr>
        <w:t xml:space="preserve">Personel </w:t>
      </w:r>
      <w:r w:rsidR="00366722" w:rsidRPr="00324F7F">
        <w:rPr>
          <w:rFonts w:ascii="Times New Roman" w:hAnsi="Times New Roman" w:cs="Times New Roman"/>
          <w:b/>
          <w:i w:val="0"/>
          <w:noProof/>
          <w:color w:val="auto"/>
          <w:sz w:val="24"/>
          <w:szCs w:val="24"/>
        </w:rPr>
        <w:t>Alım Süreci Kronolojik Sıralama ve Süreç Aşamaları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82"/>
        <w:gridCol w:w="5472"/>
      </w:tblGrid>
      <w:tr w:rsidR="005C1B55" w:rsidRPr="00324F7F" w14:paraId="3A36D43D" w14:textId="77777777" w:rsidTr="005C1DBD">
        <w:trPr>
          <w:trHeight w:val="430"/>
        </w:trPr>
        <w:tc>
          <w:tcPr>
            <w:tcW w:w="3544" w:type="dxa"/>
            <w:shd w:val="clear" w:color="auto" w:fill="FFFFFF"/>
            <w:tcMar>
              <w:top w:w="0" w:type="dxa"/>
              <w:left w:w="108" w:type="dxa"/>
              <w:bottom w:w="0" w:type="dxa"/>
              <w:right w:w="108" w:type="dxa"/>
            </w:tcMar>
            <w:vAlign w:val="center"/>
          </w:tcPr>
          <w:p w14:paraId="43923047" w14:textId="77777777" w:rsidR="005C1B55" w:rsidRPr="00324F7F" w:rsidRDefault="005C1B55" w:rsidP="00EE576E">
            <w:pPr>
              <w:widowControl w:val="0"/>
              <w:autoSpaceDE w:val="0"/>
              <w:autoSpaceDN w:val="0"/>
              <w:spacing w:before="100" w:beforeAutospacing="1" w:after="0"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İlan Tarihi</w:t>
            </w:r>
          </w:p>
        </w:tc>
        <w:tc>
          <w:tcPr>
            <w:tcW w:w="5558" w:type="dxa"/>
            <w:shd w:val="clear" w:color="auto" w:fill="FFFFFF"/>
            <w:tcMar>
              <w:top w:w="0" w:type="dxa"/>
              <w:left w:w="108" w:type="dxa"/>
              <w:bottom w:w="0" w:type="dxa"/>
              <w:right w:w="108" w:type="dxa"/>
            </w:tcMar>
            <w:vAlign w:val="center"/>
          </w:tcPr>
          <w:p w14:paraId="5A52EC0F" w14:textId="6310CE15" w:rsidR="005C1B55" w:rsidRPr="00324F7F" w:rsidRDefault="00927A3C" w:rsidP="00EE576E">
            <w:pPr>
              <w:widowControl w:val="0"/>
              <w:autoSpaceDE w:val="0"/>
              <w:autoSpaceDN w:val="0"/>
              <w:spacing w:before="100" w:beforeAutospacing="1" w:after="0" w:line="240" w:lineRule="auto"/>
              <w:ind w:right="6"/>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23</w:t>
            </w:r>
            <w:r w:rsidR="00693C39" w:rsidRPr="00D44A0D">
              <w:rPr>
                <w:rFonts w:ascii="Times New Roman" w:eastAsia="Times New Roman" w:hAnsi="Times New Roman" w:cs="Times New Roman"/>
                <w:color w:val="000000"/>
                <w:sz w:val="24"/>
                <w:szCs w:val="24"/>
                <w:lang w:eastAsia="tr-TR"/>
              </w:rPr>
              <w:t>.12.2025</w:t>
            </w:r>
          </w:p>
        </w:tc>
      </w:tr>
      <w:tr w:rsidR="005C1B55" w:rsidRPr="00324F7F" w14:paraId="65B2D334" w14:textId="77777777" w:rsidTr="005C1DBD">
        <w:trPr>
          <w:trHeight w:val="430"/>
        </w:trPr>
        <w:tc>
          <w:tcPr>
            <w:tcW w:w="3544" w:type="dxa"/>
            <w:shd w:val="clear" w:color="auto" w:fill="FFFFFF"/>
            <w:tcMar>
              <w:top w:w="0" w:type="dxa"/>
              <w:left w:w="108" w:type="dxa"/>
              <w:bottom w:w="0" w:type="dxa"/>
              <w:right w:w="108" w:type="dxa"/>
            </w:tcMar>
            <w:vAlign w:val="center"/>
            <w:hideMark/>
          </w:tcPr>
          <w:p w14:paraId="64790B5D"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Başvuru Tarihleri</w:t>
            </w:r>
          </w:p>
        </w:tc>
        <w:tc>
          <w:tcPr>
            <w:tcW w:w="5558" w:type="dxa"/>
            <w:shd w:val="clear" w:color="auto" w:fill="FFFFFF"/>
            <w:tcMar>
              <w:top w:w="0" w:type="dxa"/>
              <w:left w:w="108" w:type="dxa"/>
              <w:bottom w:w="0" w:type="dxa"/>
              <w:right w:w="108" w:type="dxa"/>
            </w:tcMar>
            <w:vAlign w:val="center"/>
            <w:hideMark/>
          </w:tcPr>
          <w:p w14:paraId="12B5DB82" w14:textId="403C3C86" w:rsidR="005C1B55" w:rsidRPr="00324F7F" w:rsidRDefault="00693C39" w:rsidP="002C3E63">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r w:rsidRPr="00D44A0D">
              <w:rPr>
                <w:rFonts w:ascii="Times New Roman" w:eastAsia="Times New Roman" w:hAnsi="Times New Roman" w:cs="Times New Roman"/>
                <w:color w:val="000000"/>
                <w:sz w:val="24"/>
                <w:szCs w:val="24"/>
                <w:lang w:eastAsia="tr-TR"/>
              </w:rPr>
              <w:t>19.01.2026</w:t>
            </w:r>
            <w:r w:rsidR="00D44A0D" w:rsidRPr="00D44A0D">
              <w:rPr>
                <w:rFonts w:ascii="Times New Roman" w:eastAsia="Times New Roman" w:hAnsi="Times New Roman" w:cs="Times New Roman"/>
                <w:color w:val="000000"/>
                <w:sz w:val="24"/>
                <w:szCs w:val="24"/>
                <w:lang w:eastAsia="tr-TR"/>
              </w:rPr>
              <w:t xml:space="preserve"> </w:t>
            </w:r>
            <w:r w:rsidRPr="00D44A0D">
              <w:rPr>
                <w:rFonts w:ascii="Times New Roman" w:eastAsia="Times New Roman" w:hAnsi="Times New Roman" w:cs="Times New Roman"/>
                <w:color w:val="000000"/>
                <w:sz w:val="24"/>
                <w:szCs w:val="24"/>
                <w:lang w:eastAsia="tr-TR"/>
              </w:rPr>
              <w:t>-</w:t>
            </w:r>
            <w:r w:rsidR="00D44A0D" w:rsidRPr="00D44A0D">
              <w:rPr>
                <w:rFonts w:ascii="Times New Roman" w:eastAsia="Times New Roman" w:hAnsi="Times New Roman" w:cs="Times New Roman"/>
                <w:color w:val="000000"/>
                <w:sz w:val="24"/>
                <w:szCs w:val="24"/>
                <w:lang w:eastAsia="tr-TR"/>
              </w:rPr>
              <w:t xml:space="preserve"> </w:t>
            </w:r>
            <w:r w:rsidR="00BA7B11">
              <w:rPr>
                <w:rFonts w:ascii="Times New Roman" w:eastAsia="Times New Roman" w:hAnsi="Times New Roman" w:cs="Times New Roman"/>
                <w:color w:val="000000"/>
                <w:sz w:val="24"/>
                <w:szCs w:val="24"/>
                <w:lang w:eastAsia="tr-TR"/>
              </w:rPr>
              <w:t>02</w:t>
            </w:r>
            <w:r w:rsidRPr="00D44A0D">
              <w:rPr>
                <w:rFonts w:ascii="Times New Roman" w:eastAsia="Times New Roman" w:hAnsi="Times New Roman" w:cs="Times New Roman"/>
                <w:color w:val="000000"/>
                <w:sz w:val="24"/>
                <w:szCs w:val="24"/>
                <w:lang w:eastAsia="tr-TR"/>
              </w:rPr>
              <w:t>.02.2026</w:t>
            </w:r>
          </w:p>
        </w:tc>
      </w:tr>
      <w:tr w:rsidR="005C1B55" w:rsidRPr="00324F7F" w14:paraId="74C97A4F" w14:textId="77777777" w:rsidTr="005C1DBD">
        <w:trPr>
          <w:trHeight w:val="394"/>
        </w:trPr>
        <w:tc>
          <w:tcPr>
            <w:tcW w:w="3544" w:type="dxa"/>
            <w:shd w:val="clear" w:color="auto" w:fill="FFFFFF"/>
            <w:tcMar>
              <w:top w:w="0" w:type="dxa"/>
              <w:left w:w="108" w:type="dxa"/>
              <w:bottom w:w="0" w:type="dxa"/>
              <w:right w:w="108" w:type="dxa"/>
            </w:tcMar>
            <w:vAlign w:val="center"/>
          </w:tcPr>
          <w:p w14:paraId="185D6EF3"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b/>
                <w:bCs/>
                <w:color w:val="000000"/>
                <w:sz w:val="24"/>
                <w:szCs w:val="24"/>
                <w:lang w:eastAsia="tr-TR"/>
              </w:rPr>
            </w:pPr>
            <w:r w:rsidRPr="00324F7F">
              <w:rPr>
                <w:rFonts w:ascii="Times New Roman" w:eastAsia="Times New Roman" w:hAnsi="Times New Roman" w:cs="Times New Roman"/>
                <w:b/>
                <w:bCs/>
                <w:color w:val="000000"/>
                <w:sz w:val="24"/>
                <w:szCs w:val="24"/>
                <w:lang w:eastAsia="tr-TR"/>
              </w:rPr>
              <w:t>Sınav Şekli</w:t>
            </w:r>
          </w:p>
        </w:tc>
        <w:tc>
          <w:tcPr>
            <w:tcW w:w="5558" w:type="dxa"/>
            <w:shd w:val="clear" w:color="auto" w:fill="FFFFFF"/>
            <w:tcMar>
              <w:top w:w="0" w:type="dxa"/>
              <w:left w:w="108" w:type="dxa"/>
              <w:bottom w:w="0" w:type="dxa"/>
              <w:right w:w="108" w:type="dxa"/>
            </w:tcMar>
            <w:vAlign w:val="center"/>
          </w:tcPr>
          <w:p w14:paraId="537619D2"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Sözlü Sınav (Mülakat) </w:t>
            </w:r>
          </w:p>
        </w:tc>
      </w:tr>
      <w:tr w:rsidR="005C1B55" w:rsidRPr="00324F7F" w14:paraId="4F36FAF8" w14:textId="77777777" w:rsidTr="005C1DBD">
        <w:trPr>
          <w:trHeight w:val="394"/>
        </w:trPr>
        <w:tc>
          <w:tcPr>
            <w:tcW w:w="3544" w:type="dxa"/>
            <w:shd w:val="clear" w:color="auto" w:fill="FFFFFF"/>
            <w:tcMar>
              <w:top w:w="0" w:type="dxa"/>
              <w:left w:w="108" w:type="dxa"/>
              <w:bottom w:w="0" w:type="dxa"/>
              <w:right w:w="108" w:type="dxa"/>
            </w:tcMar>
            <w:vAlign w:val="center"/>
          </w:tcPr>
          <w:p w14:paraId="70660D8D"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b/>
                <w:bCs/>
                <w:color w:val="000000"/>
                <w:sz w:val="24"/>
                <w:szCs w:val="24"/>
                <w:lang w:eastAsia="tr-TR"/>
              </w:rPr>
            </w:pPr>
            <w:r w:rsidRPr="00324F7F">
              <w:rPr>
                <w:rFonts w:ascii="Times New Roman" w:eastAsia="Times New Roman" w:hAnsi="Times New Roman" w:cs="Times New Roman"/>
                <w:b/>
                <w:bCs/>
                <w:color w:val="000000"/>
                <w:sz w:val="24"/>
                <w:szCs w:val="24"/>
                <w:lang w:eastAsia="tr-TR"/>
              </w:rPr>
              <w:t xml:space="preserve">Sınava Katılmaya Hak Kazananların İlanı </w:t>
            </w:r>
          </w:p>
        </w:tc>
        <w:tc>
          <w:tcPr>
            <w:tcW w:w="5558" w:type="dxa"/>
            <w:shd w:val="clear" w:color="auto" w:fill="FFFFFF"/>
            <w:tcMar>
              <w:top w:w="0" w:type="dxa"/>
              <w:left w:w="108" w:type="dxa"/>
              <w:bottom w:w="0" w:type="dxa"/>
              <w:right w:w="108" w:type="dxa"/>
            </w:tcMar>
            <w:vAlign w:val="center"/>
          </w:tcPr>
          <w:p w14:paraId="1622C6F2" w14:textId="11FE4FDA" w:rsidR="005C1B55" w:rsidRPr="00324F7F" w:rsidRDefault="002D0448" w:rsidP="003379D7">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hyperlink r:id="rId8" w:history="1">
              <w:r w:rsidRPr="00324F7F">
                <w:rPr>
                  <w:rFonts w:ascii="Times New Roman" w:eastAsia="Times New Roman" w:hAnsi="Times New Roman" w:cs="Times New Roman"/>
                  <w:color w:val="0000FF"/>
                  <w:sz w:val="24"/>
                  <w:szCs w:val="24"/>
                  <w:u w:val="single"/>
                  <w:lang w:eastAsia="tr-TR"/>
                </w:rPr>
                <w:t>www.geka.gov.tr</w:t>
              </w:r>
            </w:hyperlink>
            <w:r w:rsidRPr="00324F7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color w:val="000000"/>
                <w:sz w:val="24"/>
                <w:szCs w:val="24"/>
                <w:lang w:eastAsia="tr-TR"/>
              </w:rPr>
              <w:t xml:space="preserve">ve </w:t>
            </w:r>
            <w:hyperlink r:id="rId9" w:history="1">
              <w:r w:rsidRPr="00052656">
                <w:rPr>
                  <w:rStyle w:val="Kpr"/>
                  <w:rFonts w:ascii="Times New Roman" w:eastAsia="Times New Roman" w:hAnsi="Times New Roman" w:cs="Times New Roman"/>
                  <w:sz w:val="24"/>
                  <w:szCs w:val="24"/>
                  <w:lang w:eastAsia="tr-TR"/>
                </w:rPr>
                <w:t>https://kariyerkapisi.gov.tr/</w:t>
              </w:r>
            </w:hyperlink>
            <w:r>
              <w:rPr>
                <w:rFonts w:ascii="Times New Roman" w:eastAsia="Times New Roman" w:hAnsi="Times New Roman" w:cs="Times New Roman"/>
                <w:color w:val="000000"/>
                <w:sz w:val="24"/>
                <w:szCs w:val="24"/>
                <w:lang w:eastAsia="tr-TR"/>
              </w:rPr>
              <w:t xml:space="preserve"> </w:t>
            </w:r>
            <w:r w:rsidRPr="00324F7F">
              <w:rPr>
                <w:rFonts w:ascii="Times New Roman" w:eastAsia="Times New Roman" w:hAnsi="Times New Roman" w:cs="Times New Roman"/>
                <w:color w:val="000000"/>
                <w:sz w:val="24"/>
                <w:szCs w:val="24"/>
                <w:lang w:eastAsia="tr-TR"/>
              </w:rPr>
              <w:t>internet adresinden duyurulacaktır.</w:t>
            </w:r>
          </w:p>
        </w:tc>
      </w:tr>
      <w:tr w:rsidR="005C1B55" w:rsidRPr="00324F7F" w14:paraId="3CBC10F3" w14:textId="77777777" w:rsidTr="005C1DBD">
        <w:trPr>
          <w:trHeight w:val="360"/>
        </w:trPr>
        <w:tc>
          <w:tcPr>
            <w:tcW w:w="3544" w:type="dxa"/>
            <w:shd w:val="clear" w:color="auto" w:fill="FFFFFF"/>
            <w:tcMar>
              <w:top w:w="0" w:type="dxa"/>
              <w:left w:w="108" w:type="dxa"/>
              <w:bottom w:w="0" w:type="dxa"/>
              <w:right w:w="108" w:type="dxa"/>
            </w:tcMar>
            <w:vAlign w:val="center"/>
            <w:hideMark/>
          </w:tcPr>
          <w:p w14:paraId="0B46D9C2"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Sınav Tarihleri</w:t>
            </w:r>
          </w:p>
        </w:tc>
        <w:tc>
          <w:tcPr>
            <w:tcW w:w="5558" w:type="dxa"/>
            <w:shd w:val="clear" w:color="auto" w:fill="FFFFFF"/>
            <w:tcMar>
              <w:top w:w="0" w:type="dxa"/>
              <w:left w:w="108" w:type="dxa"/>
              <w:bottom w:w="0" w:type="dxa"/>
              <w:right w:w="108" w:type="dxa"/>
            </w:tcMar>
            <w:vAlign w:val="center"/>
          </w:tcPr>
          <w:p w14:paraId="381C9CE7" w14:textId="0B52259B" w:rsidR="005C1B55" w:rsidRPr="00324F7F" w:rsidRDefault="002D0448" w:rsidP="003379D7">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hyperlink r:id="rId10" w:history="1">
              <w:r w:rsidRPr="00324F7F">
                <w:rPr>
                  <w:rFonts w:ascii="Times New Roman" w:eastAsia="Times New Roman" w:hAnsi="Times New Roman" w:cs="Times New Roman"/>
                  <w:color w:val="0000FF"/>
                  <w:sz w:val="24"/>
                  <w:szCs w:val="24"/>
                  <w:u w:val="single"/>
                  <w:lang w:eastAsia="tr-TR"/>
                </w:rPr>
                <w:t>www.geka.gov.tr</w:t>
              </w:r>
            </w:hyperlink>
            <w:r w:rsidRPr="00324F7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color w:val="000000"/>
                <w:sz w:val="24"/>
                <w:szCs w:val="24"/>
                <w:lang w:eastAsia="tr-TR"/>
              </w:rPr>
              <w:t xml:space="preserve">ve </w:t>
            </w:r>
            <w:hyperlink r:id="rId11" w:history="1">
              <w:r w:rsidRPr="00052656">
                <w:rPr>
                  <w:rStyle w:val="Kpr"/>
                  <w:rFonts w:ascii="Times New Roman" w:eastAsia="Times New Roman" w:hAnsi="Times New Roman" w:cs="Times New Roman"/>
                  <w:sz w:val="24"/>
                  <w:szCs w:val="24"/>
                  <w:lang w:eastAsia="tr-TR"/>
                </w:rPr>
                <w:t>https://kariyerkapisi.gov.tr/</w:t>
              </w:r>
            </w:hyperlink>
            <w:r>
              <w:rPr>
                <w:rFonts w:ascii="Times New Roman" w:eastAsia="Times New Roman" w:hAnsi="Times New Roman" w:cs="Times New Roman"/>
                <w:color w:val="000000"/>
                <w:sz w:val="24"/>
                <w:szCs w:val="24"/>
                <w:lang w:eastAsia="tr-TR"/>
              </w:rPr>
              <w:t xml:space="preserve"> </w:t>
            </w:r>
            <w:r w:rsidRPr="00324F7F">
              <w:rPr>
                <w:rFonts w:ascii="Times New Roman" w:eastAsia="Times New Roman" w:hAnsi="Times New Roman" w:cs="Times New Roman"/>
                <w:color w:val="000000"/>
                <w:sz w:val="24"/>
                <w:szCs w:val="24"/>
                <w:lang w:eastAsia="tr-TR"/>
              </w:rPr>
              <w:t>internet adresinden duyurulacaktır.</w:t>
            </w:r>
          </w:p>
        </w:tc>
      </w:tr>
      <w:tr w:rsidR="005C1B55" w:rsidRPr="00324F7F" w14:paraId="5563EE17" w14:textId="77777777" w:rsidTr="005C1DBD">
        <w:trPr>
          <w:trHeight w:val="360"/>
        </w:trPr>
        <w:tc>
          <w:tcPr>
            <w:tcW w:w="3544" w:type="dxa"/>
            <w:shd w:val="clear" w:color="auto" w:fill="FFFFFF"/>
            <w:tcMar>
              <w:top w:w="0" w:type="dxa"/>
              <w:left w:w="108" w:type="dxa"/>
              <w:bottom w:w="0" w:type="dxa"/>
              <w:right w:w="108" w:type="dxa"/>
            </w:tcMar>
            <w:vAlign w:val="center"/>
          </w:tcPr>
          <w:p w14:paraId="15E31B9D" w14:textId="77777777" w:rsidR="005C1B55" w:rsidRPr="00324F7F" w:rsidRDefault="005C1B55" w:rsidP="00501D03">
            <w:pPr>
              <w:widowControl w:val="0"/>
              <w:autoSpaceDE w:val="0"/>
              <w:autoSpaceDN w:val="0"/>
              <w:spacing w:before="100" w:beforeAutospacing="1" w:after="100" w:afterAutospacing="1" w:line="240" w:lineRule="auto"/>
              <w:ind w:right="6"/>
              <w:rPr>
                <w:rFonts w:ascii="Times New Roman" w:eastAsia="Times New Roman" w:hAnsi="Times New Roman" w:cs="Times New Roman"/>
                <w:b/>
                <w:bCs/>
                <w:color w:val="000000"/>
                <w:sz w:val="24"/>
                <w:szCs w:val="24"/>
                <w:lang w:eastAsia="tr-TR"/>
              </w:rPr>
            </w:pPr>
            <w:r w:rsidRPr="00324F7F">
              <w:rPr>
                <w:rFonts w:ascii="Times New Roman" w:eastAsia="Times New Roman" w:hAnsi="Times New Roman" w:cs="Times New Roman"/>
                <w:b/>
                <w:bCs/>
                <w:color w:val="000000"/>
                <w:sz w:val="24"/>
                <w:szCs w:val="24"/>
                <w:lang w:eastAsia="tr-TR"/>
              </w:rPr>
              <w:t xml:space="preserve">Başvuru </w:t>
            </w:r>
            <w:r w:rsidR="00501D03" w:rsidRPr="00324F7F">
              <w:rPr>
                <w:rFonts w:ascii="Times New Roman" w:eastAsia="Times New Roman" w:hAnsi="Times New Roman" w:cs="Times New Roman"/>
                <w:b/>
                <w:bCs/>
                <w:color w:val="000000"/>
                <w:sz w:val="24"/>
                <w:szCs w:val="24"/>
                <w:lang w:eastAsia="tr-TR"/>
              </w:rPr>
              <w:t>Yeri</w:t>
            </w:r>
          </w:p>
        </w:tc>
        <w:tc>
          <w:tcPr>
            <w:tcW w:w="5558" w:type="dxa"/>
            <w:shd w:val="clear" w:color="auto" w:fill="FFFFFF"/>
            <w:tcMar>
              <w:top w:w="0" w:type="dxa"/>
              <w:left w:w="108" w:type="dxa"/>
              <w:bottom w:w="0" w:type="dxa"/>
              <w:right w:w="108" w:type="dxa"/>
            </w:tcMar>
            <w:vAlign w:val="center"/>
          </w:tcPr>
          <w:p w14:paraId="71DD6476" w14:textId="3183D910" w:rsidR="005C1B55" w:rsidRPr="003379D7" w:rsidRDefault="002D0448" w:rsidP="00291351">
            <w:pPr>
              <w:widowControl w:val="0"/>
              <w:autoSpaceDE w:val="0"/>
              <w:autoSpaceDN w:val="0"/>
              <w:spacing w:after="0" w:line="240" w:lineRule="auto"/>
              <w:ind w:right="6"/>
              <w:jc w:val="both"/>
              <w:rPr>
                <w:rFonts w:ascii="Times New Roman" w:eastAsia="Times New Roman" w:hAnsi="Times New Roman" w:cs="Times New Roman"/>
                <w:color w:val="000000"/>
                <w:sz w:val="24"/>
                <w:szCs w:val="24"/>
                <w:lang w:eastAsia="tr-TR"/>
              </w:rPr>
            </w:pPr>
            <w:r w:rsidRPr="003379D7">
              <w:rPr>
                <w:rFonts w:ascii="Times New Roman" w:hAnsi="Times New Roman" w:cs="Times New Roman"/>
                <w:sz w:val="24"/>
                <w:szCs w:val="24"/>
              </w:rPr>
              <w:t>Adaylar, ilana e-Devlet Kapısı “Güney Ege Kalkınma Ajansı –Kamu İşe Alım” hizmeti aracılığıyla veya Kariyer Kapısı Platformu (</w:t>
            </w:r>
            <w:hyperlink r:id="rId12" w:history="1">
              <w:r w:rsidRPr="003379D7">
                <w:rPr>
                  <w:rStyle w:val="Kpr"/>
                  <w:rFonts w:ascii="Times New Roman" w:hAnsi="Times New Roman" w:cs="Times New Roman"/>
                  <w:sz w:val="24"/>
                  <w:szCs w:val="24"/>
                </w:rPr>
                <w:t>https://kariyerkapisi.gov.tr</w:t>
              </w:r>
            </w:hyperlink>
            <w:r w:rsidRPr="003379D7">
              <w:rPr>
                <w:rFonts w:ascii="Times New Roman" w:hAnsi="Times New Roman" w:cs="Times New Roman"/>
                <w:sz w:val="24"/>
                <w:szCs w:val="24"/>
              </w:rPr>
              <w:t>) internet adresinden başvurabilecektir.</w:t>
            </w:r>
          </w:p>
        </w:tc>
      </w:tr>
      <w:tr w:rsidR="005C1B55" w:rsidRPr="00324F7F" w14:paraId="65BCAD24" w14:textId="77777777" w:rsidTr="00291351">
        <w:trPr>
          <w:trHeight w:val="1725"/>
        </w:trPr>
        <w:tc>
          <w:tcPr>
            <w:tcW w:w="3544" w:type="dxa"/>
            <w:shd w:val="clear" w:color="auto" w:fill="FFFFFF"/>
            <w:tcMar>
              <w:top w:w="0" w:type="dxa"/>
              <w:left w:w="108" w:type="dxa"/>
              <w:bottom w:w="0" w:type="dxa"/>
              <w:right w:w="108" w:type="dxa"/>
            </w:tcMar>
            <w:vAlign w:val="center"/>
            <w:hideMark/>
          </w:tcPr>
          <w:p w14:paraId="75B1BF7E" w14:textId="77777777" w:rsidR="005C1B55" w:rsidRPr="00324F7F" w:rsidRDefault="005C1B55" w:rsidP="005C1B55">
            <w:pPr>
              <w:widowControl w:val="0"/>
              <w:autoSpaceDE w:val="0"/>
              <w:autoSpaceDN w:val="0"/>
              <w:spacing w:before="100" w:beforeAutospacing="1" w:after="100" w:afterAutospacing="1"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Sınav Yeri</w:t>
            </w:r>
          </w:p>
        </w:tc>
        <w:tc>
          <w:tcPr>
            <w:tcW w:w="5558" w:type="dxa"/>
            <w:shd w:val="clear" w:color="auto" w:fill="FFFFFF"/>
            <w:tcMar>
              <w:top w:w="0" w:type="dxa"/>
              <w:left w:w="108" w:type="dxa"/>
              <w:bottom w:w="0" w:type="dxa"/>
              <w:right w:w="108" w:type="dxa"/>
            </w:tcMar>
            <w:vAlign w:val="center"/>
            <w:hideMark/>
          </w:tcPr>
          <w:p w14:paraId="3F0C4E7E" w14:textId="77777777" w:rsidR="00291351" w:rsidRDefault="005C1B55" w:rsidP="00291351">
            <w:pPr>
              <w:widowControl w:val="0"/>
              <w:autoSpaceDE w:val="0"/>
              <w:autoSpaceDN w:val="0"/>
              <w:spacing w:after="0"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T.C. </w:t>
            </w:r>
            <w:r w:rsidR="009E51E0" w:rsidRPr="00324F7F">
              <w:rPr>
                <w:rFonts w:ascii="Times New Roman" w:eastAsia="Times New Roman" w:hAnsi="Times New Roman" w:cs="Times New Roman"/>
                <w:color w:val="000000"/>
                <w:sz w:val="24"/>
                <w:szCs w:val="24"/>
                <w:lang w:eastAsia="tr-TR"/>
              </w:rPr>
              <w:t>Güney Ege</w:t>
            </w:r>
            <w:r w:rsidRPr="00324F7F">
              <w:rPr>
                <w:rFonts w:ascii="Times New Roman" w:eastAsia="Times New Roman" w:hAnsi="Times New Roman" w:cs="Times New Roman"/>
                <w:color w:val="000000"/>
                <w:sz w:val="24"/>
                <w:szCs w:val="24"/>
                <w:lang w:eastAsia="tr-TR"/>
              </w:rPr>
              <w:t xml:space="preserve"> Kalkınma Ajansı </w:t>
            </w:r>
          </w:p>
          <w:p w14:paraId="562C0C37" w14:textId="77777777" w:rsidR="005C1B55" w:rsidRPr="00324F7F" w:rsidRDefault="005C1B55" w:rsidP="00291351">
            <w:pPr>
              <w:widowControl w:val="0"/>
              <w:autoSpaceDE w:val="0"/>
              <w:autoSpaceDN w:val="0"/>
              <w:spacing w:after="0"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Pamukkale Teknokent Kınıklı M</w:t>
            </w:r>
            <w:r w:rsidR="00695886" w:rsidRPr="00324F7F">
              <w:rPr>
                <w:rFonts w:ascii="Times New Roman" w:eastAsia="Times New Roman" w:hAnsi="Times New Roman" w:cs="Times New Roman"/>
                <w:color w:val="000000"/>
                <w:sz w:val="24"/>
                <w:szCs w:val="24"/>
                <w:lang w:eastAsia="tr-TR"/>
              </w:rPr>
              <w:t>a</w:t>
            </w:r>
            <w:r w:rsidRPr="00324F7F">
              <w:rPr>
                <w:rFonts w:ascii="Times New Roman" w:eastAsia="Times New Roman" w:hAnsi="Times New Roman" w:cs="Times New Roman"/>
                <w:color w:val="000000"/>
                <w:sz w:val="24"/>
                <w:szCs w:val="24"/>
                <w:lang w:eastAsia="tr-TR"/>
              </w:rPr>
              <w:t>h. Hüseyin Yılmaz C</w:t>
            </w:r>
            <w:r w:rsidR="00695886" w:rsidRPr="00324F7F">
              <w:rPr>
                <w:rFonts w:ascii="Times New Roman" w:eastAsia="Times New Roman" w:hAnsi="Times New Roman" w:cs="Times New Roman"/>
                <w:color w:val="000000"/>
                <w:sz w:val="24"/>
                <w:szCs w:val="24"/>
                <w:lang w:eastAsia="tr-TR"/>
              </w:rPr>
              <w:t>a</w:t>
            </w:r>
            <w:r w:rsidRPr="00324F7F">
              <w:rPr>
                <w:rFonts w:ascii="Times New Roman" w:eastAsia="Times New Roman" w:hAnsi="Times New Roman" w:cs="Times New Roman"/>
                <w:color w:val="000000"/>
                <w:sz w:val="24"/>
                <w:szCs w:val="24"/>
                <w:lang w:eastAsia="tr-TR"/>
              </w:rPr>
              <w:t>d. No:67 B Blok Kat:2 20160</w:t>
            </w:r>
          </w:p>
          <w:p w14:paraId="72DD8F04" w14:textId="77777777" w:rsidR="005C1B55" w:rsidRPr="00324F7F" w:rsidRDefault="005C1B55" w:rsidP="00291351">
            <w:pPr>
              <w:widowControl w:val="0"/>
              <w:autoSpaceDE w:val="0"/>
              <w:autoSpaceDN w:val="0"/>
              <w:spacing w:after="0"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Pamukkale/Denizli </w:t>
            </w:r>
          </w:p>
          <w:p w14:paraId="38C48204" w14:textId="77777777" w:rsidR="005C1B55" w:rsidRPr="00324F7F" w:rsidRDefault="005C1B55" w:rsidP="00291351">
            <w:pPr>
              <w:widowControl w:val="0"/>
              <w:autoSpaceDE w:val="0"/>
              <w:autoSpaceDN w:val="0"/>
              <w:spacing w:after="0" w:line="240" w:lineRule="auto"/>
              <w:ind w:right="6"/>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Telefon: 0 258 371 88 44</w:t>
            </w:r>
          </w:p>
        </w:tc>
      </w:tr>
    </w:tbl>
    <w:p w14:paraId="1AA7469C" w14:textId="77777777" w:rsidR="007D3F47" w:rsidRDefault="007D3F47" w:rsidP="007D3F47">
      <w:pPr>
        <w:spacing w:after="0"/>
        <w:jc w:val="center"/>
        <w:rPr>
          <w:rFonts w:ascii="Times New Roman" w:hAnsi="Times New Roman" w:cs="Times New Roman"/>
          <w:b/>
          <w:sz w:val="24"/>
          <w:szCs w:val="24"/>
          <w:u w:val="single"/>
        </w:rPr>
      </w:pPr>
    </w:p>
    <w:p w14:paraId="0C7795AA" w14:textId="2365FCFD" w:rsidR="005C1B55" w:rsidRPr="007D3F47" w:rsidRDefault="005C1B55" w:rsidP="007D3F47">
      <w:pPr>
        <w:spacing w:after="0"/>
        <w:jc w:val="center"/>
        <w:rPr>
          <w:rFonts w:ascii="Times New Roman" w:hAnsi="Times New Roman" w:cs="Times New Roman"/>
          <w:b/>
          <w:sz w:val="24"/>
          <w:szCs w:val="24"/>
          <w:u w:val="single"/>
        </w:rPr>
      </w:pPr>
      <w:r w:rsidRPr="00324F7F">
        <w:rPr>
          <w:rFonts w:ascii="Times New Roman" w:hAnsi="Times New Roman" w:cs="Times New Roman"/>
          <w:b/>
          <w:sz w:val="24"/>
          <w:szCs w:val="24"/>
          <w:u w:val="single"/>
        </w:rPr>
        <w:t>ADAYLAR İÇİN ARANAN ŞARTLAR</w:t>
      </w:r>
    </w:p>
    <w:p w14:paraId="62B54730" w14:textId="77777777" w:rsidR="005C1B55" w:rsidRPr="00324F7F" w:rsidRDefault="005C1B55" w:rsidP="005C1B55">
      <w:pPr>
        <w:pStyle w:val="ListeParagraf"/>
        <w:numPr>
          <w:ilvl w:val="0"/>
          <w:numId w:val="1"/>
        </w:numPr>
        <w:ind w:left="426"/>
        <w:rPr>
          <w:rFonts w:ascii="Times New Roman" w:hAnsi="Times New Roman" w:cs="Times New Roman"/>
          <w:b/>
          <w:sz w:val="24"/>
          <w:szCs w:val="24"/>
        </w:rPr>
      </w:pPr>
      <w:r w:rsidRPr="00324F7F">
        <w:rPr>
          <w:rFonts w:ascii="Times New Roman" w:hAnsi="Times New Roman" w:cs="Times New Roman"/>
          <w:b/>
          <w:sz w:val="24"/>
          <w:szCs w:val="24"/>
        </w:rPr>
        <w:t>GENEL ŞARTLAR</w:t>
      </w:r>
    </w:p>
    <w:p w14:paraId="09DCCCF5" w14:textId="77777777" w:rsidR="00693C39" w:rsidRPr="00693C39" w:rsidRDefault="00BC24E8" w:rsidP="00693C39">
      <w:pPr>
        <w:spacing w:line="276" w:lineRule="auto"/>
        <w:jc w:val="both"/>
        <w:rPr>
          <w:rFonts w:ascii="Times New Roman" w:hAnsi="Times New Roman" w:cs="Times New Roman"/>
          <w:sz w:val="24"/>
          <w:szCs w:val="24"/>
        </w:rPr>
      </w:pPr>
      <w:r w:rsidRPr="00693C39">
        <w:rPr>
          <w:rFonts w:ascii="Times New Roman" w:hAnsi="Times New Roman" w:cs="Times New Roman"/>
          <w:sz w:val="24"/>
          <w:szCs w:val="24"/>
        </w:rPr>
        <w:t>Başvuran tüm adayların aşağıda belirtilen genel şartların tamamını sağlamaları gerekmektedir;</w:t>
      </w:r>
    </w:p>
    <w:p w14:paraId="3DDA6443" w14:textId="797147CF" w:rsidR="005C1B55" w:rsidRPr="00324F7F" w:rsidRDefault="005C1B55" w:rsidP="00354D44">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Türk vatandaşı olmak,</w:t>
      </w:r>
    </w:p>
    <w:p w14:paraId="7E452FB5" w14:textId="77777777" w:rsidR="005C1B55" w:rsidRPr="00324F7F" w:rsidRDefault="005C1B55" w:rsidP="00354D44">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Kamu haklarından mahrum bulunmamak,</w:t>
      </w:r>
    </w:p>
    <w:p w14:paraId="3F443CFF" w14:textId="77777777" w:rsidR="005C1B55" w:rsidRPr="00324F7F" w:rsidRDefault="005C1B55" w:rsidP="00354D44">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 xml:space="preserve">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 </w:t>
      </w:r>
    </w:p>
    <w:p w14:paraId="37E4E16C" w14:textId="77777777" w:rsidR="005C1B55" w:rsidRPr="00324F7F" w:rsidRDefault="005C1B55" w:rsidP="00354D44">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Güvenlik soruşturması ve/veya arşiv araştırması yapılmış olmak,</w:t>
      </w:r>
    </w:p>
    <w:p w14:paraId="62A8BD74" w14:textId="77777777" w:rsidR="005C1B55" w:rsidRPr="00324F7F" w:rsidRDefault="005C1B55" w:rsidP="00354D44">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 xml:space="preserve">Az tehlikeli işyerlerinde (bürolar, ofisler ve restoranlar) çalışanlar için gerekli işe giriş sağlık raporunu almasına engel herhangi bir durumu bulunmamak, </w:t>
      </w:r>
    </w:p>
    <w:p w14:paraId="041F875F" w14:textId="4F63E773" w:rsidR="00183016" w:rsidRPr="00843A8C" w:rsidRDefault="005C1B55" w:rsidP="00843A8C">
      <w:pPr>
        <w:pStyle w:val="ListeParagraf"/>
        <w:numPr>
          <w:ilvl w:val="0"/>
          <w:numId w:val="2"/>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Askerlikle ilgisi bulunmamak, askerlik çağına gelmişse muvazzaf askerlik hizmetini yapmış yahut ertelenmiş veya yedek sınıfa geçirilmiş olmak.</w:t>
      </w:r>
    </w:p>
    <w:p w14:paraId="4898EACE" w14:textId="77777777" w:rsidR="005C1B55" w:rsidRPr="00324F7F" w:rsidRDefault="004E7C2D" w:rsidP="005C1B55">
      <w:pPr>
        <w:pStyle w:val="ListeParagraf"/>
        <w:ind w:left="426"/>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4E7C2D">
        <w:rPr>
          <w:rFonts w:ascii="Times New Roman" w:hAnsi="Times New Roman" w:cs="Times New Roman"/>
          <w:b/>
          <w:sz w:val="24"/>
          <w:szCs w:val="24"/>
        </w:rPr>
        <w:t>UZMAN PERSONEL İÇİN SINAVA BAŞVURU ÖZEL ŞARTLARI</w:t>
      </w:r>
    </w:p>
    <w:p w14:paraId="6F980E22" w14:textId="06B54229" w:rsidR="00583183" w:rsidRDefault="005C1B55" w:rsidP="00CE2111">
      <w:pPr>
        <w:pStyle w:val="ListeParagraf"/>
        <w:spacing w:after="0"/>
        <w:ind w:left="426"/>
        <w:rPr>
          <w:rFonts w:ascii="Times New Roman" w:hAnsi="Times New Roman" w:cs="Times New Roman"/>
          <w:b/>
          <w:sz w:val="24"/>
          <w:szCs w:val="24"/>
        </w:rPr>
      </w:pPr>
      <w:r w:rsidRPr="00324F7F">
        <w:rPr>
          <w:rFonts w:ascii="Times New Roman" w:hAnsi="Times New Roman" w:cs="Times New Roman"/>
          <w:b/>
          <w:sz w:val="24"/>
          <w:szCs w:val="24"/>
        </w:rPr>
        <w:t xml:space="preserve">2.1. </w:t>
      </w:r>
      <w:r w:rsidR="00967AEC" w:rsidRPr="00967AEC">
        <w:rPr>
          <w:rFonts w:ascii="Times New Roman" w:hAnsi="Times New Roman" w:cs="Times New Roman"/>
          <w:b/>
          <w:sz w:val="24"/>
          <w:szCs w:val="24"/>
        </w:rPr>
        <w:t>Uzman Personel Olarak Görevlendirilecek Uzman Personel İçin Asgari Şartlar</w:t>
      </w:r>
    </w:p>
    <w:p w14:paraId="72B7C003" w14:textId="77777777" w:rsidR="00CE2111" w:rsidRPr="00CE2111" w:rsidRDefault="00CE2111" w:rsidP="00CE2111">
      <w:pPr>
        <w:pStyle w:val="ListeParagraf"/>
        <w:spacing w:after="0"/>
        <w:ind w:left="426"/>
        <w:rPr>
          <w:rFonts w:ascii="Times New Roman" w:hAnsi="Times New Roman" w:cs="Times New Roman"/>
          <w:b/>
          <w:sz w:val="24"/>
          <w:szCs w:val="24"/>
        </w:rPr>
      </w:pPr>
    </w:p>
    <w:p w14:paraId="37631EBF" w14:textId="77777777" w:rsidR="0046796E" w:rsidRPr="00324F7F" w:rsidRDefault="0046796E" w:rsidP="00CE2111">
      <w:pPr>
        <w:pStyle w:val="ListeParagraf"/>
        <w:numPr>
          <w:ilvl w:val="0"/>
          <w:numId w:val="5"/>
        </w:numPr>
        <w:spacing w:after="0" w:line="276" w:lineRule="auto"/>
        <w:jc w:val="both"/>
        <w:rPr>
          <w:rFonts w:ascii="Times New Roman" w:hAnsi="Times New Roman" w:cs="Times New Roman"/>
          <w:sz w:val="24"/>
          <w:szCs w:val="24"/>
        </w:rPr>
      </w:pPr>
      <w:r w:rsidRPr="00324F7F">
        <w:rPr>
          <w:rFonts w:ascii="Times New Roman" w:hAnsi="Times New Roman" w:cs="Times New Roman"/>
          <w:sz w:val="24"/>
          <w:szCs w:val="24"/>
        </w:rPr>
        <w:t>Tablo 2’de belirtilen bölümlerden ya da bu bölümlere eşdeğer olduğu Yüksek Öğretim Kurulunca (YÖK) en son tarihli kararı itibariyle kabul edilen bölümlerden veya bunlara denkliği kabul edilen yurt dışındaki yükseköğretim kurumlarından lisans düzeyinde mezun olmak,</w:t>
      </w:r>
    </w:p>
    <w:p w14:paraId="709F4A8B" w14:textId="6DFFADDC" w:rsidR="004258E8" w:rsidRPr="00967AEC" w:rsidRDefault="005C1B55" w:rsidP="00967AEC">
      <w:pPr>
        <w:pStyle w:val="ListeParagraf"/>
        <w:numPr>
          <w:ilvl w:val="0"/>
          <w:numId w:val="5"/>
        </w:num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Son başvuru tarihinden önceki 5 (beş) yıl içinde ÖSYM tarafından düzenlenen Yabancı Dil Bilgisi Seviye Tespit Sınavı’nda</w:t>
      </w:r>
      <w:r w:rsidR="004258E8" w:rsidRPr="00324F7F">
        <w:rPr>
          <w:rFonts w:ascii="Times New Roman" w:hAnsi="Times New Roman" w:cs="Times New Roman"/>
          <w:sz w:val="24"/>
          <w:szCs w:val="24"/>
        </w:rPr>
        <w:t>n</w:t>
      </w:r>
      <w:r w:rsidRPr="00324F7F">
        <w:rPr>
          <w:rFonts w:ascii="Times New Roman" w:hAnsi="Times New Roman" w:cs="Times New Roman"/>
          <w:sz w:val="24"/>
          <w:szCs w:val="24"/>
        </w:rPr>
        <w:t xml:space="preserve"> (YDS/e-YDS) İngilizce dilinden en az </w:t>
      </w:r>
      <w:r w:rsidR="004258E8" w:rsidRPr="00324F7F">
        <w:rPr>
          <w:rFonts w:ascii="Times New Roman" w:hAnsi="Times New Roman" w:cs="Times New Roman"/>
          <w:sz w:val="24"/>
          <w:szCs w:val="24"/>
        </w:rPr>
        <w:t>(</w:t>
      </w:r>
      <w:r w:rsidRPr="00324F7F">
        <w:rPr>
          <w:rFonts w:ascii="Times New Roman" w:hAnsi="Times New Roman" w:cs="Times New Roman"/>
          <w:sz w:val="24"/>
          <w:szCs w:val="24"/>
        </w:rPr>
        <w:t>C</w:t>
      </w:r>
      <w:r w:rsidR="004258E8" w:rsidRPr="00324F7F">
        <w:rPr>
          <w:rFonts w:ascii="Times New Roman" w:hAnsi="Times New Roman" w:cs="Times New Roman"/>
          <w:sz w:val="24"/>
          <w:szCs w:val="24"/>
        </w:rPr>
        <w:t>)</w:t>
      </w:r>
      <w:r w:rsidRPr="00324F7F">
        <w:rPr>
          <w:rFonts w:ascii="Times New Roman" w:hAnsi="Times New Roman" w:cs="Times New Roman"/>
          <w:sz w:val="24"/>
          <w:szCs w:val="24"/>
        </w:rPr>
        <w:t xml:space="preserve"> düzeyinde puan almış veya dil yeterliliği bakımından bunlara denkliği kabul edilen ve uluslararası geçerliliği bulunan başka bir sınavdan asgari (C) düzeyine karşılık gelen puanın eşdeğerini sağlayan belgeye başvuru tarihi itibarıyla sahip olmak </w:t>
      </w:r>
      <w:r w:rsidR="00BC24E8">
        <w:rPr>
          <w:rFonts w:ascii="Times New Roman" w:hAnsi="Times New Roman" w:cs="Times New Roman"/>
          <w:sz w:val="24"/>
          <w:szCs w:val="24"/>
        </w:rPr>
        <w:t>(</w:t>
      </w:r>
      <w:r w:rsidRPr="00324F7F">
        <w:rPr>
          <w:rFonts w:ascii="Times New Roman" w:hAnsi="Times New Roman" w:cs="Times New Roman"/>
          <w:sz w:val="24"/>
          <w:szCs w:val="24"/>
        </w:rPr>
        <w:t>Uluslararası geçerliliği bulunan bu belgelerde</w:t>
      </w:r>
      <w:r w:rsidR="004258E8" w:rsidRPr="00324F7F">
        <w:rPr>
          <w:rFonts w:ascii="Times New Roman" w:hAnsi="Times New Roman" w:cs="Times New Roman"/>
          <w:sz w:val="24"/>
          <w:szCs w:val="24"/>
        </w:rPr>
        <w:t>n</w:t>
      </w:r>
      <w:r w:rsidRPr="00324F7F">
        <w:rPr>
          <w:rFonts w:ascii="Times New Roman" w:hAnsi="Times New Roman" w:cs="Times New Roman"/>
          <w:sz w:val="24"/>
          <w:szCs w:val="24"/>
        </w:rPr>
        <w:t>, sadece mevcutta ÖSYM tarafından denk kabul edilen b</w:t>
      </w:r>
      <w:r w:rsidR="00F00DFA">
        <w:rPr>
          <w:rFonts w:ascii="Times New Roman" w:hAnsi="Times New Roman" w:cs="Times New Roman"/>
          <w:sz w:val="24"/>
          <w:szCs w:val="24"/>
        </w:rPr>
        <w:t xml:space="preserve">elgeler değerlendirmeye alınır. </w:t>
      </w:r>
      <w:r w:rsidRPr="00324F7F">
        <w:rPr>
          <w:rFonts w:ascii="Times New Roman" w:hAnsi="Times New Roman" w:cs="Times New Roman"/>
          <w:sz w:val="24"/>
          <w:szCs w:val="24"/>
        </w:rPr>
        <w:t>Denklik hesaplamasında, sadece ÖSYM tarafından yayımlanan son denklik değ</w:t>
      </w:r>
      <w:r w:rsidR="00760952">
        <w:rPr>
          <w:rFonts w:ascii="Times New Roman" w:hAnsi="Times New Roman" w:cs="Times New Roman"/>
          <w:sz w:val="24"/>
          <w:szCs w:val="24"/>
        </w:rPr>
        <w:t>erleri esas alınır</w:t>
      </w:r>
      <w:r w:rsidRPr="00324F7F">
        <w:rPr>
          <w:rFonts w:ascii="Times New Roman" w:hAnsi="Times New Roman" w:cs="Times New Roman"/>
          <w:sz w:val="24"/>
          <w:szCs w:val="24"/>
        </w:rPr>
        <w:t>. Daha önceden denk kabul edilip son listede yer almayan sınavlar geçersizdir. Denkliği kabul edilen sınav belgelerinin geçerlilik süreleri, sınavın yapılış yeri, şekli vb. hususlarda ÖSYM’nin belirlediği kriterler geçerlidir</w:t>
      </w:r>
      <w:r w:rsidR="0033603D" w:rsidRPr="00324F7F">
        <w:rPr>
          <w:rFonts w:ascii="Times New Roman" w:hAnsi="Times New Roman" w:cs="Times New Roman"/>
          <w:sz w:val="24"/>
          <w:szCs w:val="24"/>
        </w:rPr>
        <w:t>. Mevzuat gereği ÜDS-YÖKDİL belgesi kabul edilmemektedir</w:t>
      </w:r>
      <w:r w:rsidR="004258E8" w:rsidRPr="00324F7F">
        <w:rPr>
          <w:rFonts w:ascii="Times New Roman" w:hAnsi="Times New Roman" w:cs="Times New Roman"/>
          <w:sz w:val="24"/>
          <w:szCs w:val="24"/>
        </w:rPr>
        <w:t>.</w:t>
      </w:r>
      <w:r w:rsidR="00693C39">
        <w:rPr>
          <w:rFonts w:ascii="Times New Roman" w:hAnsi="Times New Roman" w:cs="Times New Roman"/>
          <w:sz w:val="24"/>
          <w:szCs w:val="24"/>
        </w:rPr>
        <w:t>)</w:t>
      </w:r>
    </w:p>
    <w:p w14:paraId="06F591FA" w14:textId="4CE2CB54" w:rsidR="007D3F47" w:rsidRPr="00FD03BC" w:rsidRDefault="006716A0" w:rsidP="00514D02">
      <w:pPr>
        <w:pStyle w:val="ListeParagraf"/>
        <w:numPr>
          <w:ilvl w:val="0"/>
          <w:numId w:val="5"/>
        </w:numPr>
        <w:spacing w:line="276" w:lineRule="auto"/>
        <w:jc w:val="both"/>
        <w:rPr>
          <w:rFonts w:ascii="Times New Roman" w:hAnsi="Times New Roman" w:cs="Times New Roman"/>
          <w:sz w:val="24"/>
          <w:szCs w:val="24"/>
        </w:rPr>
      </w:pPr>
      <w:r w:rsidRPr="00FD03BC">
        <w:rPr>
          <w:rFonts w:ascii="Times New Roman" w:hAnsi="Times New Roman" w:cs="Times New Roman"/>
          <w:sz w:val="24"/>
          <w:szCs w:val="24"/>
        </w:rPr>
        <w:t xml:space="preserve">Adayların, Öğrenci Seçme ve Yerleştirme Merkezi tarafından yapılan ve </w:t>
      </w:r>
      <w:r w:rsidR="004258E8" w:rsidRPr="00FD03BC">
        <w:rPr>
          <w:rFonts w:ascii="Times New Roman" w:hAnsi="Times New Roman" w:cs="Times New Roman"/>
          <w:sz w:val="24"/>
          <w:szCs w:val="24"/>
        </w:rPr>
        <w:t>a</w:t>
      </w:r>
      <w:r w:rsidRPr="00FD03BC">
        <w:rPr>
          <w:rFonts w:ascii="Times New Roman" w:hAnsi="Times New Roman" w:cs="Times New Roman"/>
          <w:sz w:val="24"/>
          <w:szCs w:val="24"/>
        </w:rPr>
        <w:t>jans personel alımı için belirlenen son başvuru tarihi itibarıyla geçerliliği bulunan (202</w:t>
      </w:r>
      <w:r w:rsidR="00967AEC" w:rsidRPr="00FD03BC">
        <w:rPr>
          <w:rFonts w:ascii="Times New Roman" w:hAnsi="Times New Roman" w:cs="Times New Roman"/>
          <w:sz w:val="24"/>
          <w:szCs w:val="24"/>
        </w:rPr>
        <w:t>4</w:t>
      </w:r>
      <w:r w:rsidRPr="00FD03BC">
        <w:rPr>
          <w:rFonts w:ascii="Times New Roman" w:hAnsi="Times New Roman" w:cs="Times New Roman"/>
          <w:sz w:val="24"/>
          <w:szCs w:val="24"/>
        </w:rPr>
        <w:t xml:space="preserve"> ve 202</w:t>
      </w:r>
      <w:r w:rsidR="00967AEC" w:rsidRPr="00FD03BC">
        <w:rPr>
          <w:rFonts w:ascii="Times New Roman" w:hAnsi="Times New Roman" w:cs="Times New Roman"/>
          <w:sz w:val="24"/>
          <w:szCs w:val="24"/>
        </w:rPr>
        <w:t>5</w:t>
      </w:r>
      <w:r w:rsidRPr="00FD03BC">
        <w:rPr>
          <w:rFonts w:ascii="Times New Roman" w:hAnsi="Times New Roman" w:cs="Times New Roman"/>
          <w:sz w:val="24"/>
          <w:szCs w:val="24"/>
        </w:rPr>
        <w:t xml:space="preserve"> yılında yapılan KPSS) Kamu Personeli Seçme Sınavı’ndan Tablo 2’de yer alan ilgili puan türünden </w:t>
      </w:r>
      <w:r w:rsidRPr="00FD03BC">
        <w:rPr>
          <w:rFonts w:ascii="Times New Roman" w:hAnsi="Times New Roman" w:cs="Times New Roman"/>
          <w:sz w:val="24"/>
          <w:szCs w:val="24"/>
          <w:u w:val="single"/>
        </w:rPr>
        <w:t>en az</w:t>
      </w:r>
      <w:r w:rsidRPr="00FD03BC">
        <w:rPr>
          <w:rFonts w:ascii="Times New Roman" w:hAnsi="Times New Roman" w:cs="Times New Roman"/>
          <w:sz w:val="24"/>
          <w:szCs w:val="24"/>
        </w:rPr>
        <w:t xml:space="preserve"> </w:t>
      </w:r>
      <w:r w:rsidRPr="00FD03BC">
        <w:rPr>
          <w:rFonts w:ascii="Times New Roman" w:hAnsi="Times New Roman" w:cs="Times New Roman"/>
          <w:b/>
          <w:sz w:val="24"/>
          <w:szCs w:val="24"/>
        </w:rPr>
        <w:t>80 (seksen)</w:t>
      </w:r>
      <w:r w:rsidRPr="00FD03BC">
        <w:rPr>
          <w:rFonts w:ascii="Times New Roman" w:hAnsi="Times New Roman" w:cs="Times New Roman"/>
          <w:sz w:val="24"/>
          <w:szCs w:val="24"/>
        </w:rPr>
        <w:t xml:space="preserve"> puan</w:t>
      </w:r>
      <w:r w:rsidR="004258E8" w:rsidRPr="00FD03BC">
        <w:rPr>
          <w:rFonts w:ascii="Times New Roman" w:hAnsi="Times New Roman" w:cs="Times New Roman"/>
          <w:sz w:val="24"/>
          <w:szCs w:val="24"/>
        </w:rPr>
        <w:t>ı</w:t>
      </w:r>
      <w:r w:rsidRPr="00FD03BC">
        <w:rPr>
          <w:rFonts w:ascii="Times New Roman" w:hAnsi="Times New Roman" w:cs="Times New Roman"/>
          <w:sz w:val="24"/>
          <w:szCs w:val="24"/>
        </w:rPr>
        <w:t xml:space="preserve"> almış ol</w:t>
      </w:r>
      <w:r w:rsidR="004258E8" w:rsidRPr="00FD03BC">
        <w:rPr>
          <w:rFonts w:ascii="Times New Roman" w:hAnsi="Times New Roman" w:cs="Times New Roman"/>
          <w:sz w:val="24"/>
          <w:szCs w:val="24"/>
        </w:rPr>
        <w:t>ması gerekir.</w:t>
      </w:r>
    </w:p>
    <w:p w14:paraId="43333D87" w14:textId="32AA16EF" w:rsidR="00E010E8" w:rsidRPr="00324F7F" w:rsidRDefault="006716A0" w:rsidP="004258E8">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Pr="00EE576E">
        <w:rPr>
          <w:rFonts w:ascii="Times New Roman" w:hAnsi="Times New Roman" w:cs="Times New Roman"/>
          <w:b/>
          <w:i w:val="0"/>
          <w:color w:val="auto"/>
          <w:sz w:val="24"/>
          <w:szCs w:val="24"/>
        </w:rPr>
        <w:fldChar w:fldCharType="begin"/>
      </w:r>
      <w:r w:rsidRPr="00EE576E">
        <w:rPr>
          <w:rFonts w:ascii="Times New Roman" w:hAnsi="Times New Roman" w:cs="Times New Roman"/>
          <w:b/>
          <w:i w:val="0"/>
          <w:color w:val="auto"/>
          <w:sz w:val="24"/>
          <w:szCs w:val="24"/>
        </w:rPr>
        <w:instrText xml:space="preserve"> SEQ Tablo \* ARABIC </w:instrText>
      </w:r>
      <w:r w:rsidRPr="00EE576E">
        <w:rPr>
          <w:rFonts w:ascii="Times New Roman" w:hAnsi="Times New Roman" w:cs="Times New Roman"/>
          <w:b/>
          <w:i w:val="0"/>
          <w:color w:val="auto"/>
          <w:sz w:val="24"/>
          <w:szCs w:val="24"/>
        </w:rPr>
        <w:fldChar w:fldCharType="separate"/>
      </w:r>
      <w:r w:rsidR="00760952" w:rsidRPr="00EE576E">
        <w:rPr>
          <w:rFonts w:ascii="Times New Roman" w:hAnsi="Times New Roman" w:cs="Times New Roman"/>
          <w:b/>
          <w:i w:val="0"/>
          <w:color w:val="auto"/>
          <w:sz w:val="24"/>
          <w:szCs w:val="24"/>
        </w:rPr>
        <w:t>2</w:t>
      </w:r>
      <w:r w:rsidRPr="00EE576E">
        <w:rPr>
          <w:rFonts w:ascii="Times New Roman" w:hAnsi="Times New Roman" w:cs="Times New Roman"/>
          <w:b/>
          <w:i w:val="0"/>
          <w:color w:val="auto"/>
          <w:sz w:val="24"/>
          <w:szCs w:val="24"/>
        </w:rPr>
        <w:fldChar w:fldCharType="end"/>
      </w:r>
      <w:r w:rsidRPr="00EE576E">
        <w:rPr>
          <w:rFonts w:ascii="Times New Roman" w:hAnsi="Times New Roman" w:cs="Times New Roman"/>
          <w:b/>
          <w:i w:val="0"/>
          <w:color w:val="auto"/>
          <w:sz w:val="24"/>
          <w:szCs w:val="24"/>
        </w:rPr>
        <w:t>:</w:t>
      </w:r>
      <w:r w:rsidR="0063636A" w:rsidRPr="00EE576E">
        <w:rPr>
          <w:rFonts w:ascii="Times New Roman" w:hAnsi="Times New Roman" w:cs="Times New Roman"/>
          <w:b/>
          <w:i w:val="0"/>
          <w:color w:val="auto"/>
          <w:sz w:val="24"/>
          <w:szCs w:val="24"/>
        </w:rPr>
        <w:t xml:space="preserve"> </w:t>
      </w:r>
      <w:r w:rsidR="00FB43CB" w:rsidRPr="00EE576E">
        <w:rPr>
          <w:rFonts w:ascii="Times New Roman" w:hAnsi="Times New Roman" w:cs="Times New Roman"/>
          <w:b/>
          <w:i w:val="0"/>
          <w:color w:val="auto"/>
          <w:sz w:val="24"/>
          <w:szCs w:val="24"/>
        </w:rPr>
        <w:t>Uzman Personel İçin İlgili Pozisyon Öğrenim Dalı ve KPSS Puan Türü</w:t>
      </w:r>
    </w:p>
    <w:tbl>
      <w:tblPr>
        <w:tblW w:w="9660" w:type="dxa"/>
        <w:tblCellMar>
          <w:left w:w="70" w:type="dxa"/>
          <w:right w:w="70" w:type="dxa"/>
        </w:tblCellMar>
        <w:tblLook w:val="04A0" w:firstRow="1" w:lastRow="0" w:firstColumn="1" w:lastColumn="0" w:noHBand="0" w:noVBand="1"/>
      </w:tblPr>
      <w:tblGrid>
        <w:gridCol w:w="1377"/>
        <w:gridCol w:w="811"/>
        <w:gridCol w:w="1271"/>
        <w:gridCol w:w="3671"/>
        <w:gridCol w:w="1242"/>
        <w:gridCol w:w="1288"/>
      </w:tblGrid>
      <w:tr w:rsidR="00E010E8" w:rsidRPr="00384FEC" w14:paraId="55C82EEB" w14:textId="77777777" w:rsidTr="00384FEC">
        <w:trPr>
          <w:trHeight w:val="372"/>
        </w:trPr>
        <w:tc>
          <w:tcPr>
            <w:tcW w:w="1319"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1FCC321F"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Başvurulacak Pozisyon</w:t>
            </w:r>
          </w:p>
        </w:tc>
        <w:tc>
          <w:tcPr>
            <w:tcW w:w="798"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77AB8D13"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highlight w:val="red"/>
                <w:lang w:eastAsia="tr-TR"/>
              </w:rPr>
            </w:pPr>
            <w:r w:rsidRPr="00384FEC">
              <w:rPr>
                <w:rFonts w:ascii="Times New Roman" w:eastAsia="Times New Roman" w:hAnsi="Times New Roman" w:cs="Times New Roman"/>
                <w:b/>
                <w:bCs/>
                <w:sz w:val="21"/>
                <w:szCs w:val="21"/>
                <w:lang w:eastAsia="tr-TR"/>
              </w:rPr>
              <w:t>Görev Yeri</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0B500C7D"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Alınması Planlanan Uzman Sayısı</w:t>
            </w:r>
          </w:p>
        </w:tc>
        <w:tc>
          <w:tcPr>
            <w:tcW w:w="3716"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18FBD12F"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Öğrenim Dalı</w:t>
            </w:r>
          </w:p>
        </w:tc>
        <w:tc>
          <w:tcPr>
            <w:tcW w:w="2552" w:type="dxa"/>
            <w:gridSpan w:val="2"/>
            <w:tcBorders>
              <w:top w:val="single" w:sz="8" w:space="0" w:color="auto"/>
              <w:left w:val="nil"/>
              <w:bottom w:val="single" w:sz="8" w:space="0" w:color="auto"/>
              <w:right w:val="single" w:sz="8" w:space="0" w:color="000000"/>
            </w:tcBorders>
            <w:shd w:val="clear" w:color="000000" w:fill="C5E0B3"/>
            <w:vAlign w:val="center"/>
            <w:hideMark/>
          </w:tcPr>
          <w:p w14:paraId="0F94AD47"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KPSS</w:t>
            </w:r>
          </w:p>
        </w:tc>
      </w:tr>
      <w:tr w:rsidR="00E010E8" w:rsidRPr="00384FEC" w14:paraId="19481CD2" w14:textId="77777777" w:rsidTr="00384FEC">
        <w:trPr>
          <w:trHeight w:val="780"/>
        </w:trPr>
        <w:tc>
          <w:tcPr>
            <w:tcW w:w="1319" w:type="dxa"/>
            <w:vMerge/>
            <w:tcBorders>
              <w:top w:val="single" w:sz="8" w:space="0" w:color="auto"/>
              <w:left w:val="single" w:sz="8" w:space="0" w:color="auto"/>
              <w:bottom w:val="single" w:sz="8" w:space="0" w:color="000000"/>
              <w:right w:val="single" w:sz="8" w:space="0" w:color="auto"/>
            </w:tcBorders>
            <w:vAlign w:val="center"/>
            <w:hideMark/>
          </w:tcPr>
          <w:p w14:paraId="7BBCDB10" w14:textId="77777777" w:rsidR="00E010E8" w:rsidRPr="00384FEC" w:rsidRDefault="00E010E8" w:rsidP="00E010E8">
            <w:pPr>
              <w:spacing w:after="0" w:line="240" w:lineRule="auto"/>
              <w:rPr>
                <w:rFonts w:ascii="Times New Roman" w:eastAsia="Times New Roman" w:hAnsi="Times New Roman" w:cs="Times New Roman"/>
                <w:b/>
                <w:bCs/>
                <w:sz w:val="21"/>
                <w:szCs w:val="21"/>
                <w:lang w:eastAsia="tr-TR"/>
              </w:rPr>
            </w:pPr>
          </w:p>
        </w:tc>
        <w:tc>
          <w:tcPr>
            <w:tcW w:w="798" w:type="dxa"/>
            <w:vMerge/>
            <w:tcBorders>
              <w:top w:val="single" w:sz="8" w:space="0" w:color="auto"/>
              <w:left w:val="single" w:sz="8" w:space="0" w:color="auto"/>
              <w:bottom w:val="single" w:sz="8" w:space="0" w:color="000000"/>
              <w:right w:val="single" w:sz="8" w:space="0" w:color="auto"/>
            </w:tcBorders>
            <w:vAlign w:val="center"/>
            <w:hideMark/>
          </w:tcPr>
          <w:p w14:paraId="172CF205" w14:textId="77777777" w:rsidR="00E010E8" w:rsidRPr="00384FEC" w:rsidRDefault="00E010E8" w:rsidP="00E010E8">
            <w:pPr>
              <w:spacing w:after="0" w:line="240" w:lineRule="auto"/>
              <w:rPr>
                <w:rFonts w:ascii="Times New Roman" w:eastAsia="Times New Roman" w:hAnsi="Times New Roman" w:cs="Times New Roman"/>
                <w:b/>
                <w:bCs/>
                <w:sz w:val="21"/>
                <w:szCs w:val="21"/>
                <w:highlight w:val="red"/>
                <w:lang w:eastAsia="tr-T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24D7160" w14:textId="77777777" w:rsidR="00E010E8" w:rsidRPr="00384FEC" w:rsidRDefault="00E010E8" w:rsidP="00E010E8">
            <w:pPr>
              <w:spacing w:after="0" w:line="240" w:lineRule="auto"/>
              <w:rPr>
                <w:rFonts w:ascii="Times New Roman" w:eastAsia="Times New Roman" w:hAnsi="Times New Roman" w:cs="Times New Roman"/>
                <w:b/>
                <w:bCs/>
                <w:sz w:val="21"/>
                <w:szCs w:val="21"/>
                <w:lang w:eastAsia="tr-TR"/>
              </w:rPr>
            </w:pPr>
          </w:p>
        </w:tc>
        <w:tc>
          <w:tcPr>
            <w:tcW w:w="3716" w:type="dxa"/>
            <w:vMerge/>
            <w:tcBorders>
              <w:top w:val="single" w:sz="8" w:space="0" w:color="auto"/>
              <w:left w:val="single" w:sz="8" w:space="0" w:color="auto"/>
              <w:bottom w:val="single" w:sz="8" w:space="0" w:color="000000"/>
              <w:right w:val="single" w:sz="8" w:space="0" w:color="auto"/>
            </w:tcBorders>
            <w:vAlign w:val="center"/>
            <w:hideMark/>
          </w:tcPr>
          <w:p w14:paraId="60033542" w14:textId="77777777" w:rsidR="00E010E8" w:rsidRPr="00384FEC" w:rsidRDefault="00E010E8" w:rsidP="00E010E8">
            <w:pPr>
              <w:spacing w:after="0" w:line="240" w:lineRule="auto"/>
              <w:rPr>
                <w:rFonts w:ascii="Times New Roman" w:eastAsia="Times New Roman" w:hAnsi="Times New Roman" w:cs="Times New Roman"/>
                <w:b/>
                <w:bCs/>
                <w:sz w:val="21"/>
                <w:szCs w:val="21"/>
                <w:lang w:eastAsia="tr-TR"/>
              </w:rPr>
            </w:pPr>
          </w:p>
        </w:tc>
        <w:tc>
          <w:tcPr>
            <w:tcW w:w="1254" w:type="dxa"/>
            <w:tcBorders>
              <w:top w:val="nil"/>
              <w:left w:val="nil"/>
              <w:bottom w:val="single" w:sz="8" w:space="0" w:color="auto"/>
              <w:right w:val="single" w:sz="8" w:space="0" w:color="auto"/>
            </w:tcBorders>
            <w:shd w:val="clear" w:color="000000" w:fill="C5E0B3"/>
            <w:vAlign w:val="center"/>
            <w:hideMark/>
          </w:tcPr>
          <w:p w14:paraId="761F0675"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Puan Türü</w:t>
            </w:r>
          </w:p>
        </w:tc>
        <w:tc>
          <w:tcPr>
            <w:tcW w:w="1298" w:type="dxa"/>
            <w:tcBorders>
              <w:top w:val="nil"/>
              <w:left w:val="nil"/>
              <w:bottom w:val="single" w:sz="8" w:space="0" w:color="auto"/>
              <w:right w:val="single" w:sz="8" w:space="0" w:color="auto"/>
            </w:tcBorders>
            <w:shd w:val="clear" w:color="000000" w:fill="C5E0B3"/>
            <w:vAlign w:val="center"/>
            <w:hideMark/>
          </w:tcPr>
          <w:p w14:paraId="1F479C69" w14:textId="77777777" w:rsidR="00E010E8" w:rsidRPr="00384FEC" w:rsidRDefault="00E010E8" w:rsidP="00E010E8">
            <w:pPr>
              <w:spacing w:after="0" w:line="240" w:lineRule="auto"/>
              <w:jc w:val="center"/>
              <w:rPr>
                <w:rFonts w:ascii="Times New Roman" w:eastAsia="Times New Roman" w:hAnsi="Times New Roman" w:cs="Times New Roman"/>
                <w:b/>
                <w:bCs/>
                <w:sz w:val="21"/>
                <w:szCs w:val="21"/>
                <w:lang w:eastAsia="tr-TR"/>
              </w:rPr>
            </w:pPr>
            <w:r w:rsidRPr="00384FEC">
              <w:rPr>
                <w:rFonts w:ascii="Times New Roman" w:eastAsia="Times New Roman" w:hAnsi="Times New Roman" w:cs="Times New Roman"/>
                <w:b/>
                <w:bCs/>
                <w:sz w:val="21"/>
                <w:szCs w:val="21"/>
                <w:lang w:eastAsia="tr-TR"/>
              </w:rPr>
              <w:t>Taban Puanı</w:t>
            </w:r>
          </w:p>
        </w:tc>
      </w:tr>
      <w:tr w:rsidR="00760952" w:rsidRPr="00384FEC" w14:paraId="696232F6" w14:textId="77777777" w:rsidTr="00384FEC">
        <w:trPr>
          <w:trHeight w:val="649"/>
        </w:trPr>
        <w:tc>
          <w:tcPr>
            <w:tcW w:w="1319" w:type="dxa"/>
            <w:vMerge w:val="restart"/>
            <w:tcBorders>
              <w:top w:val="nil"/>
              <w:left w:val="single" w:sz="8" w:space="0" w:color="auto"/>
              <w:bottom w:val="single" w:sz="8" w:space="0" w:color="000000"/>
              <w:right w:val="single" w:sz="8" w:space="0" w:color="auto"/>
            </w:tcBorders>
            <w:vAlign w:val="center"/>
            <w:hideMark/>
          </w:tcPr>
          <w:p w14:paraId="7E86725C" w14:textId="77777777" w:rsidR="00760952" w:rsidRPr="00384FEC" w:rsidRDefault="00760952" w:rsidP="00E010E8">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Uzman Personel</w:t>
            </w:r>
          </w:p>
        </w:tc>
        <w:tc>
          <w:tcPr>
            <w:tcW w:w="798"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06DE3DF8" w14:textId="77777777" w:rsidR="00760952" w:rsidRPr="00384FEC" w:rsidRDefault="00760952" w:rsidP="00E010E8">
            <w:pPr>
              <w:spacing w:after="0" w:line="240" w:lineRule="auto"/>
              <w:jc w:val="center"/>
              <w:rPr>
                <w:rFonts w:ascii="Times New Roman" w:eastAsia="Times New Roman" w:hAnsi="Times New Roman" w:cs="Times New Roman"/>
                <w:sz w:val="21"/>
                <w:szCs w:val="21"/>
                <w:highlight w:val="red"/>
                <w:lang w:eastAsia="tr-TR"/>
              </w:rPr>
            </w:pPr>
            <w:r w:rsidRPr="00384FEC">
              <w:rPr>
                <w:rFonts w:ascii="Times New Roman" w:eastAsia="Times New Roman" w:hAnsi="Times New Roman" w:cs="Times New Roman"/>
                <w:sz w:val="21"/>
                <w:szCs w:val="21"/>
                <w:lang w:eastAsia="tr-TR"/>
              </w:rPr>
              <w:t>Aydın, Denizli, Muğla</w:t>
            </w:r>
          </w:p>
        </w:tc>
        <w:tc>
          <w:tcPr>
            <w:tcW w:w="1275" w:type="dxa"/>
            <w:vMerge w:val="restart"/>
            <w:tcBorders>
              <w:top w:val="single" w:sz="8" w:space="0" w:color="000000"/>
              <w:left w:val="single" w:sz="8" w:space="0" w:color="auto"/>
              <w:right w:val="single" w:sz="8" w:space="0" w:color="auto"/>
            </w:tcBorders>
            <w:vAlign w:val="center"/>
            <w:hideMark/>
          </w:tcPr>
          <w:p w14:paraId="16FC0107" w14:textId="2DDC6D7E"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1</w:t>
            </w:r>
          </w:p>
        </w:tc>
        <w:tc>
          <w:tcPr>
            <w:tcW w:w="3716" w:type="dxa"/>
            <w:tcBorders>
              <w:top w:val="nil"/>
              <w:left w:val="nil"/>
              <w:right w:val="single" w:sz="8" w:space="0" w:color="auto"/>
            </w:tcBorders>
            <w:vAlign w:val="center"/>
            <w:hideMark/>
          </w:tcPr>
          <w:p w14:paraId="24AAD4A8" w14:textId="77777777" w:rsid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İktisat</w:t>
            </w:r>
            <w:r w:rsidR="00852AD1" w:rsidRP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Ekonometri</w:t>
            </w:r>
            <w:r w:rsidR="00852AD1" w:rsidRP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Ekonomi</w:t>
            </w:r>
            <w:r w:rsidR="00852AD1" w:rsidRPr="00384FEC">
              <w:rPr>
                <w:rFonts w:ascii="Times New Roman" w:eastAsia="Times New Roman" w:hAnsi="Times New Roman" w:cs="Times New Roman"/>
                <w:sz w:val="21"/>
                <w:szCs w:val="21"/>
                <w:lang w:eastAsia="tr-TR"/>
              </w:rPr>
              <w:t xml:space="preserve">, </w:t>
            </w:r>
          </w:p>
          <w:p w14:paraId="2B7C2897" w14:textId="1AF42E8F"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Ekonomi ve Finans</w:t>
            </w:r>
          </w:p>
        </w:tc>
        <w:tc>
          <w:tcPr>
            <w:tcW w:w="1254" w:type="dxa"/>
            <w:tcBorders>
              <w:top w:val="nil"/>
              <w:left w:val="single" w:sz="8" w:space="0" w:color="auto"/>
              <w:bottom w:val="single" w:sz="8" w:space="0" w:color="000000"/>
              <w:right w:val="single" w:sz="8" w:space="0" w:color="auto"/>
            </w:tcBorders>
            <w:vAlign w:val="center"/>
            <w:hideMark/>
          </w:tcPr>
          <w:p w14:paraId="552DEB2B" w14:textId="31E11744" w:rsidR="00760952" w:rsidRPr="00384FEC" w:rsidRDefault="00760952" w:rsidP="0034575D">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P13,</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P14, P15,</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P17, P18,</w:t>
            </w:r>
            <w:r w:rsidR="00BA7B11" w:rsidRP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P22, P23</w:t>
            </w:r>
          </w:p>
        </w:tc>
        <w:tc>
          <w:tcPr>
            <w:tcW w:w="1298" w:type="dxa"/>
            <w:vMerge w:val="restart"/>
            <w:tcBorders>
              <w:top w:val="nil"/>
              <w:left w:val="single" w:sz="8" w:space="0" w:color="auto"/>
              <w:bottom w:val="single" w:sz="8" w:space="0" w:color="000000"/>
              <w:right w:val="single" w:sz="8" w:space="0" w:color="auto"/>
            </w:tcBorders>
            <w:vAlign w:val="center"/>
            <w:hideMark/>
          </w:tcPr>
          <w:p w14:paraId="5DA3A0F1" w14:textId="77777777" w:rsidR="00760952" w:rsidRPr="00384FEC" w:rsidRDefault="00760952" w:rsidP="00E010E8">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80</w:t>
            </w:r>
          </w:p>
        </w:tc>
      </w:tr>
      <w:tr w:rsidR="00760952" w:rsidRPr="00384FEC" w14:paraId="6AA9AFE1" w14:textId="77777777" w:rsidTr="00384FEC">
        <w:trPr>
          <w:trHeight w:val="266"/>
        </w:trPr>
        <w:tc>
          <w:tcPr>
            <w:tcW w:w="1319" w:type="dxa"/>
            <w:vMerge/>
            <w:tcBorders>
              <w:top w:val="nil"/>
              <w:left w:val="single" w:sz="8" w:space="0" w:color="auto"/>
              <w:bottom w:val="single" w:sz="8" w:space="0" w:color="000000"/>
              <w:right w:val="single" w:sz="8" w:space="0" w:color="auto"/>
            </w:tcBorders>
            <w:vAlign w:val="center"/>
            <w:hideMark/>
          </w:tcPr>
          <w:p w14:paraId="7749F968" w14:textId="77777777" w:rsidR="00760952" w:rsidRPr="00384FEC" w:rsidRDefault="00760952" w:rsidP="00A0059A">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BF1F627" w14:textId="77777777" w:rsidR="00760952" w:rsidRPr="00384FEC" w:rsidRDefault="00760952" w:rsidP="00A0059A">
            <w:pPr>
              <w:spacing w:after="0" w:line="240" w:lineRule="auto"/>
              <w:rPr>
                <w:rFonts w:ascii="Times New Roman" w:eastAsia="Times New Roman" w:hAnsi="Times New Roman" w:cs="Times New Roman"/>
                <w:sz w:val="21"/>
                <w:szCs w:val="21"/>
                <w:highlight w:val="red"/>
                <w:lang w:eastAsia="tr-TR"/>
              </w:rPr>
            </w:pPr>
          </w:p>
        </w:tc>
        <w:tc>
          <w:tcPr>
            <w:tcW w:w="1275" w:type="dxa"/>
            <w:vMerge/>
            <w:tcBorders>
              <w:left w:val="single" w:sz="8" w:space="0" w:color="auto"/>
              <w:right w:val="single" w:sz="8" w:space="0" w:color="auto"/>
            </w:tcBorders>
            <w:vAlign w:val="center"/>
            <w:hideMark/>
          </w:tcPr>
          <w:p w14:paraId="3C7D1B3F" w14:textId="7777777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p>
        </w:tc>
        <w:tc>
          <w:tcPr>
            <w:tcW w:w="3716" w:type="dxa"/>
            <w:tcBorders>
              <w:top w:val="single" w:sz="8" w:space="0" w:color="auto"/>
              <w:left w:val="nil"/>
              <w:bottom w:val="nil"/>
              <w:right w:val="single" w:sz="8" w:space="0" w:color="auto"/>
            </w:tcBorders>
            <w:vAlign w:val="center"/>
            <w:hideMark/>
          </w:tcPr>
          <w:p w14:paraId="268B1B14" w14:textId="77777777"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İşletme</w:t>
            </w:r>
          </w:p>
        </w:tc>
        <w:tc>
          <w:tcPr>
            <w:tcW w:w="1254" w:type="dxa"/>
            <w:tcBorders>
              <w:top w:val="nil"/>
              <w:left w:val="nil"/>
              <w:bottom w:val="single" w:sz="8" w:space="0" w:color="auto"/>
              <w:right w:val="single" w:sz="8" w:space="0" w:color="auto"/>
            </w:tcBorders>
            <w:vAlign w:val="center"/>
            <w:hideMark/>
          </w:tcPr>
          <w:p w14:paraId="419A83EA" w14:textId="257EAC73" w:rsidR="00760952" w:rsidRPr="00384FEC" w:rsidRDefault="00760952" w:rsidP="0034575D">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P24,</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P25, P26, P27</w:t>
            </w:r>
          </w:p>
        </w:tc>
        <w:tc>
          <w:tcPr>
            <w:tcW w:w="1298" w:type="dxa"/>
            <w:vMerge/>
            <w:tcBorders>
              <w:top w:val="nil"/>
              <w:left w:val="single" w:sz="8" w:space="0" w:color="auto"/>
              <w:bottom w:val="single" w:sz="8" w:space="0" w:color="000000"/>
              <w:right w:val="single" w:sz="8" w:space="0" w:color="auto"/>
            </w:tcBorders>
            <w:vAlign w:val="center"/>
            <w:hideMark/>
          </w:tcPr>
          <w:p w14:paraId="5FC383F1" w14:textId="77777777" w:rsidR="00760952" w:rsidRPr="00384FEC" w:rsidRDefault="00760952" w:rsidP="00A0059A">
            <w:pPr>
              <w:spacing w:after="0" w:line="240" w:lineRule="auto"/>
              <w:rPr>
                <w:rFonts w:ascii="Times New Roman" w:eastAsia="Times New Roman" w:hAnsi="Times New Roman" w:cs="Times New Roman"/>
                <w:sz w:val="21"/>
                <w:szCs w:val="21"/>
                <w:lang w:eastAsia="tr-TR"/>
              </w:rPr>
            </w:pPr>
          </w:p>
        </w:tc>
      </w:tr>
      <w:tr w:rsidR="00760952" w:rsidRPr="00384FEC" w14:paraId="7805AFBF" w14:textId="77777777" w:rsidTr="00384FEC">
        <w:trPr>
          <w:trHeight w:val="500"/>
        </w:trPr>
        <w:tc>
          <w:tcPr>
            <w:tcW w:w="1319" w:type="dxa"/>
            <w:vMerge/>
            <w:tcBorders>
              <w:top w:val="nil"/>
              <w:left w:val="single" w:sz="8" w:space="0" w:color="auto"/>
              <w:bottom w:val="single" w:sz="8" w:space="0" w:color="000000"/>
              <w:right w:val="single" w:sz="8" w:space="0" w:color="auto"/>
            </w:tcBorders>
            <w:vAlign w:val="center"/>
          </w:tcPr>
          <w:p w14:paraId="6F984F7A"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tcPr>
          <w:p w14:paraId="412DF527" w14:textId="77777777" w:rsidR="00760952" w:rsidRPr="00384FEC" w:rsidRDefault="00760952" w:rsidP="00760952">
            <w:pPr>
              <w:spacing w:after="0" w:line="240" w:lineRule="auto"/>
              <w:rPr>
                <w:rFonts w:ascii="Times New Roman" w:eastAsia="Times New Roman" w:hAnsi="Times New Roman" w:cs="Times New Roman"/>
                <w:sz w:val="21"/>
                <w:szCs w:val="21"/>
                <w:highlight w:val="red"/>
                <w:lang w:eastAsia="tr-TR"/>
              </w:rPr>
            </w:pPr>
          </w:p>
        </w:tc>
        <w:tc>
          <w:tcPr>
            <w:tcW w:w="1275" w:type="dxa"/>
            <w:vMerge/>
            <w:tcBorders>
              <w:left w:val="single" w:sz="8" w:space="0" w:color="auto"/>
              <w:right w:val="single" w:sz="8" w:space="0" w:color="auto"/>
            </w:tcBorders>
            <w:vAlign w:val="center"/>
          </w:tcPr>
          <w:p w14:paraId="1B22C07F" w14:textId="7777777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p>
        </w:tc>
        <w:tc>
          <w:tcPr>
            <w:tcW w:w="3716" w:type="dxa"/>
            <w:tcBorders>
              <w:top w:val="single" w:sz="8" w:space="0" w:color="auto"/>
              <w:left w:val="nil"/>
              <w:bottom w:val="nil"/>
              <w:right w:val="single" w:sz="8" w:space="0" w:color="auto"/>
            </w:tcBorders>
            <w:vAlign w:val="center"/>
          </w:tcPr>
          <w:p w14:paraId="1F3F8E1F" w14:textId="6192381F"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Çalışma Ekonomisi ve Endüstri İlişkileri</w:t>
            </w:r>
          </w:p>
        </w:tc>
        <w:tc>
          <w:tcPr>
            <w:tcW w:w="1254" w:type="dxa"/>
            <w:tcBorders>
              <w:top w:val="nil"/>
              <w:left w:val="nil"/>
              <w:bottom w:val="single" w:sz="8" w:space="0" w:color="auto"/>
              <w:right w:val="single" w:sz="8" w:space="0" w:color="auto"/>
            </w:tcBorders>
            <w:vAlign w:val="center"/>
          </w:tcPr>
          <w:p w14:paraId="417FE6D6" w14:textId="08FE7943"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P39,</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P40</w:t>
            </w:r>
          </w:p>
          <w:p w14:paraId="62C776F5" w14:textId="23466073"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P41,</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P42</w:t>
            </w:r>
          </w:p>
          <w:p w14:paraId="643C07C3" w14:textId="192B7F54"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P43</w:t>
            </w:r>
          </w:p>
        </w:tc>
        <w:tc>
          <w:tcPr>
            <w:tcW w:w="1298" w:type="dxa"/>
            <w:vMerge/>
            <w:tcBorders>
              <w:top w:val="nil"/>
              <w:left w:val="single" w:sz="8" w:space="0" w:color="auto"/>
              <w:bottom w:val="single" w:sz="8" w:space="0" w:color="000000"/>
              <w:right w:val="single" w:sz="8" w:space="0" w:color="auto"/>
            </w:tcBorders>
            <w:vAlign w:val="center"/>
          </w:tcPr>
          <w:p w14:paraId="6E02AF22"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r>
      <w:tr w:rsidR="00760952" w:rsidRPr="00384FEC" w14:paraId="0A944D45" w14:textId="77777777" w:rsidTr="00384FEC">
        <w:trPr>
          <w:trHeight w:val="1063"/>
        </w:trPr>
        <w:tc>
          <w:tcPr>
            <w:tcW w:w="1319" w:type="dxa"/>
            <w:vMerge/>
            <w:tcBorders>
              <w:top w:val="nil"/>
              <w:left w:val="single" w:sz="8" w:space="0" w:color="auto"/>
              <w:bottom w:val="single" w:sz="8" w:space="0" w:color="000000"/>
              <w:right w:val="single" w:sz="8" w:space="0" w:color="auto"/>
            </w:tcBorders>
            <w:vAlign w:val="center"/>
          </w:tcPr>
          <w:p w14:paraId="6347FB4F"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tcPr>
          <w:p w14:paraId="5B80FA10" w14:textId="77777777" w:rsidR="00760952" w:rsidRPr="00384FEC" w:rsidRDefault="00760952" w:rsidP="00760952">
            <w:pPr>
              <w:spacing w:after="0" w:line="240" w:lineRule="auto"/>
              <w:rPr>
                <w:rFonts w:ascii="Times New Roman" w:eastAsia="Times New Roman" w:hAnsi="Times New Roman" w:cs="Times New Roman"/>
                <w:sz w:val="21"/>
                <w:szCs w:val="21"/>
                <w:highlight w:val="red"/>
                <w:lang w:eastAsia="tr-TR"/>
              </w:rPr>
            </w:pPr>
          </w:p>
        </w:tc>
        <w:tc>
          <w:tcPr>
            <w:tcW w:w="1275" w:type="dxa"/>
            <w:tcBorders>
              <w:top w:val="single" w:sz="8" w:space="0" w:color="000000"/>
              <w:left w:val="single" w:sz="8" w:space="0" w:color="auto"/>
              <w:bottom w:val="nil"/>
              <w:right w:val="single" w:sz="8" w:space="0" w:color="auto"/>
            </w:tcBorders>
            <w:vAlign w:val="center"/>
          </w:tcPr>
          <w:p w14:paraId="7E061505" w14:textId="76A9B263"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1</w:t>
            </w:r>
          </w:p>
        </w:tc>
        <w:tc>
          <w:tcPr>
            <w:tcW w:w="3716" w:type="dxa"/>
            <w:tcBorders>
              <w:top w:val="single" w:sz="8" w:space="0" w:color="auto"/>
              <w:left w:val="nil"/>
              <w:bottom w:val="single" w:sz="8" w:space="0" w:color="auto"/>
              <w:right w:val="single" w:sz="8" w:space="0" w:color="auto"/>
            </w:tcBorders>
            <w:vAlign w:val="center"/>
          </w:tcPr>
          <w:p w14:paraId="7F2804DA" w14:textId="3272C39E"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Kamu Yönetimi</w:t>
            </w:r>
            <w:r w:rsidR="00852AD1" w:rsidRP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Siyaset Bilimi ve Kamu Yönetimi</w:t>
            </w:r>
            <w:r w:rsidR="00852AD1" w:rsidRP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Siyaset Bilimi ve Uluslararası İlişkiler</w:t>
            </w:r>
          </w:p>
        </w:tc>
        <w:tc>
          <w:tcPr>
            <w:tcW w:w="1254" w:type="dxa"/>
            <w:tcBorders>
              <w:top w:val="nil"/>
              <w:left w:val="nil"/>
              <w:bottom w:val="single" w:sz="4" w:space="0" w:color="auto"/>
              <w:right w:val="single" w:sz="8" w:space="0" w:color="auto"/>
            </w:tcBorders>
            <w:vAlign w:val="center"/>
          </w:tcPr>
          <w:p w14:paraId="3D4F2E89" w14:textId="3012C572"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P6,</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P7</w:t>
            </w:r>
          </w:p>
          <w:p w14:paraId="21B903AE" w14:textId="5DEEDFF6"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P9,</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P29</w:t>
            </w:r>
          </w:p>
          <w:p w14:paraId="51CEEFBE" w14:textId="5B2D818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P30,</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P31</w:t>
            </w:r>
          </w:p>
          <w:p w14:paraId="0AD03B72" w14:textId="7BCEED15"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P32,</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P33</w:t>
            </w:r>
          </w:p>
          <w:p w14:paraId="71853BB5" w14:textId="4C6A450D"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P34,</w:t>
            </w:r>
            <w:r w:rsidR="00384FEC">
              <w:rPr>
                <w:rFonts w:ascii="Times New Roman" w:eastAsia="Times New Roman" w:hAnsi="Times New Roman" w:cs="Times New Roman"/>
                <w:sz w:val="21"/>
                <w:szCs w:val="21"/>
                <w:lang w:eastAsia="tr-TR"/>
              </w:rPr>
              <w:t xml:space="preserve"> </w:t>
            </w:r>
            <w:r w:rsidRPr="00384FEC">
              <w:rPr>
                <w:rFonts w:ascii="Times New Roman" w:eastAsia="Times New Roman" w:hAnsi="Times New Roman" w:cs="Times New Roman"/>
                <w:sz w:val="21"/>
                <w:szCs w:val="21"/>
                <w:lang w:eastAsia="tr-TR"/>
              </w:rPr>
              <w:t>P35</w:t>
            </w:r>
          </w:p>
          <w:p w14:paraId="1F5090E8" w14:textId="7777777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P36</w:t>
            </w:r>
          </w:p>
        </w:tc>
        <w:tc>
          <w:tcPr>
            <w:tcW w:w="1298" w:type="dxa"/>
            <w:vMerge/>
            <w:tcBorders>
              <w:top w:val="nil"/>
              <w:left w:val="single" w:sz="8" w:space="0" w:color="auto"/>
              <w:bottom w:val="single" w:sz="8" w:space="0" w:color="000000"/>
              <w:right w:val="single" w:sz="8" w:space="0" w:color="auto"/>
            </w:tcBorders>
            <w:vAlign w:val="center"/>
          </w:tcPr>
          <w:p w14:paraId="70D3DB63"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r>
      <w:tr w:rsidR="00852AD1" w:rsidRPr="00384FEC" w14:paraId="0090D327" w14:textId="77777777" w:rsidTr="00384FEC">
        <w:trPr>
          <w:trHeight w:val="515"/>
        </w:trPr>
        <w:tc>
          <w:tcPr>
            <w:tcW w:w="1319" w:type="dxa"/>
            <w:vMerge/>
            <w:tcBorders>
              <w:top w:val="nil"/>
              <w:left w:val="single" w:sz="8" w:space="0" w:color="auto"/>
              <w:bottom w:val="single" w:sz="8" w:space="0" w:color="000000"/>
              <w:right w:val="single" w:sz="8" w:space="0" w:color="auto"/>
            </w:tcBorders>
            <w:vAlign w:val="center"/>
            <w:hideMark/>
          </w:tcPr>
          <w:p w14:paraId="7664FD8B" w14:textId="77777777" w:rsidR="00852AD1" w:rsidRPr="00384FEC" w:rsidRDefault="00852AD1" w:rsidP="00760952">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B5FC784" w14:textId="77777777" w:rsidR="00852AD1" w:rsidRPr="00384FEC" w:rsidRDefault="00852AD1" w:rsidP="00760952">
            <w:pPr>
              <w:spacing w:after="0" w:line="240" w:lineRule="auto"/>
              <w:rPr>
                <w:rFonts w:ascii="Times New Roman" w:eastAsia="Times New Roman" w:hAnsi="Times New Roman" w:cs="Times New Roman"/>
                <w:sz w:val="21"/>
                <w:szCs w:val="21"/>
                <w:highlight w:val="red"/>
                <w:lang w:eastAsia="tr-TR"/>
              </w:rPr>
            </w:pP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4475DCE8" w14:textId="77777777" w:rsidR="00852AD1" w:rsidRPr="00384FEC" w:rsidRDefault="00852AD1"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1</w:t>
            </w:r>
          </w:p>
        </w:tc>
        <w:tc>
          <w:tcPr>
            <w:tcW w:w="3716" w:type="dxa"/>
            <w:tcBorders>
              <w:top w:val="single" w:sz="8" w:space="0" w:color="auto"/>
              <w:left w:val="nil"/>
              <w:bottom w:val="single" w:sz="8" w:space="0" w:color="auto"/>
              <w:right w:val="single" w:sz="8" w:space="0" w:color="auto"/>
            </w:tcBorders>
            <w:vAlign w:val="center"/>
            <w:hideMark/>
          </w:tcPr>
          <w:p w14:paraId="78A894D5" w14:textId="726A902A" w:rsidR="00852AD1" w:rsidRPr="00384FEC" w:rsidRDefault="00852AD1"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Tarım Ekonomisi, Endüstri Mühendisliği</w:t>
            </w:r>
          </w:p>
        </w:tc>
        <w:tc>
          <w:tcPr>
            <w:tcW w:w="1254" w:type="dxa"/>
            <w:tcBorders>
              <w:top w:val="single" w:sz="4" w:space="0" w:color="auto"/>
              <w:left w:val="single" w:sz="8" w:space="0" w:color="auto"/>
              <w:bottom w:val="single" w:sz="8" w:space="0" w:color="000000"/>
              <w:right w:val="single" w:sz="8" w:space="0" w:color="auto"/>
            </w:tcBorders>
            <w:vAlign w:val="center"/>
            <w:hideMark/>
          </w:tcPr>
          <w:p w14:paraId="7662A670" w14:textId="77777777" w:rsidR="00852AD1" w:rsidRPr="00384FEC" w:rsidRDefault="00852AD1"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P1, P2, P3, P14, P15</w:t>
            </w:r>
          </w:p>
        </w:tc>
        <w:tc>
          <w:tcPr>
            <w:tcW w:w="1298" w:type="dxa"/>
            <w:vMerge/>
            <w:tcBorders>
              <w:top w:val="nil"/>
              <w:left w:val="single" w:sz="8" w:space="0" w:color="auto"/>
              <w:bottom w:val="single" w:sz="8" w:space="0" w:color="000000"/>
              <w:right w:val="single" w:sz="8" w:space="0" w:color="auto"/>
            </w:tcBorders>
            <w:vAlign w:val="center"/>
            <w:hideMark/>
          </w:tcPr>
          <w:p w14:paraId="419808A7" w14:textId="77777777" w:rsidR="00852AD1" w:rsidRPr="00384FEC" w:rsidRDefault="00852AD1" w:rsidP="00760952">
            <w:pPr>
              <w:spacing w:after="0" w:line="240" w:lineRule="auto"/>
              <w:rPr>
                <w:rFonts w:ascii="Times New Roman" w:eastAsia="Times New Roman" w:hAnsi="Times New Roman" w:cs="Times New Roman"/>
                <w:sz w:val="21"/>
                <w:szCs w:val="21"/>
                <w:lang w:eastAsia="tr-TR"/>
              </w:rPr>
            </w:pPr>
          </w:p>
        </w:tc>
      </w:tr>
      <w:tr w:rsidR="00760952" w:rsidRPr="00384FEC" w14:paraId="323875FF" w14:textId="77777777" w:rsidTr="00384FEC">
        <w:trPr>
          <w:trHeight w:val="268"/>
        </w:trPr>
        <w:tc>
          <w:tcPr>
            <w:tcW w:w="1319" w:type="dxa"/>
            <w:vMerge/>
            <w:tcBorders>
              <w:top w:val="nil"/>
              <w:left w:val="single" w:sz="8" w:space="0" w:color="auto"/>
              <w:bottom w:val="single" w:sz="8" w:space="0" w:color="000000"/>
              <w:right w:val="single" w:sz="8" w:space="0" w:color="auto"/>
            </w:tcBorders>
            <w:vAlign w:val="center"/>
            <w:hideMark/>
          </w:tcPr>
          <w:p w14:paraId="34BED987"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18ABF234" w14:textId="77777777" w:rsidR="00760952" w:rsidRPr="00384FEC" w:rsidRDefault="00760952" w:rsidP="00760952">
            <w:pPr>
              <w:spacing w:after="0" w:line="240" w:lineRule="auto"/>
              <w:rPr>
                <w:rFonts w:ascii="Times New Roman" w:eastAsia="Times New Roman" w:hAnsi="Times New Roman" w:cs="Times New Roman"/>
                <w:sz w:val="21"/>
                <w:szCs w:val="21"/>
                <w:highlight w:val="red"/>
                <w:lang w:eastAsia="tr-T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777666C"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3716" w:type="dxa"/>
            <w:tcBorders>
              <w:top w:val="single" w:sz="8" w:space="0" w:color="auto"/>
              <w:left w:val="nil"/>
              <w:bottom w:val="single" w:sz="8" w:space="0" w:color="auto"/>
              <w:right w:val="single" w:sz="8" w:space="0" w:color="auto"/>
            </w:tcBorders>
            <w:vAlign w:val="center"/>
            <w:hideMark/>
          </w:tcPr>
          <w:p w14:paraId="5AA0F32E" w14:textId="77777777"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İşletme Mühendisliği</w:t>
            </w:r>
          </w:p>
        </w:tc>
        <w:tc>
          <w:tcPr>
            <w:tcW w:w="1254" w:type="dxa"/>
            <w:tcBorders>
              <w:top w:val="nil"/>
              <w:left w:val="nil"/>
              <w:bottom w:val="single" w:sz="8" w:space="0" w:color="auto"/>
              <w:right w:val="single" w:sz="8" w:space="0" w:color="auto"/>
            </w:tcBorders>
            <w:vAlign w:val="center"/>
            <w:hideMark/>
          </w:tcPr>
          <w:p w14:paraId="6B9E2385" w14:textId="7777777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P1, P2, P3, P26</w:t>
            </w:r>
          </w:p>
        </w:tc>
        <w:tc>
          <w:tcPr>
            <w:tcW w:w="1298" w:type="dxa"/>
            <w:vMerge/>
            <w:tcBorders>
              <w:top w:val="nil"/>
              <w:left w:val="single" w:sz="8" w:space="0" w:color="auto"/>
              <w:bottom w:val="single" w:sz="8" w:space="0" w:color="000000"/>
              <w:right w:val="single" w:sz="8" w:space="0" w:color="auto"/>
            </w:tcBorders>
            <w:vAlign w:val="center"/>
            <w:hideMark/>
          </w:tcPr>
          <w:p w14:paraId="2CC5902A"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r>
      <w:tr w:rsidR="00760952" w:rsidRPr="00384FEC" w14:paraId="76F09A88" w14:textId="77777777" w:rsidTr="00384FEC">
        <w:trPr>
          <w:trHeight w:val="218"/>
        </w:trPr>
        <w:tc>
          <w:tcPr>
            <w:tcW w:w="1319" w:type="dxa"/>
            <w:vMerge/>
            <w:tcBorders>
              <w:top w:val="nil"/>
              <w:left w:val="single" w:sz="8" w:space="0" w:color="auto"/>
              <w:bottom w:val="single" w:sz="8" w:space="0" w:color="000000"/>
              <w:right w:val="single" w:sz="8" w:space="0" w:color="auto"/>
            </w:tcBorders>
            <w:vAlign w:val="center"/>
            <w:hideMark/>
          </w:tcPr>
          <w:p w14:paraId="3B139034"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798"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788FE930" w14:textId="77777777" w:rsidR="00760952" w:rsidRPr="00384FEC" w:rsidRDefault="00760952" w:rsidP="00760952">
            <w:pPr>
              <w:spacing w:after="0" w:line="240" w:lineRule="auto"/>
              <w:rPr>
                <w:rFonts w:ascii="Times New Roman" w:eastAsia="Times New Roman" w:hAnsi="Times New Roman" w:cs="Times New Roman"/>
                <w:sz w:val="21"/>
                <w:szCs w:val="21"/>
                <w:highlight w:val="red"/>
                <w:lang w:eastAsia="tr-T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3F1CF86"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c>
          <w:tcPr>
            <w:tcW w:w="3716" w:type="dxa"/>
            <w:tcBorders>
              <w:top w:val="single" w:sz="8" w:space="0" w:color="auto"/>
              <w:left w:val="nil"/>
              <w:bottom w:val="single" w:sz="8" w:space="0" w:color="auto"/>
              <w:right w:val="single" w:sz="8" w:space="0" w:color="auto"/>
            </w:tcBorders>
            <w:vAlign w:val="center"/>
            <w:hideMark/>
          </w:tcPr>
          <w:p w14:paraId="2EB30F8A" w14:textId="77777777" w:rsidR="00760952" w:rsidRPr="00384FEC" w:rsidRDefault="00760952" w:rsidP="00384FEC">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Şehir ve Bölge Planlama</w:t>
            </w:r>
          </w:p>
        </w:tc>
        <w:tc>
          <w:tcPr>
            <w:tcW w:w="1254" w:type="dxa"/>
            <w:tcBorders>
              <w:top w:val="nil"/>
              <w:left w:val="nil"/>
              <w:bottom w:val="single" w:sz="8" w:space="0" w:color="auto"/>
              <w:right w:val="single" w:sz="8" w:space="0" w:color="auto"/>
            </w:tcBorders>
            <w:vAlign w:val="center"/>
            <w:hideMark/>
          </w:tcPr>
          <w:p w14:paraId="2667DC07" w14:textId="77777777" w:rsidR="00760952" w:rsidRPr="00384FEC" w:rsidRDefault="00760952" w:rsidP="00760952">
            <w:pPr>
              <w:spacing w:after="0" w:line="240" w:lineRule="auto"/>
              <w:jc w:val="center"/>
              <w:rPr>
                <w:rFonts w:ascii="Times New Roman" w:eastAsia="Times New Roman" w:hAnsi="Times New Roman" w:cs="Times New Roman"/>
                <w:sz w:val="21"/>
                <w:szCs w:val="21"/>
                <w:lang w:eastAsia="tr-TR"/>
              </w:rPr>
            </w:pPr>
            <w:r w:rsidRPr="00384FEC">
              <w:rPr>
                <w:rFonts w:ascii="Times New Roman" w:eastAsia="Times New Roman" w:hAnsi="Times New Roman" w:cs="Times New Roman"/>
                <w:sz w:val="21"/>
                <w:szCs w:val="21"/>
                <w:lang w:eastAsia="tr-TR"/>
              </w:rPr>
              <w:t>P1, P2, P3, P13</w:t>
            </w:r>
          </w:p>
        </w:tc>
        <w:tc>
          <w:tcPr>
            <w:tcW w:w="1298" w:type="dxa"/>
            <w:vMerge/>
            <w:tcBorders>
              <w:top w:val="nil"/>
              <w:left w:val="single" w:sz="8" w:space="0" w:color="auto"/>
              <w:bottom w:val="single" w:sz="8" w:space="0" w:color="000000"/>
              <w:right w:val="single" w:sz="8" w:space="0" w:color="auto"/>
            </w:tcBorders>
            <w:vAlign w:val="center"/>
            <w:hideMark/>
          </w:tcPr>
          <w:p w14:paraId="7970C98A" w14:textId="77777777" w:rsidR="00760952" w:rsidRPr="00384FEC" w:rsidRDefault="00760952" w:rsidP="00760952">
            <w:pPr>
              <w:spacing w:after="0" w:line="240" w:lineRule="auto"/>
              <w:rPr>
                <w:rFonts w:ascii="Times New Roman" w:eastAsia="Times New Roman" w:hAnsi="Times New Roman" w:cs="Times New Roman"/>
                <w:sz w:val="21"/>
                <w:szCs w:val="21"/>
                <w:lang w:eastAsia="tr-TR"/>
              </w:rPr>
            </w:pPr>
          </w:p>
        </w:tc>
      </w:tr>
    </w:tbl>
    <w:p w14:paraId="5AB01024" w14:textId="60A8A3A8" w:rsidR="00843A8C" w:rsidRDefault="00843A8C" w:rsidP="009A7817">
      <w:pPr>
        <w:ind w:left="142"/>
        <w:jc w:val="both"/>
        <w:rPr>
          <w:rFonts w:ascii="Times New Roman" w:hAnsi="Times New Roman" w:cs="Times New Roman"/>
          <w:b/>
          <w:sz w:val="24"/>
          <w:szCs w:val="24"/>
        </w:rPr>
      </w:pPr>
    </w:p>
    <w:p w14:paraId="5356EFA9" w14:textId="47316349" w:rsidR="005C1B55" w:rsidRPr="00324F7F" w:rsidRDefault="00843A8C" w:rsidP="009A7817">
      <w:pPr>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w:t>
      </w:r>
      <w:r w:rsidR="009A43FE" w:rsidRPr="00324F7F">
        <w:rPr>
          <w:rFonts w:ascii="Times New Roman" w:hAnsi="Times New Roman" w:cs="Times New Roman"/>
          <w:b/>
          <w:sz w:val="24"/>
          <w:szCs w:val="24"/>
        </w:rPr>
        <w:t>Pozisyonun Görev Tanımı</w:t>
      </w:r>
      <w:r w:rsidR="005C1B55" w:rsidRPr="00324F7F">
        <w:rPr>
          <w:rFonts w:ascii="Times New Roman" w:hAnsi="Times New Roman" w:cs="Times New Roman"/>
          <w:b/>
          <w:sz w:val="24"/>
          <w:szCs w:val="24"/>
        </w:rPr>
        <w:t xml:space="preserve"> ve Tercih Sebepleri</w:t>
      </w:r>
    </w:p>
    <w:p w14:paraId="49351909" w14:textId="4BB77145" w:rsidR="005C1B55" w:rsidRDefault="00760952" w:rsidP="00B87175">
      <w:pPr>
        <w:jc w:val="both"/>
        <w:rPr>
          <w:rFonts w:ascii="Times New Roman" w:hAnsi="Times New Roman" w:cs="Times New Roman"/>
          <w:sz w:val="24"/>
          <w:szCs w:val="24"/>
        </w:rPr>
      </w:pPr>
      <w:r>
        <w:rPr>
          <w:rFonts w:ascii="Times New Roman" w:hAnsi="Times New Roman" w:cs="Times New Roman"/>
          <w:sz w:val="24"/>
          <w:szCs w:val="24"/>
        </w:rPr>
        <w:t>Y</w:t>
      </w:r>
      <w:r w:rsidR="009A43FE" w:rsidRPr="00324F7F">
        <w:rPr>
          <w:rFonts w:ascii="Times New Roman" w:hAnsi="Times New Roman" w:cs="Times New Roman"/>
          <w:sz w:val="24"/>
          <w:szCs w:val="24"/>
        </w:rPr>
        <w:t>ukarıda ifade edilen asgari şartlara ek olarak aşağıda belirlenen tercih nedenlerin</w:t>
      </w:r>
      <w:r w:rsidR="00282BB3">
        <w:rPr>
          <w:rFonts w:ascii="Times New Roman" w:hAnsi="Times New Roman" w:cs="Times New Roman"/>
          <w:sz w:val="24"/>
          <w:szCs w:val="24"/>
        </w:rPr>
        <w:t>in bir ya da daha fazlasına</w:t>
      </w:r>
      <w:r w:rsidR="009A43FE" w:rsidRPr="00324F7F">
        <w:rPr>
          <w:rFonts w:ascii="Times New Roman" w:hAnsi="Times New Roman" w:cs="Times New Roman"/>
          <w:sz w:val="24"/>
          <w:szCs w:val="24"/>
        </w:rPr>
        <w:t xml:space="preserve"> sahip </w:t>
      </w:r>
      <w:r w:rsidR="00282BB3">
        <w:rPr>
          <w:rFonts w:ascii="Times New Roman" w:hAnsi="Times New Roman" w:cs="Times New Roman"/>
          <w:sz w:val="24"/>
          <w:szCs w:val="24"/>
        </w:rPr>
        <w:t xml:space="preserve">olunması ve bunun </w:t>
      </w:r>
      <w:r w:rsidR="00693C39">
        <w:rPr>
          <w:rFonts w:ascii="Times New Roman" w:hAnsi="Times New Roman" w:cs="Times New Roman"/>
          <w:sz w:val="24"/>
          <w:szCs w:val="24"/>
        </w:rPr>
        <w:t xml:space="preserve">belgelenmesi </w:t>
      </w:r>
      <w:r w:rsidR="00693C39" w:rsidRPr="00324F7F">
        <w:rPr>
          <w:rFonts w:ascii="Times New Roman" w:hAnsi="Times New Roman" w:cs="Times New Roman"/>
          <w:sz w:val="24"/>
          <w:szCs w:val="24"/>
        </w:rPr>
        <w:t>sözlü</w:t>
      </w:r>
      <w:r w:rsidR="009A43FE" w:rsidRPr="00324F7F">
        <w:rPr>
          <w:rFonts w:ascii="Times New Roman" w:hAnsi="Times New Roman" w:cs="Times New Roman"/>
          <w:sz w:val="24"/>
          <w:szCs w:val="24"/>
        </w:rPr>
        <w:t xml:space="preserve"> sınavda </w:t>
      </w:r>
      <w:r w:rsidR="00282BB3">
        <w:rPr>
          <w:rFonts w:ascii="Times New Roman" w:hAnsi="Times New Roman" w:cs="Times New Roman"/>
          <w:sz w:val="24"/>
          <w:szCs w:val="24"/>
        </w:rPr>
        <w:t xml:space="preserve">ayrıca </w:t>
      </w:r>
      <w:r w:rsidR="009A43FE" w:rsidRPr="00324F7F">
        <w:rPr>
          <w:rFonts w:ascii="Times New Roman" w:hAnsi="Times New Roman" w:cs="Times New Roman"/>
          <w:sz w:val="24"/>
          <w:szCs w:val="24"/>
        </w:rPr>
        <w:t xml:space="preserve">dikkate alınacaktır. </w:t>
      </w:r>
      <w:r w:rsidR="002844DD" w:rsidRPr="00324F7F">
        <w:rPr>
          <w:rFonts w:ascii="Times New Roman" w:hAnsi="Times New Roman" w:cs="Times New Roman"/>
          <w:sz w:val="24"/>
          <w:szCs w:val="24"/>
        </w:rPr>
        <w:t>Gerek bu nedenle gerekse de bazı tercih nedenlerinin başvuruların değerlendirilme aşamasında yapılan puanlamaya etkisinin olması nedeniyle sahip olunan tercih nedenlerine ilişkin kanıtlayıcı belgelerin başvuru aşamasında sunulması önem arz etmektedir.</w:t>
      </w:r>
      <w:r w:rsidR="00282BB3">
        <w:rPr>
          <w:rFonts w:ascii="Times New Roman" w:hAnsi="Times New Roman" w:cs="Times New Roman"/>
          <w:sz w:val="24"/>
          <w:szCs w:val="24"/>
        </w:rPr>
        <w:t xml:space="preserve"> Ajans gerekli gördüğü takdirde ek bilgi ve belge isteyebilir. </w:t>
      </w:r>
    </w:p>
    <w:p w14:paraId="7CE296E1" w14:textId="28373E2E" w:rsidR="00693C39" w:rsidRPr="00324F7F" w:rsidRDefault="00693C39" w:rsidP="00B87175">
      <w:pPr>
        <w:jc w:val="both"/>
        <w:rPr>
          <w:rFonts w:ascii="Times New Roman" w:hAnsi="Times New Roman" w:cs="Times New Roman"/>
          <w:sz w:val="24"/>
          <w:szCs w:val="24"/>
        </w:rPr>
      </w:pPr>
      <w:r>
        <w:rPr>
          <w:rFonts w:ascii="Times New Roman" w:hAnsi="Times New Roman" w:cs="Times New Roman"/>
          <w:sz w:val="24"/>
          <w:szCs w:val="24"/>
        </w:rPr>
        <w:t>Tercih sebepleri;</w:t>
      </w:r>
    </w:p>
    <w:p w14:paraId="0F281AD3" w14:textId="7C9083F0" w:rsidR="005C1B55" w:rsidRPr="00324F7F" w:rsidRDefault="005C1B55" w:rsidP="00354D44">
      <w:pPr>
        <w:pStyle w:val="ListeParagraf"/>
        <w:numPr>
          <w:ilvl w:val="1"/>
          <w:numId w:val="11"/>
        </w:numPr>
        <w:ind w:left="567" w:hanging="425"/>
        <w:jc w:val="both"/>
        <w:rPr>
          <w:rFonts w:ascii="Times New Roman" w:hAnsi="Times New Roman" w:cs="Times New Roman"/>
          <w:sz w:val="24"/>
          <w:szCs w:val="24"/>
        </w:rPr>
      </w:pPr>
      <w:r w:rsidRPr="00324F7F">
        <w:rPr>
          <w:rFonts w:ascii="Times New Roman" w:hAnsi="Times New Roman" w:cs="Times New Roman"/>
          <w:sz w:val="24"/>
          <w:szCs w:val="24"/>
        </w:rPr>
        <w:t>Ajansın faaliyet alanlarıyla ilgili konularda bilgi ve deneyim sahibi olmak,</w:t>
      </w:r>
    </w:p>
    <w:p w14:paraId="1099BEBD" w14:textId="77777777" w:rsidR="005C1B55" w:rsidRPr="00324F7F" w:rsidRDefault="00583B20" w:rsidP="000C0AD2">
      <w:pPr>
        <w:pStyle w:val="ListeParagraf"/>
        <w:numPr>
          <w:ilvl w:val="1"/>
          <w:numId w:val="11"/>
        </w:numPr>
        <w:ind w:left="567" w:hanging="426"/>
        <w:jc w:val="both"/>
        <w:rPr>
          <w:rFonts w:ascii="Times New Roman" w:hAnsi="Times New Roman" w:cs="Times New Roman"/>
          <w:sz w:val="24"/>
          <w:szCs w:val="24"/>
        </w:rPr>
      </w:pPr>
      <w:r w:rsidRPr="00324F7F">
        <w:rPr>
          <w:rFonts w:ascii="Times New Roman" w:hAnsi="Times New Roman" w:cs="Times New Roman"/>
          <w:sz w:val="24"/>
          <w:szCs w:val="24"/>
        </w:rPr>
        <w:t>Mezun olunan bölüm</w:t>
      </w:r>
      <w:r w:rsidR="000C0AD2" w:rsidRPr="00324F7F">
        <w:rPr>
          <w:rFonts w:ascii="Times New Roman" w:hAnsi="Times New Roman" w:cs="Times New Roman"/>
          <w:sz w:val="24"/>
          <w:szCs w:val="24"/>
        </w:rPr>
        <w:t xml:space="preserve"> </w:t>
      </w:r>
      <w:r w:rsidR="005C1B55" w:rsidRPr="00324F7F">
        <w:rPr>
          <w:rFonts w:ascii="Times New Roman" w:hAnsi="Times New Roman" w:cs="Times New Roman"/>
          <w:sz w:val="24"/>
          <w:szCs w:val="24"/>
        </w:rPr>
        <w:t>öğrenim dalları veya bu dallarla ilgili alanlarda yüksek lisans mezunu olmak,</w:t>
      </w:r>
    </w:p>
    <w:p w14:paraId="753700F8" w14:textId="77777777" w:rsidR="005C1B55" w:rsidRPr="00324F7F" w:rsidRDefault="000C0AD2" w:rsidP="000C0AD2">
      <w:pPr>
        <w:pStyle w:val="ListeParagraf"/>
        <w:numPr>
          <w:ilvl w:val="1"/>
          <w:numId w:val="11"/>
        </w:numPr>
        <w:ind w:left="567" w:hanging="425"/>
        <w:jc w:val="both"/>
        <w:rPr>
          <w:rFonts w:ascii="Times New Roman" w:hAnsi="Times New Roman" w:cs="Times New Roman"/>
          <w:sz w:val="24"/>
          <w:szCs w:val="24"/>
        </w:rPr>
      </w:pPr>
      <w:r w:rsidRPr="00324F7F">
        <w:rPr>
          <w:rFonts w:ascii="Times New Roman" w:hAnsi="Times New Roman" w:cs="Times New Roman"/>
          <w:sz w:val="24"/>
          <w:szCs w:val="24"/>
        </w:rPr>
        <w:t xml:space="preserve">İktisadi ve idari bilimler, mimarlık ve mühendislik </w:t>
      </w:r>
      <w:r w:rsidR="00583B20" w:rsidRPr="00324F7F">
        <w:rPr>
          <w:rFonts w:ascii="Times New Roman" w:hAnsi="Times New Roman" w:cs="Times New Roman"/>
          <w:sz w:val="24"/>
          <w:szCs w:val="24"/>
        </w:rPr>
        <w:t xml:space="preserve">fakülteleri altında yer alan bölümlerin öğrenim </w:t>
      </w:r>
      <w:r w:rsidR="005C1B55" w:rsidRPr="00324F7F">
        <w:rPr>
          <w:rFonts w:ascii="Times New Roman" w:hAnsi="Times New Roman" w:cs="Times New Roman"/>
          <w:sz w:val="24"/>
          <w:szCs w:val="24"/>
        </w:rPr>
        <w:t xml:space="preserve">dalları veya bu dallarla ilgili alanlarda doktora mezunu olmak, </w:t>
      </w:r>
    </w:p>
    <w:p w14:paraId="004062EE" w14:textId="00AFFC5C" w:rsidR="00FD03BC" w:rsidRPr="00384FEC" w:rsidRDefault="009B7303" w:rsidP="005E48EE">
      <w:pPr>
        <w:pStyle w:val="ListeParagraf"/>
        <w:numPr>
          <w:ilvl w:val="1"/>
          <w:numId w:val="11"/>
        </w:numPr>
        <w:ind w:left="567" w:hanging="425"/>
        <w:jc w:val="both"/>
        <w:rPr>
          <w:rFonts w:ascii="Times New Roman" w:hAnsi="Times New Roman" w:cs="Times New Roman"/>
          <w:i/>
          <w:sz w:val="24"/>
          <w:szCs w:val="24"/>
        </w:rPr>
      </w:pPr>
      <w:r w:rsidRPr="00384FEC">
        <w:rPr>
          <w:rFonts w:ascii="Times New Roman" w:hAnsi="Times New Roman" w:cs="Times New Roman"/>
          <w:sz w:val="24"/>
          <w:szCs w:val="24"/>
        </w:rPr>
        <w:t xml:space="preserve">Son başvuru tarihinden önceki 5 (beş) yıl içinde ÖSYM tarafından düzenlenen Yabancı Dil Bilgisi Seviye Tespit Sınavı’ndan (YDS/e-YDS) </w:t>
      </w:r>
      <w:r w:rsidR="005C1B55" w:rsidRPr="00384FEC">
        <w:rPr>
          <w:rFonts w:ascii="Times New Roman" w:hAnsi="Times New Roman" w:cs="Times New Roman"/>
          <w:sz w:val="24"/>
          <w:szCs w:val="24"/>
        </w:rPr>
        <w:t>İngilizce dışında ikinci bir yabancı dil bilgisi yeteneğine sahip olmak ve bunu kanıtlayabiliyor olmak (İkinci yabancı dil için de YDS</w:t>
      </w:r>
      <w:r w:rsidR="004258E8" w:rsidRPr="00384FEC">
        <w:rPr>
          <w:rFonts w:ascii="Times New Roman" w:hAnsi="Times New Roman" w:cs="Times New Roman"/>
          <w:sz w:val="24"/>
          <w:szCs w:val="24"/>
        </w:rPr>
        <w:t xml:space="preserve"> </w:t>
      </w:r>
      <w:r w:rsidR="005C1B55" w:rsidRPr="00384FEC">
        <w:rPr>
          <w:rFonts w:ascii="Times New Roman" w:hAnsi="Times New Roman" w:cs="Times New Roman"/>
          <w:sz w:val="24"/>
          <w:szCs w:val="24"/>
        </w:rPr>
        <w:t xml:space="preserve">veya bu sınava eşdeğer uluslararası geçerliliği olan bir sınavdan asgari </w:t>
      </w:r>
      <w:r w:rsidR="004258E8" w:rsidRPr="00384FEC">
        <w:rPr>
          <w:rFonts w:ascii="Times New Roman" w:hAnsi="Times New Roman" w:cs="Times New Roman"/>
          <w:sz w:val="24"/>
          <w:szCs w:val="24"/>
        </w:rPr>
        <w:t>(</w:t>
      </w:r>
      <w:r w:rsidR="005C1B55" w:rsidRPr="00384FEC">
        <w:rPr>
          <w:rFonts w:ascii="Times New Roman" w:hAnsi="Times New Roman" w:cs="Times New Roman"/>
          <w:sz w:val="24"/>
          <w:szCs w:val="24"/>
        </w:rPr>
        <w:t>C</w:t>
      </w:r>
      <w:r w:rsidR="004258E8" w:rsidRPr="00384FEC">
        <w:rPr>
          <w:rFonts w:ascii="Times New Roman" w:hAnsi="Times New Roman" w:cs="Times New Roman"/>
          <w:sz w:val="24"/>
          <w:szCs w:val="24"/>
        </w:rPr>
        <w:t>)</w:t>
      </w:r>
      <w:r w:rsidR="005C1B55" w:rsidRPr="00384FEC">
        <w:rPr>
          <w:rFonts w:ascii="Times New Roman" w:hAnsi="Times New Roman" w:cs="Times New Roman"/>
          <w:sz w:val="24"/>
          <w:szCs w:val="24"/>
        </w:rPr>
        <w:t xml:space="preserve"> düzeyinde puan almış olmak gerekir</w:t>
      </w:r>
      <w:r w:rsidR="004258E8" w:rsidRPr="00384FEC">
        <w:rPr>
          <w:rFonts w:ascii="Times New Roman" w:hAnsi="Times New Roman" w:cs="Times New Roman"/>
          <w:sz w:val="24"/>
          <w:szCs w:val="24"/>
        </w:rPr>
        <w:t xml:space="preserve">. </w:t>
      </w:r>
      <w:r w:rsidR="00282BB3" w:rsidRPr="00384FEC">
        <w:rPr>
          <w:rFonts w:ascii="Times New Roman" w:hAnsi="Times New Roman" w:cs="Times New Roman"/>
          <w:sz w:val="24"/>
          <w:szCs w:val="24"/>
        </w:rPr>
        <w:t>(</w:t>
      </w:r>
      <w:r w:rsidR="009C3ACF" w:rsidRPr="00384FEC">
        <w:rPr>
          <w:rFonts w:ascii="Times New Roman" w:hAnsi="Times New Roman" w:cs="Times New Roman"/>
          <w:sz w:val="24"/>
          <w:szCs w:val="24"/>
        </w:rPr>
        <w:t>Uluslararası geçerliliği bulunan bu belgelerde, sadece mevcutta ÖSYM tarafından denk kabul edilen belgeler değerlendirmeye alınır.</w:t>
      </w:r>
      <w:r w:rsidR="00EE576E" w:rsidRPr="00384FEC">
        <w:rPr>
          <w:rFonts w:ascii="Times New Roman" w:hAnsi="Times New Roman" w:cs="Times New Roman"/>
          <w:sz w:val="24"/>
          <w:szCs w:val="24"/>
        </w:rPr>
        <w:t>)</w:t>
      </w:r>
      <w:r w:rsidR="009C3ACF" w:rsidRPr="00384FEC">
        <w:rPr>
          <w:rFonts w:ascii="Times New Roman" w:hAnsi="Times New Roman" w:cs="Times New Roman"/>
          <w:sz w:val="24"/>
          <w:szCs w:val="24"/>
        </w:rPr>
        <w:t xml:space="preserve"> Mevzuat gereği ÜDS-YÖKD</w:t>
      </w:r>
      <w:r w:rsidR="00AF4331" w:rsidRPr="00384FEC">
        <w:rPr>
          <w:rFonts w:ascii="Times New Roman" w:hAnsi="Times New Roman" w:cs="Times New Roman"/>
          <w:sz w:val="24"/>
          <w:szCs w:val="24"/>
        </w:rPr>
        <w:t>İL belgesi kabul edilmemektedir</w:t>
      </w:r>
      <w:r w:rsidR="009C3ACF" w:rsidRPr="00384FEC">
        <w:rPr>
          <w:rFonts w:ascii="Times New Roman" w:hAnsi="Times New Roman" w:cs="Times New Roman"/>
          <w:sz w:val="24"/>
          <w:szCs w:val="24"/>
        </w:rPr>
        <w:t>.</w:t>
      </w:r>
      <w:r w:rsidR="00041C48" w:rsidRPr="00384FEC">
        <w:rPr>
          <w:rFonts w:ascii="Times New Roman" w:hAnsi="Times New Roman" w:cs="Times New Roman"/>
          <w:i/>
          <w:sz w:val="24"/>
          <w:szCs w:val="24"/>
        </w:rPr>
        <w:t xml:space="preserve"> </w:t>
      </w:r>
      <w:r w:rsidR="00041C48" w:rsidRPr="00384FEC">
        <w:rPr>
          <w:rFonts w:ascii="Times New Roman" w:hAnsi="Times New Roman" w:cs="Times New Roman"/>
          <w:sz w:val="24"/>
          <w:szCs w:val="24"/>
        </w:rPr>
        <w:t>Daha önce yurtdışında çalışmış ve/veya üniversite eğitimini yurtdışındaki üniversitelerde İngilizce olarak tamamlamış olmak muafiyet sebebi değildir. Tüm adayların başvuru sırasında yukarıda belirtilen yabancı dil yeterlilik şartlarını sağlamaları gerekmektedir.</w:t>
      </w:r>
    </w:p>
    <w:p w14:paraId="7820122A" w14:textId="77777777" w:rsidR="000B567B" w:rsidRPr="000B567B" w:rsidRDefault="000B567B" w:rsidP="007D3F47">
      <w:pPr>
        <w:spacing w:after="0"/>
        <w:jc w:val="both"/>
        <w:rPr>
          <w:rFonts w:ascii="Times New Roman" w:hAnsi="Times New Roman" w:cs="Times New Roman"/>
          <w:b/>
          <w:sz w:val="24"/>
          <w:szCs w:val="24"/>
        </w:rPr>
      </w:pPr>
      <w:r w:rsidRPr="000B567B">
        <w:rPr>
          <w:rFonts w:ascii="Times New Roman" w:hAnsi="Times New Roman" w:cs="Times New Roman"/>
          <w:b/>
          <w:sz w:val="24"/>
          <w:szCs w:val="24"/>
        </w:rPr>
        <w:t>3. DESTEK PERSONELİ İÇİN SINAVA BAŞVURU ÖZEL ŞARTLARI</w:t>
      </w:r>
    </w:p>
    <w:p w14:paraId="0165DCBB" w14:textId="76AE953D" w:rsidR="000B567B" w:rsidRDefault="000B567B" w:rsidP="007D3F47">
      <w:pPr>
        <w:spacing w:after="0"/>
        <w:jc w:val="both"/>
        <w:rPr>
          <w:rFonts w:ascii="Times New Roman" w:hAnsi="Times New Roman" w:cs="Times New Roman"/>
          <w:b/>
          <w:sz w:val="24"/>
          <w:szCs w:val="24"/>
        </w:rPr>
      </w:pPr>
      <w:r w:rsidRPr="000B567B">
        <w:rPr>
          <w:rFonts w:ascii="Times New Roman" w:hAnsi="Times New Roman" w:cs="Times New Roman"/>
          <w:b/>
          <w:sz w:val="24"/>
          <w:szCs w:val="24"/>
        </w:rPr>
        <w:t xml:space="preserve">3.1. </w:t>
      </w:r>
      <w:r w:rsidR="00504B71" w:rsidRPr="00504B71">
        <w:rPr>
          <w:rFonts w:ascii="Times New Roman" w:hAnsi="Times New Roman" w:cs="Times New Roman"/>
          <w:b/>
          <w:sz w:val="24"/>
          <w:szCs w:val="24"/>
        </w:rPr>
        <w:t>KPSS Puanı İle Başvuracak Adaylar Bakımından</w:t>
      </w:r>
    </w:p>
    <w:p w14:paraId="3BD1B4FF" w14:textId="77777777" w:rsidR="00051903" w:rsidRPr="00EE576E" w:rsidRDefault="00051903" w:rsidP="00051903">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Tablo 3: Destek Personel</w:t>
      </w:r>
      <w:r w:rsidR="00BF091F" w:rsidRPr="00EE576E">
        <w:rPr>
          <w:rFonts w:ascii="Times New Roman" w:hAnsi="Times New Roman" w:cs="Times New Roman"/>
          <w:b/>
          <w:i w:val="0"/>
          <w:color w:val="auto"/>
          <w:sz w:val="24"/>
          <w:szCs w:val="24"/>
        </w:rPr>
        <w:t>i</w:t>
      </w:r>
      <w:r w:rsidRPr="00EE576E">
        <w:rPr>
          <w:rFonts w:ascii="Times New Roman" w:hAnsi="Times New Roman" w:cs="Times New Roman"/>
          <w:b/>
          <w:i w:val="0"/>
          <w:color w:val="auto"/>
          <w:sz w:val="24"/>
          <w:szCs w:val="24"/>
        </w:rPr>
        <w:t xml:space="preserve"> İçin İlgili Pozisyon Öğrenim Dalı ve KPSS Puan Türü</w:t>
      </w:r>
    </w:p>
    <w:tbl>
      <w:tblPr>
        <w:tblStyle w:val="TabloKlavuzu"/>
        <w:tblW w:w="9067" w:type="dxa"/>
        <w:jc w:val="center"/>
        <w:tblLook w:val="04A0" w:firstRow="1" w:lastRow="0" w:firstColumn="1" w:lastColumn="0" w:noHBand="0" w:noVBand="1"/>
      </w:tblPr>
      <w:tblGrid>
        <w:gridCol w:w="1530"/>
        <w:gridCol w:w="986"/>
        <w:gridCol w:w="1337"/>
        <w:gridCol w:w="1190"/>
        <w:gridCol w:w="2465"/>
        <w:gridCol w:w="731"/>
        <w:gridCol w:w="828"/>
      </w:tblGrid>
      <w:tr w:rsidR="00384FEC" w:rsidRPr="00384FEC" w14:paraId="48CA5173" w14:textId="77777777" w:rsidTr="00384FEC">
        <w:trPr>
          <w:jc w:val="center"/>
        </w:trPr>
        <w:tc>
          <w:tcPr>
            <w:tcW w:w="1530" w:type="dxa"/>
            <w:vMerge w:val="restart"/>
            <w:shd w:val="clear" w:color="auto" w:fill="C5E0B3" w:themeFill="accent6" w:themeFillTint="66"/>
            <w:vAlign w:val="center"/>
          </w:tcPr>
          <w:p w14:paraId="771963EA"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b/>
                <w:bCs/>
                <w:sz w:val="20"/>
                <w:szCs w:val="20"/>
                <w:lang w:eastAsia="tr-TR"/>
              </w:rPr>
              <w:t>Başvurulacak Pozisyon</w:t>
            </w:r>
          </w:p>
        </w:tc>
        <w:tc>
          <w:tcPr>
            <w:tcW w:w="986" w:type="dxa"/>
            <w:vMerge w:val="restart"/>
            <w:shd w:val="clear" w:color="auto" w:fill="C5E0B3" w:themeFill="accent6" w:themeFillTint="66"/>
            <w:vAlign w:val="center"/>
          </w:tcPr>
          <w:p w14:paraId="241B060A"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b/>
                <w:bCs/>
                <w:sz w:val="20"/>
                <w:szCs w:val="20"/>
                <w:lang w:eastAsia="tr-TR"/>
              </w:rPr>
              <w:t>Görev Yeri</w:t>
            </w:r>
          </w:p>
        </w:tc>
        <w:tc>
          <w:tcPr>
            <w:tcW w:w="1337" w:type="dxa"/>
            <w:vMerge w:val="restart"/>
            <w:shd w:val="clear" w:color="auto" w:fill="C5E0B3" w:themeFill="accent6" w:themeFillTint="66"/>
            <w:vAlign w:val="center"/>
          </w:tcPr>
          <w:p w14:paraId="3BC37531"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b/>
                <w:bCs/>
                <w:sz w:val="20"/>
                <w:szCs w:val="20"/>
                <w:lang w:eastAsia="tr-TR"/>
              </w:rPr>
              <w:t>Unvan</w:t>
            </w:r>
          </w:p>
        </w:tc>
        <w:tc>
          <w:tcPr>
            <w:tcW w:w="1190" w:type="dxa"/>
            <w:vMerge w:val="restart"/>
            <w:shd w:val="clear" w:color="auto" w:fill="C5E0B3" w:themeFill="accent6" w:themeFillTint="66"/>
          </w:tcPr>
          <w:p w14:paraId="54739E2F" w14:textId="77777777" w:rsidR="00051903" w:rsidRPr="00384FEC" w:rsidRDefault="00051903" w:rsidP="00D536CF">
            <w:pPr>
              <w:jc w:val="center"/>
              <w:rPr>
                <w:rFonts w:ascii="Times New Roman" w:eastAsia="Times New Roman" w:hAnsi="Times New Roman" w:cs="Times New Roman"/>
                <w:b/>
                <w:bCs/>
                <w:sz w:val="20"/>
                <w:szCs w:val="20"/>
                <w:lang w:eastAsia="tr-TR"/>
              </w:rPr>
            </w:pPr>
            <w:r w:rsidRPr="00384FEC">
              <w:rPr>
                <w:rFonts w:ascii="Times New Roman" w:eastAsia="Times New Roman" w:hAnsi="Times New Roman" w:cs="Times New Roman"/>
                <w:b/>
                <w:bCs/>
                <w:sz w:val="20"/>
                <w:szCs w:val="20"/>
                <w:lang w:eastAsia="tr-TR"/>
              </w:rPr>
              <w:t>Alınması Planlanan Personel Sayısı</w:t>
            </w:r>
          </w:p>
        </w:tc>
        <w:tc>
          <w:tcPr>
            <w:tcW w:w="2465" w:type="dxa"/>
            <w:vMerge w:val="restart"/>
            <w:shd w:val="clear" w:color="auto" w:fill="C5E0B3" w:themeFill="accent6" w:themeFillTint="66"/>
            <w:vAlign w:val="center"/>
          </w:tcPr>
          <w:p w14:paraId="7288528E"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b/>
                <w:bCs/>
                <w:sz w:val="20"/>
                <w:szCs w:val="20"/>
                <w:lang w:eastAsia="tr-TR"/>
              </w:rPr>
              <w:t>Öğrenim Dalı</w:t>
            </w:r>
          </w:p>
        </w:tc>
        <w:tc>
          <w:tcPr>
            <w:tcW w:w="1559" w:type="dxa"/>
            <w:gridSpan w:val="2"/>
            <w:shd w:val="clear" w:color="auto" w:fill="C5E0B3" w:themeFill="accent6" w:themeFillTint="66"/>
            <w:vAlign w:val="center"/>
          </w:tcPr>
          <w:p w14:paraId="72D3F77C" w14:textId="77777777" w:rsidR="00051903" w:rsidRPr="00384FEC" w:rsidRDefault="00051903" w:rsidP="00D536CF">
            <w:pPr>
              <w:jc w:val="center"/>
              <w:rPr>
                <w:rFonts w:ascii="Times New Roman" w:eastAsia="Times New Roman" w:hAnsi="Times New Roman" w:cs="Times New Roman"/>
                <w:b/>
                <w:bCs/>
                <w:sz w:val="20"/>
                <w:szCs w:val="20"/>
                <w:lang w:eastAsia="tr-TR"/>
              </w:rPr>
            </w:pPr>
            <w:r w:rsidRPr="00384FEC">
              <w:rPr>
                <w:rFonts w:ascii="Times New Roman" w:eastAsia="Times New Roman" w:hAnsi="Times New Roman" w:cs="Times New Roman"/>
                <w:b/>
                <w:bCs/>
                <w:sz w:val="20"/>
                <w:szCs w:val="20"/>
                <w:lang w:eastAsia="tr-TR"/>
              </w:rPr>
              <w:t>KPSS</w:t>
            </w:r>
          </w:p>
        </w:tc>
      </w:tr>
      <w:tr w:rsidR="00384FEC" w:rsidRPr="00384FEC" w14:paraId="601B465C" w14:textId="77777777" w:rsidTr="00384FEC">
        <w:trPr>
          <w:jc w:val="center"/>
        </w:trPr>
        <w:tc>
          <w:tcPr>
            <w:tcW w:w="1530" w:type="dxa"/>
            <w:vMerge/>
            <w:shd w:val="clear" w:color="auto" w:fill="C5E0B3" w:themeFill="accent6" w:themeFillTint="66"/>
          </w:tcPr>
          <w:p w14:paraId="14A376EE" w14:textId="77777777" w:rsidR="00051903" w:rsidRPr="00384FEC" w:rsidRDefault="00051903" w:rsidP="00D536CF">
            <w:pPr>
              <w:jc w:val="both"/>
              <w:rPr>
                <w:rFonts w:ascii="Times New Roman" w:hAnsi="Times New Roman" w:cs="Times New Roman"/>
                <w:b/>
                <w:sz w:val="20"/>
                <w:szCs w:val="20"/>
              </w:rPr>
            </w:pPr>
          </w:p>
        </w:tc>
        <w:tc>
          <w:tcPr>
            <w:tcW w:w="986" w:type="dxa"/>
            <w:vMerge/>
            <w:shd w:val="clear" w:color="auto" w:fill="C5E0B3" w:themeFill="accent6" w:themeFillTint="66"/>
          </w:tcPr>
          <w:p w14:paraId="5E164D3E" w14:textId="77777777" w:rsidR="00051903" w:rsidRPr="00384FEC" w:rsidRDefault="00051903" w:rsidP="00D536CF">
            <w:pPr>
              <w:jc w:val="both"/>
              <w:rPr>
                <w:rFonts w:ascii="Times New Roman" w:hAnsi="Times New Roman" w:cs="Times New Roman"/>
                <w:b/>
                <w:sz w:val="20"/>
                <w:szCs w:val="20"/>
              </w:rPr>
            </w:pPr>
          </w:p>
        </w:tc>
        <w:tc>
          <w:tcPr>
            <w:tcW w:w="1337" w:type="dxa"/>
            <w:vMerge/>
            <w:shd w:val="clear" w:color="auto" w:fill="C5E0B3" w:themeFill="accent6" w:themeFillTint="66"/>
          </w:tcPr>
          <w:p w14:paraId="189E39FD" w14:textId="77777777" w:rsidR="00051903" w:rsidRPr="00384FEC" w:rsidRDefault="00051903" w:rsidP="00D536CF">
            <w:pPr>
              <w:jc w:val="both"/>
              <w:rPr>
                <w:rFonts w:ascii="Times New Roman" w:hAnsi="Times New Roman" w:cs="Times New Roman"/>
                <w:b/>
                <w:sz w:val="20"/>
                <w:szCs w:val="20"/>
              </w:rPr>
            </w:pPr>
          </w:p>
        </w:tc>
        <w:tc>
          <w:tcPr>
            <w:tcW w:w="1190" w:type="dxa"/>
            <w:vMerge/>
            <w:shd w:val="clear" w:color="auto" w:fill="C5E0B3" w:themeFill="accent6" w:themeFillTint="66"/>
          </w:tcPr>
          <w:p w14:paraId="0923590F" w14:textId="77777777" w:rsidR="00051903" w:rsidRPr="00384FEC" w:rsidRDefault="00051903" w:rsidP="00D536CF">
            <w:pPr>
              <w:jc w:val="both"/>
              <w:rPr>
                <w:rFonts w:ascii="Times New Roman" w:hAnsi="Times New Roman" w:cs="Times New Roman"/>
                <w:b/>
                <w:sz w:val="20"/>
                <w:szCs w:val="20"/>
              </w:rPr>
            </w:pPr>
          </w:p>
        </w:tc>
        <w:tc>
          <w:tcPr>
            <w:tcW w:w="2465" w:type="dxa"/>
            <w:vMerge/>
            <w:shd w:val="clear" w:color="auto" w:fill="C5E0B3" w:themeFill="accent6" w:themeFillTint="66"/>
          </w:tcPr>
          <w:p w14:paraId="2C1C4621" w14:textId="77777777" w:rsidR="00051903" w:rsidRPr="00384FEC" w:rsidRDefault="00051903" w:rsidP="00D536CF">
            <w:pPr>
              <w:jc w:val="both"/>
              <w:rPr>
                <w:rFonts w:ascii="Times New Roman" w:hAnsi="Times New Roman" w:cs="Times New Roman"/>
                <w:b/>
                <w:sz w:val="20"/>
                <w:szCs w:val="20"/>
              </w:rPr>
            </w:pPr>
          </w:p>
        </w:tc>
        <w:tc>
          <w:tcPr>
            <w:tcW w:w="731" w:type="dxa"/>
            <w:shd w:val="clear" w:color="auto" w:fill="C5E0B3" w:themeFill="accent6" w:themeFillTint="66"/>
            <w:vAlign w:val="center"/>
          </w:tcPr>
          <w:p w14:paraId="53BB23DF" w14:textId="77777777" w:rsidR="00051903" w:rsidRPr="00384FEC" w:rsidRDefault="00051903" w:rsidP="00D536CF">
            <w:pPr>
              <w:jc w:val="center"/>
              <w:rPr>
                <w:rFonts w:ascii="Times New Roman" w:eastAsia="Times New Roman" w:hAnsi="Times New Roman" w:cs="Times New Roman"/>
                <w:b/>
                <w:bCs/>
                <w:sz w:val="20"/>
                <w:szCs w:val="20"/>
                <w:lang w:eastAsia="tr-TR"/>
              </w:rPr>
            </w:pPr>
            <w:r w:rsidRPr="00384FEC">
              <w:rPr>
                <w:rFonts w:ascii="Times New Roman" w:eastAsia="Times New Roman" w:hAnsi="Times New Roman" w:cs="Times New Roman"/>
                <w:b/>
                <w:bCs/>
                <w:sz w:val="20"/>
                <w:szCs w:val="20"/>
                <w:lang w:eastAsia="tr-TR"/>
              </w:rPr>
              <w:t>Puan Türü</w:t>
            </w:r>
          </w:p>
        </w:tc>
        <w:tc>
          <w:tcPr>
            <w:tcW w:w="828" w:type="dxa"/>
            <w:shd w:val="clear" w:color="auto" w:fill="C5E0B3" w:themeFill="accent6" w:themeFillTint="66"/>
            <w:vAlign w:val="center"/>
          </w:tcPr>
          <w:p w14:paraId="4D5C1194" w14:textId="77777777" w:rsidR="00051903" w:rsidRPr="00384FEC" w:rsidRDefault="00051903" w:rsidP="00D536CF">
            <w:pPr>
              <w:jc w:val="center"/>
              <w:rPr>
                <w:rFonts w:ascii="Times New Roman" w:eastAsia="Times New Roman" w:hAnsi="Times New Roman" w:cs="Times New Roman"/>
                <w:b/>
                <w:bCs/>
                <w:sz w:val="20"/>
                <w:szCs w:val="20"/>
                <w:lang w:eastAsia="tr-TR"/>
              </w:rPr>
            </w:pPr>
            <w:r w:rsidRPr="00384FEC">
              <w:rPr>
                <w:rFonts w:ascii="Times New Roman" w:eastAsia="Times New Roman" w:hAnsi="Times New Roman" w:cs="Times New Roman"/>
                <w:b/>
                <w:bCs/>
                <w:sz w:val="20"/>
                <w:szCs w:val="20"/>
                <w:lang w:eastAsia="tr-TR"/>
              </w:rPr>
              <w:t>Taban Puanı</w:t>
            </w:r>
          </w:p>
        </w:tc>
      </w:tr>
      <w:tr w:rsidR="00384FEC" w:rsidRPr="00384FEC" w14:paraId="0C6EE18C" w14:textId="77777777" w:rsidTr="00384FEC">
        <w:trPr>
          <w:trHeight w:val="1596"/>
          <w:jc w:val="center"/>
        </w:trPr>
        <w:tc>
          <w:tcPr>
            <w:tcW w:w="1530" w:type="dxa"/>
            <w:vMerge w:val="restart"/>
            <w:vAlign w:val="center"/>
          </w:tcPr>
          <w:p w14:paraId="11673155"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sz w:val="20"/>
                <w:szCs w:val="20"/>
                <w:lang w:eastAsia="tr-TR"/>
              </w:rPr>
              <w:t>Destek Personel</w:t>
            </w:r>
          </w:p>
        </w:tc>
        <w:tc>
          <w:tcPr>
            <w:tcW w:w="986" w:type="dxa"/>
            <w:vMerge w:val="restart"/>
            <w:vAlign w:val="center"/>
          </w:tcPr>
          <w:p w14:paraId="3EDC51A9" w14:textId="77777777" w:rsidR="00051903" w:rsidRPr="00384FEC" w:rsidRDefault="00051903" w:rsidP="00D536CF">
            <w:pPr>
              <w:jc w:val="center"/>
              <w:rPr>
                <w:rFonts w:ascii="Times New Roman" w:hAnsi="Times New Roman" w:cs="Times New Roman"/>
                <w:b/>
                <w:sz w:val="20"/>
                <w:szCs w:val="20"/>
              </w:rPr>
            </w:pPr>
            <w:r w:rsidRPr="00384FEC">
              <w:rPr>
                <w:rFonts w:ascii="Times New Roman" w:eastAsia="Times New Roman" w:hAnsi="Times New Roman" w:cs="Times New Roman"/>
                <w:sz w:val="20"/>
                <w:szCs w:val="20"/>
                <w:lang w:eastAsia="tr-TR"/>
              </w:rPr>
              <w:t>Aydın, Denizli, Muğla</w:t>
            </w:r>
          </w:p>
        </w:tc>
        <w:tc>
          <w:tcPr>
            <w:tcW w:w="1337" w:type="dxa"/>
            <w:vAlign w:val="center"/>
          </w:tcPr>
          <w:p w14:paraId="405C057F" w14:textId="77777777" w:rsidR="00501F20" w:rsidRPr="00384FEC" w:rsidRDefault="00501F20" w:rsidP="00501F20">
            <w:pPr>
              <w:jc w:val="center"/>
              <w:rPr>
                <w:rFonts w:ascii="Times New Roman" w:eastAsia="Times New Roman" w:hAnsi="Times New Roman" w:cs="Times New Roman"/>
                <w:sz w:val="20"/>
                <w:szCs w:val="20"/>
                <w:lang w:eastAsia="tr-TR"/>
              </w:rPr>
            </w:pPr>
            <w:r w:rsidRPr="00384FEC">
              <w:rPr>
                <w:rFonts w:ascii="Times New Roman" w:eastAsia="Times New Roman" w:hAnsi="Times New Roman" w:cs="Times New Roman"/>
                <w:sz w:val="20"/>
                <w:szCs w:val="20"/>
                <w:lang w:eastAsia="tr-TR"/>
              </w:rPr>
              <w:t xml:space="preserve">Büro Personeli </w:t>
            </w:r>
          </w:p>
          <w:p w14:paraId="147C00B2" w14:textId="254BB5FA" w:rsidR="00051903" w:rsidRPr="00384FEC" w:rsidRDefault="00501F20" w:rsidP="00501F20">
            <w:pPr>
              <w:jc w:val="center"/>
              <w:rPr>
                <w:rFonts w:ascii="Times New Roman" w:hAnsi="Times New Roman" w:cs="Times New Roman"/>
                <w:b/>
                <w:sz w:val="20"/>
                <w:szCs w:val="20"/>
              </w:rPr>
            </w:pPr>
            <w:r w:rsidRPr="00384FEC">
              <w:rPr>
                <w:rFonts w:ascii="Times New Roman" w:eastAsia="Times New Roman" w:hAnsi="Times New Roman" w:cs="Times New Roman"/>
                <w:sz w:val="20"/>
                <w:szCs w:val="20"/>
                <w:lang w:eastAsia="tr-TR"/>
              </w:rPr>
              <w:t>(Satın Alma Sorumlusu)</w:t>
            </w:r>
          </w:p>
        </w:tc>
        <w:tc>
          <w:tcPr>
            <w:tcW w:w="1190" w:type="dxa"/>
            <w:vAlign w:val="center"/>
          </w:tcPr>
          <w:p w14:paraId="74336D53" w14:textId="77777777" w:rsidR="00051903" w:rsidRPr="00384FEC" w:rsidRDefault="00051903" w:rsidP="00D536CF">
            <w:pPr>
              <w:jc w:val="center"/>
              <w:rPr>
                <w:rFonts w:ascii="Times New Roman" w:hAnsi="Times New Roman" w:cs="Times New Roman"/>
                <w:sz w:val="20"/>
                <w:szCs w:val="20"/>
              </w:rPr>
            </w:pPr>
            <w:r w:rsidRPr="00384FEC">
              <w:rPr>
                <w:rFonts w:ascii="Times New Roman" w:hAnsi="Times New Roman" w:cs="Times New Roman"/>
                <w:sz w:val="20"/>
                <w:szCs w:val="20"/>
              </w:rPr>
              <w:t>1</w:t>
            </w:r>
          </w:p>
        </w:tc>
        <w:tc>
          <w:tcPr>
            <w:tcW w:w="2465" w:type="dxa"/>
            <w:vAlign w:val="center"/>
          </w:tcPr>
          <w:p w14:paraId="70731FCE" w14:textId="476DD79E" w:rsidR="00051903" w:rsidRPr="00384FEC" w:rsidRDefault="00051903" w:rsidP="00384FEC">
            <w:pPr>
              <w:jc w:val="center"/>
              <w:rPr>
                <w:rFonts w:ascii="Times New Roman" w:hAnsi="Times New Roman" w:cs="Times New Roman"/>
                <w:sz w:val="20"/>
                <w:szCs w:val="20"/>
              </w:rPr>
            </w:pPr>
            <w:r w:rsidRPr="00384FEC">
              <w:rPr>
                <w:rFonts w:ascii="Times New Roman" w:hAnsi="Times New Roman" w:cs="Times New Roman"/>
                <w:sz w:val="20"/>
                <w:szCs w:val="20"/>
              </w:rPr>
              <w:t>İktisat</w:t>
            </w:r>
            <w:r w:rsidR="00852AD1" w:rsidRPr="00384FEC">
              <w:rPr>
                <w:rFonts w:ascii="Times New Roman" w:hAnsi="Times New Roman" w:cs="Times New Roman"/>
                <w:sz w:val="20"/>
                <w:szCs w:val="20"/>
              </w:rPr>
              <w:t xml:space="preserve">, </w:t>
            </w:r>
            <w:r w:rsidRPr="00384FEC">
              <w:rPr>
                <w:rFonts w:ascii="Times New Roman" w:hAnsi="Times New Roman" w:cs="Times New Roman"/>
                <w:sz w:val="20"/>
                <w:szCs w:val="20"/>
              </w:rPr>
              <w:t>İşletme</w:t>
            </w:r>
            <w:r w:rsidR="00852AD1" w:rsidRPr="00384FEC">
              <w:rPr>
                <w:rFonts w:ascii="Times New Roman" w:hAnsi="Times New Roman" w:cs="Times New Roman"/>
                <w:sz w:val="20"/>
                <w:szCs w:val="20"/>
              </w:rPr>
              <w:t xml:space="preserve">, </w:t>
            </w:r>
            <w:r w:rsidRPr="00384FEC">
              <w:rPr>
                <w:rFonts w:ascii="Times New Roman" w:hAnsi="Times New Roman" w:cs="Times New Roman"/>
                <w:sz w:val="20"/>
                <w:szCs w:val="20"/>
              </w:rPr>
              <w:t>Maliye</w:t>
            </w:r>
          </w:p>
          <w:p w14:paraId="64F68553" w14:textId="77777777" w:rsidR="00CE2111" w:rsidRDefault="00051903" w:rsidP="00384FEC">
            <w:pPr>
              <w:jc w:val="center"/>
              <w:rPr>
                <w:rFonts w:ascii="Times New Roman" w:hAnsi="Times New Roman" w:cs="Times New Roman"/>
                <w:sz w:val="20"/>
                <w:szCs w:val="20"/>
              </w:rPr>
            </w:pPr>
            <w:r w:rsidRPr="00384FEC">
              <w:rPr>
                <w:rFonts w:ascii="Times New Roman" w:hAnsi="Times New Roman" w:cs="Times New Roman"/>
                <w:sz w:val="20"/>
                <w:szCs w:val="20"/>
              </w:rPr>
              <w:t>Muhasebe-Finans</w:t>
            </w:r>
            <w:r w:rsidR="00852AD1" w:rsidRPr="00384FEC">
              <w:rPr>
                <w:rFonts w:ascii="Times New Roman" w:hAnsi="Times New Roman" w:cs="Times New Roman"/>
                <w:sz w:val="20"/>
                <w:szCs w:val="20"/>
              </w:rPr>
              <w:t xml:space="preserve">, </w:t>
            </w:r>
            <w:r w:rsidRPr="00384FEC">
              <w:rPr>
                <w:rFonts w:ascii="Times New Roman" w:hAnsi="Times New Roman" w:cs="Times New Roman"/>
                <w:sz w:val="20"/>
                <w:szCs w:val="20"/>
              </w:rPr>
              <w:t>Bankacılık ve Finans</w:t>
            </w:r>
            <w:r w:rsidR="00852AD1" w:rsidRPr="00384FEC">
              <w:rPr>
                <w:rFonts w:ascii="Times New Roman" w:hAnsi="Times New Roman" w:cs="Times New Roman"/>
                <w:sz w:val="20"/>
                <w:szCs w:val="20"/>
              </w:rPr>
              <w:t xml:space="preserve">,  İşletme Yönetimi,  </w:t>
            </w:r>
            <w:r w:rsidRPr="00384FEC">
              <w:rPr>
                <w:rFonts w:ascii="Times New Roman" w:hAnsi="Times New Roman" w:cs="Times New Roman"/>
                <w:sz w:val="20"/>
                <w:szCs w:val="20"/>
              </w:rPr>
              <w:t>Pazarlama</w:t>
            </w:r>
            <w:r w:rsidR="00852AD1" w:rsidRPr="00384FEC">
              <w:rPr>
                <w:rFonts w:ascii="Times New Roman" w:hAnsi="Times New Roman" w:cs="Times New Roman"/>
                <w:sz w:val="20"/>
                <w:szCs w:val="20"/>
              </w:rPr>
              <w:t xml:space="preserve">, </w:t>
            </w:r>
          </w:p>
          <w:p w14:paraId="726802A9" w14:textId="0E4E17DF" w:rsidR="00051903" w:rsidRPr="00384FEC" w:rsidRDefault="00051903" w:rsidP="00384FEC">
            <w:pPr>
              <w:jc w:val="center"/>
              <w:rPr>
                <w:rFonts w:ascii="Times New Roman" w:hAnsi="Times New Roman" w:cs="Times New Roman"/>
                <w:sz w:val="20"/>
                <w:szCs w:val="20"/>
              </w:rPr>
            </w:pPr>
            <w:r w:rsidRPr="00384FEC">
              <w:rPr>
                <w:rFonts w:ascii="Times New Roman" w:hAnsi="Times New Roman" w:cs="Times New Roman"/>
                <w:sz w:val="20"/>
                <w:szCs w:val="20"/>
              </w:rPr>
              <w:t>Muhasebe Finans Yönetimi</w:t>
            </w:r>
            <w:r w:rsidR="00852AD1" w:rsidRPr="00384FEC">
              <w:rPr>
                <w:rFonts w:ascii="Times New Roman" w:hAnsi="Times New Roman" w:cs="Times New Roman"/>
                <w:sz w:val="20"/>
                <w:szCs w:val="20"/>
              </w:rPr>
              <w:t xml:space="preserve">,   </w:t>
            </w:r>
            <w:r w:rsidRPr="00384FEC">
              <w:rPr>
                <w:rFonts w:ascii="Times New Roman" w:hAnsi="Times New Roman" w:cs="Times New Roman"/>
                <w:sz w:val="20"/>
                <w:szCs w:val="20"/>
              </w:rPr>
              <w:t>Muhasebe Finans ve Bankacılık</w:t>
            </w:r>
          </w:p>
        </w:tc>
        <w:tc>
          <w:tcPr>
            <w:tcW w:w="731" w:type="dxa"/>
            <w:vMerge w:val="restart"/>
            <w:vAlign w:val="center"/>
          </w:tcPr>
          <w:p w14:paraId="17A3E1EC" w14:textId="02E196E2" w:rsidR="00051903" w:rsidRPr="00384FEC" w:rsidRDefault="00051903" w:rsidP="00384FEC">
            <w:pPr>
              <w:jc w:val="center"/>
              <w:rPr>
                <w:rFonts w:ascii="Times New Roman" w:hAnsi="Times New Roman" w:cs="Times New Roman"/>
                <w:sz w:val="20"/>
                <w:szCs w:val="20"/>
              </w:rPr>
            </w:pPr>
            <w:r w:rsidRPr="00384FEC">
              <w:rPr>
                <w:rFonts w:ascii="Times New Roman" w:hAnsi="Times New Roman" w:cs="Times New Roman"/>
                <w:sz w:val="20"/>
                <w:szCs w:val="20"/>
              </w:rPr>
              <w:t>P1</w:t>
            </w:r>
            <w:r w:rsidR="00384FEC" w:rsidRPr="00384FEC">
              <w:rPr>
                <w:rFonts w:ascii="Times New Roman" w:hAnsi="Times New Roman" w:cs="Times New Roman"/>
                <w:sz w:val="20"/>
                <w:szCs w:val="20"/>
              </w:rPr>
              <w:t xml:space="preserve">, </w:t>
            </w:r>
            <w:r w:rsidRPr="00384FEC">
              <w:rPr>
                <w:rFonts w:ascii="Times New Roman" w:hAnsi="Times New Roman" w:cs="Times New Roman"/>
                <w:sz w:val="20"/>
                <w:szCs w:val="20"/>
              </w:rPr>
              <w:t>P2</w:t>
            </w:r>
            <w:r w:rsidR="00384FEC" w:rsidRPr="00384FEC">
              <w:rPr>
                <w:rFonts w:ascii="Times New Roman" w:hAnsi="Times New Roman" w:cs="Times New Roman"/>
                <w:sz w:val="20"/>
                <w:szCs w:val="20"/>
              </w:rPr>
              <w:t xml:space="preserve">, </w:t>
            </w:r>
            <w:r w:rsidRPr="00384FEC">
              <w:rPr>
                <w:rFonts w:ascii="Times New Roman" w:hAnsi="Times New Roman" w:cs="Times New Roman"/>
                <w:sz w:val="20"/>
                <w:szCs w:val="20"/>
              </w:rPr>
              <w:t>P3</w:t>
            </w:r>
          </w:p>
        </w:tc>
        <w:tc>
          <w:tcPr>
            <w:tcW w:w="828" w:type="dxa"/>
            <w:vMerge w:val="restart"/>
            <w:vAlign w:val="center"/>
          </w:tcPr>
          <w:p w14:paraId="051EDF73" w14:textId="77777777" w:rsidR="00051903" w:rsidRPr="00384FEC" w:rsidRDefault="00051903" w:rsidP="00D536CF">
            <w:pPr>
              <w:jc w:val="both"/>
              <w:rPr>
                <w:rFonts w:ascii="Times New Roman" w:hAnsi="Times New Roman" w:cs="Times New Roman"/>
                <w:sz w:val="20"/>
                <w:szCs w:val="20"/>
              </w:rPr>
            </w:pPr>
            <w:r w:rsidRPr="00384FEC">
              <w:rPr>
                <w:rFonts w:ascii="Times New Roman" w:hAnsi="Times New Roman" w:cs="Times New Roman"/>
                <w:sz w:val="20"/>
                <w:szCs w:val="20"/>
              </w:rPr>
              <w:t>70</w:t>
            </w:r>
          </w:p>
        </w:tc>
      </w:tr>
      <w:tr w:rsidR="00384FEC" w:rsidRPr="00384FEC" w14:paraId="2461A48F" w14:textId="77777777" w:rsidTr="00384FEC">
        <w:trPr>
          <w:trHeight w:val="63"/>
          <w:jc w:val="center"/>
        </w:trPr>
        <w:tc>
          <w:tcPr>
            <w:tcW w:w="1530" w:type="dxa"/>
            <w:vMerge/>
          </w:tcPr>
          <w:p w14:paraId="14CF7621" w14:textId="77777777" w:rsidR="00051903" w:rsidRPr="00384FEC" w:rsidRDefault="00051903" w:rsidP="00D536CF">
            <w:pPr>
              <w:jc w:val="both"/>
              <w:rPr>
                <w:rFonts w:ascii="Times New Roman" w:hAnsi="Times New Roman" w:cs="Times New Roman"/>
                <w:b/>
                <w:sz w:val="20"/>
                <w:szCs w:val="20"/>
              </w:rPr>
            </w:pPr>
          </w:p>
        </w:tc>
        <w:tc>
          <w:tcPr>
            <w:tcW w:w="986" w:type="dxa"/>
            <w:vMerge/>
          </w:tcPr>
          <w:p w14:paraId="75F3814A" w14:textId="77777777" w:rsidR="00051903" w:rsidRPr="00384FEC" w:rsidRDefault="00051903" w:rsidP="00D536CF">
            <w:pPr>
              <w:jc w:val="both"/>
              <w:rPr>
                <w:rFonts w:ascii="Times New Roman" w:hAnsi="Times New Roman" w:cs="Times New Roman"/>
                <w:b/>
                <w:sz w:val="20"/>
                <w:szCs w:val="20"/>
              </w:rPr>
            </w:pPr>
          </w:p>
        </w:tc>
        <w:tc>
          <w:tcPr>
            <w:tcW w:w="1337" w:type="dxa"/>
            <w:vAlign w:val="center"/>
          </w:tcPr>
          <w:p w14:paraId="5D85A98F" w14:textId="77777777" w:rsidR="00501F20" w:rsidRPr="00384FEC" w:rsidRDefault="00501F20" w:rsidP="00501F20">
            <w:pPr>
              <w:jc w:val="center"/>
              <w:rPr>
                <w:rFonts w:ascii="Times New Roman" w:eastAsia="Times New Roman" w:hAnsi="Times New Roman" w:cs="Times New Roman"/>
                <w:sz w:val="20"/>
                <w:szCs w:val="20"/>
                <w:lang w:eastAsia="tr-TR"/>
              </w:rPr>
            </w:pPr>
            <w:r w:rsidRPr="00384FEC">
              <w:rPr>
                <w:rFonts w:ascii="Times New Roman" w:eastAsia="Times New Roman" w:hAnsi="Times New Roman" w:cs="Times New Roman"/>
                <w:sz w:val="20"/>
                <w:szCs w:val="20"/>
                <w:lang w:eastAsia="tr-TR"/>
              </w:rPr>
              <w:t xml:space="preserve">Büro Personeli </w:t>
            </w:r>
          </w:p>
          <w:p w14:paraId="24E4A18E" w14:textId="6BC6B2C8" w:rsidR="00051903" w:rsidRPr="00384FEC" w:rsidRDefault="00501F20" w:rsidP="00501F20">
            <w:pPr>
              <w:jc w:val="center"/>
              <w:rPr>
                <w:rFonts w:ascii="Times New Roman" w:hAnsi="Times New Roman" w:cs="Times New Roman"/>
                <w:b/>
                <w:sz w:val="20"/>
                <w:szCs w:val="20"/>
              </w:rPr>
            </w:pPr>
            <w:r w:rsidRPr="00384FEC">
              <w:rPr>
                <w:rFonts w:ascii="Times New Roman" w:eastAsia="Times New Roman" w:hAnsi="Times New Roman" w:cs="Times New Roman"/>
                <w:sz w:val="20"/>
                <w:szCs w:val="20"/>
                <w:lang w:eastAsia="tr-TR"/>
              </w:rPr>
              <w:t>(İletişim Sorumlusu)</w:t>
            </w:r>
          </w:p>
        </w:tc>
        <w:tc>
          <w:tcPr>
            <w:tcW w:w="1190" w:type="dxa"/>
            <w:vAlign w:val="center"/>
          </w:tcPr>
          <w:p w14:paraId="72168EE9" w14:textId="77777777" w:rsidR="00051903" w:rsidRPr="00384FEC" w:rsidRDefault="00051903" w:rsidP="00D536CF">
            <w:pPr>
              <w:jc w:val="center"/>
              <w:rPr>
                <w:rFonts w:ascii="Times New Roman" w:hAnsi="Times New Roman" w:cs="Times New Roman"/>
                <w:sz w:val="20"/>
                <w:szCs w:val="20"/>
              </w:rPr>
            </w:pPr>
            <w:r w:rsidRPr="00384FEC">
              <w:rPr>
                <w:rFonts w:ascii="Times New Roman" w:hAnsi="Times New Roman" w:cs="Times New Roman"/>
                <w:sz w:val="20"/>
                <w:szCs w:val="20"/>
              </w:rPr>
              <w:t>1</w:t>
            </w:r>
          </w:p>
        </w:tc>
        <w:tc>
          <w:tcPr>
            <w:tcW w:w="2465" w:type="dxa"/>
          </w:tcPr>
          <w:p w14:paraId="0529783C" w14:textId="4A28D159" w:rsidR="00051903" w:rsidRPr="00384FEC" w:rsidRDefault="00384FEC" w:rsidP="00384FEC">
            <w:pPr>
              <w:jc w:val="center"/>
              <w:rPr>
                <w:rFonts w:ascii="Times New Roman" w:hAnsi="Times New Roman" w:cs="Times New Roman"/>
                <w:sz w:val="20"/>
                <w:szCs w:val="20"/>
              </w:rPr>
            </w:pPr>
            <w:r w:rsidRPr="00384FEC">
              <w:rPr>
                <w:rFonts w:ascii="Times New Roman" w:hAnsi="Times New Roman" w:cs="Times New Roman"/>
                <w:sz w:val="20"/>
                <w:szCs w:val="20"/>
              </w:rPr>
              <w:t>Reklamcılık, Gazetecilik</w:t>
            </w:r>
            <w:r w:rsidR="00852AD1" w:rsidRPr="00384FEC">
              <w:rPr>
                <w:rFonts w:ascii="Times New Roman" w:hAnsi="Times New Roman" w:cs="Times New Roman"/>
                <w:sz w:val="20"/>
                <w:szCs w:val="20"/>
              </w:rPr>
              <w:t xml:space="preserve">, </w:t>
            </w:r>
            <w:r w:rsidR="00051903" w:rsidRPr="00384FEC">
              <w:rPr>
                <w:rFonts w:ascii="Times New Roman" w:hAnsi="Times New Roman" w:cs="Times New Roman"/>
                <w:sz w:val="20"/>
                <w:szCs w:val="20"/>
              </w:rPr>
              <w:t>Görsel İletişim Tasarımı</w:t>
            </w:r>
            <w:r w:rsidR="00852AD1" w:rsidRPr="00384FEC">
              <w:rPr>
                <w:rFonts w:ascii="Times New Roman" w:hAnsi="Times New Roman" w:cs="Times New Roman"/>
                <w:sz w:val="20"/>
                <w:szCs w:val="20"/>
              </w:rPr>
              <w:t xml:space="preserve">, Görsel Sanatlar, </w:t>
            </w:r>
            <w:r w:rsidR="00051903" w:rsidRPr="00384FEC">
              <w:rPr>
                <w:rFonts w:ascii="Times New Roman" w:hAnsi="Times New Roman" w:cs="Times New Roman"/>
                <w:sz w:val="20"/>
                <w:szCs w:val="20"/>
              </w:rPr>
              <w:t>Halkla İlişkiler ve Reklamcılık</w:t>
            </w:r>
            <w:r w:rsidR="00852AD1" w:rsidRPr="00384FEC">
              <w:rPr>
                <w:rFonts w:ascii="Times New Roman" w:hAnsi="Times New Roman" w:cs="Times New Roman"/>
                <w:sz w:val="20"/>
                <w:szCs w:val="20"/>
              </w:rPr>
              <w:t xml:space="preserve">, İletişim Bilimleri, </w:t>
            </w:r>
            <w:r w:rsidRPr="00384FEC">
              <w:rPr>
                <w:rFonts w:ascii="Times New Roman" w:hAnsi="Times New Roman" w:cs="Times New Roman"/>
                <w:sz w:val="20"/>
                <w:szCs w:val="20"/>
              </w:rPr>
              <w:t xml:space="preserve">Kurgu, Ses ve Görüntü </w:t>
            </w:r>
            <w:r w:rsidR="00051903" w:rsidRPr="00384FEC">
              <w:rPr>
                <w:rFonts w:ascii="Times New Roman" w:hAnsi="Times New Roman" w:cs="Times New Roman"/>
                <w:sz w:val="20"/>
                <w:szCs w:val="20"/>
              </w:rPr>
              <w:t>Yönetimi</w:t>
            </w:r>
            <w:r w:rsidR="00852AD1" w:rsidRPr="00384FEC">
              <w:rPr>
                <w:rFonts w:ascii="Times New Roman" w:hAnsi="Times New Roman" w:cs="Times New Roman"/>
                <w:sz w:val="20"/>
                <w:szCs w:val="20"/>
              </w:rPr>
              <w:t xml:space="preserve">, Radyo Televizyon ve Sinema, </w:t>
            </w:r>
            <w:r w:rsidR="00051903" w:rsidRPr="00384FEC">
              <w:rPr>
                <w:rFonts w:ascii="Times New Roman" w:hAnsi="Times New Roman" w:cs="Times New Roman"/>
                <w:sz w:val="20"/>
                <w:szCs w:val="20"/>
              </w:rPr>
              <w:t>Sinema ve Dijital Medya</w:t>
            </w:r>
            <w:r w:rsidR="00852AD1" w:rsidRPr="00384FEC">
              <w:rPr>
                <w:rFonts w:ascii="Times New Roman" w:hAnsi="Times New Roman" w:cs="Times New Roman"/>
                <w:sz w:val="20"/>
                <w:szCs w:val="20"/>
              </w:rPr>
              <w:t xml:space="preserve">, Sinema ve Televizyon, </w:t>
            </w:r>
            <w:r w:rsidR="00051903" w:rsidRPr="00384FEC">
              <w:rPr>
                <w:rFonts w:ascii="Times New Roman" w:hAnsi="Times New Roman" w:cs="Times New Roman"/>
                <w:sz w:val="20"/>
                <w:szCs w:val="20"/>
              </w:rPr>
              <w:t>Yeni Medya ve İletişim</w:t>
            </w:r>
            <w:r w:rsidR="00852AD1" w:rsidRPr="00384FEC">
              <w:rPr>
                <w:rFonts w:ascii="Times New Roman" w:hAnsi="Times New Roman" w:cs="Times New Roman"/>
                <w:sz w:val="20"/>
                <w:szCs w:val="20"/>
              </w:rPr>
              <w:t xml:space="preserve">, </w:t>
            </w:r>
            <w:r w:rsidR="00051903" w:rsidRPr="00384FEC">
              <w:rPr>
                <w:rFonts w:ascii="Times New Roman" w:hAnsi="Times New Roman" w:cs="Times New Roman"/>
                <w:sz w:val="20"/>
                <w:szCs w:val="20"/>
              </w:rPr>
              <w:t>Yeni Medya ve Gazetecilik</w:t>
            </w:r>
          </w:p>
        </w:tc>
        <w:tc>
          <w:tcPr>
            <w:tcW w:w="731" w:type="dxa"/>
            <w:vMerge/>
          </w:tcPr>
          <w:p w14:paraId="22F65051" w14:textId="77777777" w:rsidR="00051903" w:rsidRPr="00384FEC" w:rsidRDefault="00051903" w:rsidP="00D536CF">
            <w:pPr>
              <w:jc w:val="both"/>
              <w:rPr>
                <w:rFonts w:ascii="Times New Roman" w:hAnsi="Times New Roman" w:cs="Times New Roman"/>
                <w:b/>
                <w:sz w:val="20"/>
                <w:szCs w:val="20"/>
              </w:rPr>
            </w:pPr>
          </w:p>
        </w:tc>
        <w:tc>
          <w:tcPr>
            <w:tcW w:w="828" w:type="dxa"/>
            <w:vMerge/>
          </w:tcPr>
          <w:p w14:paraId="5E7407F2" w14:textId="77777777" w:rsidR="00051903" w:rsidRPr="00384FEC" w:rsidRDefault="00051903" w:rsidP="00D536CF">
            <w:pPr>
              <w:jc w:val="both"/>
              <w:rPr>
                <w:rFonts w:ascii="Times New Roman" w:hAnsi="Times New Roman" w:cs="Times New Roman"/>
                <w:b/>
                <w:sz w:val="20"/>
                <w:szCs w:val="20"/>
              </w:rPr>
            </w:pPr>
          </w:p>
        </w:tc>
      </w:tr>
    </w:tbl>
    <w:p w14:paraId="50F2CD07" w14:textId="77777777" w:rsidR="00051903" w:rsidRDefault="00051903" w:rsidP="000B567B">
      <w:pPr>
        <w:jc w:val="both"/>
        <w:rPr>
          <w:rFonts w:ascii="Times New Roman" w:hAnsi="Times New Roman" w:cs="Times New Roman"/>
          <w:b/>
          <w:sz w:val="24"/>
          <w:szCs w:val="24"/>
        </w:rPr>
      </w:pPr>
    </w:p>
    <w:p w14:paraId="0DB05F89" w14:textId="33C49D41" w:rsidR="00102747" w:rsidRDefault="00102747" w:rsidP="00FD03BC">
      <w:pPr>
        <w:spacing w:after="0"/>
        <w:jc w:val="both"/>
        <w:rPr>
          <w:rFonts w:ascii="Times New Roman" w:hAnsi="Times New Roman" w:cs="Times New Roman"/>
          <w:sz w:val="24"/>
          <w:szCs w:val="24"/>
        </w:rPr>
      </w:pPr>
      <w:r>
        <w:rPr>
          <w:rFonts w:ascii="Times New Roman" w:hAnsi="Times New Roman" w:cs="Times New Roman"/>
          <w:b/>
          <w:sz w:val="24"/>
          <w:szCs w:val="24"/>
        </w:rPr>
        <w:t xml:space="preserve">a) </w:t>
      </w:r>
      <w:r w:rsidRPr="00102747">
        <w:rPr>
          <w:rFonts w:ascii="Times New Roman" w:hAnsi="Times New Roman" w:cs="Times New Roman"/>
          <w:sz w:val="24"/>
          <w:szCs w:val="24"/>
        </w:rPr>
        <w:t>Üniversitelerin Tablo 3</w:t>
      </w:r>
      <w:r w:rsidR="00FE7332">
        <w:rPr>
          <w:rFonts w:ascii="Times New Roman" w:hAnsi="Times New Roman" w:cs="Times New Roman"/>
          <w:sz w:val="24"/>
          <w:szCs w:val="24"/>
        </w:rPr>
        <w:t>’</w:t>
      </w:r>
      <w:r w:rsidR="0062623F">
        <w:rPr>
          <w:rFonts w:ascii="Times New Roman" w:hAnsi="Times New Roman" w:cs="Times New Roman"/>
          <w:sz w:val="24"/>
          <w:szCs w:val="24"/>
        </w:rPr>
        <w:t>te</w:t>
      </w:r>
      <w:r w:rsidR="000F6DB1">
        <w:rPr>
          <w:rFonts w:ascii="Times New Roman" w:hAnsi="Times New Roman" w:cs="Times New Roman"/>
          <w:sz w:val="24"/>
          <w:szCs w:val="24"/>
        </w:rPr>
        <w:t xml:space="preserve"> </w:t>
      </w:r>
      <w:r w:rsidR="0062623F">
        <w:rPr>
          <w:rFonts w:ascii="Times New Roman" w:hAnsi="Times New Roman" w:cs="Times New Roman"/>
          <w:sz w:val="24"/>
          <w:szCs w:val="24"/>
        </w:rPr>
        <w:t>yer alan bölümler</w:t>
      </w:r>
      <w:r w:rsidRPr="00102747">
        <w:rPr>
          <w:rFonts w:ascii="Times New Roman" w:hAnsi="Times New Roman" w:cs="Times New Roman"/>
          <w:sz w:val="24"/>
          <w:szCs w:val="24"/>
        </w:rPr>
        <w:t>den veya bunlara denkliği Yükseköğretim Kurulu’nca kabul edilen yurt içindeki veya yurt dışındaki yükseköğretim kurumlarınd</w:t>
      </w:r>
      <w:r w:rsidR="00EE576E">
        <w:rPr>
          <w:rFonts w:ascii="Times New Roman" w:hAnsi="Times New Roman" w:cs="Times New Roman"/>
          <w:sz w:val="24"/>
          <w:szCs w:val="24"/>
        </w:rPr>
        <w:t>an lisans düzeyinde mezun olmak,</w:t>
      </w:r>
    </w:p>
    <w:p w14:paraId="424DC404" w14:textId="593A6874" w:rsidR="00390DB7" w:rsidRDefault="00102747" w:rsidP="00FD03BC">
      <w:pPr>
        <w:spacing w:after="0"/>
        <w:jc w:val="both"/>
        <w:rPr>
          <w:rFonts w:ascii="Times New Roman" w:hAnsi="Times New Roman" w:cs="Times New Roman"/>
          <w:sz w:val="24"/>
          <w:szCs w:val="24"/>
        </w:rPr>
      </w:pPr>
      <w:r w:rsidRPr="00102747">
        <w:rPr>
          <w:rFonts w:ascii="Times New Roman" w:hAnsi="Times New Roman" w:cs="Times New Roman"/>
          <w:b/>
          <w:sz w:val="24"/>
          <w:szCs w:val="24"/>
        </w:rPr>
        <w:t>b)</w:t>
      </w:r>
      <w:r w:rsidR="000F6DB1">
        <w:rPr>
          <w:rFonts w:ascii="Times New Roman" w:hAnsi="Times New Roman" w:cs="Times New Roman"/>
          <w:b/>
          <w:sz w:val="24"/>
          <w:szCs w:val="24"/>
        </w:rPr>
        <w:t xml:space="preserve"> </w:t>
      </w:r>
      <w:r w:rsidR="000F6DB1" w:rsidRPr="000F6DB1">
        <w:rPr>
          <w:rFonts w:ascii="Times New Roman" w:hAnsi="Times New Roman" w:cs="Times New Roman"/>
          <w:sz w:val="24"/>
          <w:szCs w:val="24"/>
        </w:rPr>
        <w:t>Öğrenci Seçme ve Yerleştirme Merkezi tarafından yapılan ve Ajans personel alımı için belirlenen son başvuru tarihi itibarıyla geçerliliği bulunan (202</w:t>
      </w:r>
      <w:r w:rsidR="00504B71">
        <w:rPr>
          <w:rFonts w:ascii="Times New Roman" w:hAnsi="Times New Roman" w:cs="Times New Roman"/>
          <w:sz w:val="24"/>
          <w:szCs w:val="24"/>
        </w:rPr>
        <w:t>4</w:t>
      </w:r>
      <w:r w:rsidR="000F6DB1" w:rsidRPr="000F6DB1">
        <w:rPr>
          <w:rFonts w:ascii="Times New Roman" w:hAnsi="Times New Roman" w:cs="Times New Roman"/>
          <w:sz w:val="24"/>
          <w:szCs w:val="24"/>
        </w:rPr>
        <w:t xml:space="preserve"> ve 202</w:t>
      </w:r>
      <w:r w:rsidR="00504B71">
        <w:rPr>
          <w:rFonts w:ascii="Times New Roman" w:hAnsi="Times New Roman" w:cs="Times New Roman"/>
          <w:sz w:val="24"/>
          <w:szCs w:val="24"/>
        </w:rPr>
        <w:t>5</w:t>
      </w:r>
      <w:r w:rsidR="007D3F47">
        <w:rPr>
          <w:rFonts w:ascii="Times New Roman" w:hAnsi="Times New Roman" w:cs="Times New Roman"/>
          <w:sz w:val="24"/>
          <w:szCs w:val="24"/>
        </w:rPr>
        <w:t xml:space="preserve"> yılında yapılan KPSS</w:t>
      </w:r>
      <w:r w:rsidR="000F6DB1" w:rsidRPr="000F6DB1">
        <w:rPr>
          <w:rFonts w:ascii="Times New Roman" w:hAnsi="Times New Roman" w:cs="Times New Roman"/>
          <w:sz w:val="24"/>
          <w:szCs w:val="24"/>
        </w:rPr>
        <w:t xml:space="preserve">) Kamu Personeli Seçme Sınavı’ndan Tablo 3’te yer alan ilgili puan türünden en </w:t>
      </w:r>
      <w:r w:rsidR="00EE576E">
        <w:rPr>
          <w:rFonts w:ascii="Times New Roman" w:hAnsi="Times New Roman" w:cs="Times New Roman"/>
          <w:sz w:val="24"/>
          <w:szCs w:val="24"/>
        </w:rPr>
        <w:t>az 70 (yetmiş) puan almış olmak.</w:t>
      </w:r>
    </w:p>
    <w:p w14:paraId="3C659E9A" w14:textId="2988B525" w:rsidR="0062623F" w:rsidRDefault="0062623F" w:rsidP="00FD03BC">
      <w:pPr>
        <w:spacing w:after="0"/>
        <w:jc w:val="both"/>
        <w:rPr>
          <w:rFonts w:ascii="Times New Roman" w:hAnsi="Times New Roman" w:cs="Times New Roman"/>
          <w:sz w:val="24"/>
          <w:szCs w:val="24"/>
        </w:rPr>
      </w:pPr>
      <w:r w:rsidRPr="00501F20">
        <w:rPr>
          <w:rFonts w:ascii="Times New Roman" w:hAnsi="Times New Roman" w:cs="Times New Roman"/>
          <w:b/>
          <w:sz w:val="24"/>
          <w:szCs w:val="24"/>
        </w:rPr>
        <w:t xml:space="preserve">c) </w:t>
      </w:r>
      <w:r w:rsidR="00501F20" w:rsidRPr="00501F20">
        <w:rPr>
          <w:rFonts w:ascii="Times New Roman" w:hAnsi="Times New Roman" w:cs="Times New Roman"/>
          <w:b/>
          <w:sz w:val="24"/>
          <w:szCs w:val="24"/>
        </w:rPr>
        <w:t>Büro Personeli (</w:t>
      </w:r>
      <w:r w:rsidRPr="00501F20">
        <w:rPr>
          <w:rFonts w:ascii="Times New Roman" w:hAnsi="Times New Roman" w:cs="Times New Roman"/>
          <w:b/>
          <w:sz w:val="24"/>
          <w:szCs w:val="24"/>
        </w:rPr>
        <w:t>İletişim Sorumlusu</w:t>
      </w:r>
      <w:r w:rsidR="00501F20" w:rsidRPr="00501F20">
        <w:rPr>
          <w:rFonts w:ascii="Times New Roman" w:hAnsi="Times New Roman" w:cs="Times New Roman"/>
          <w:b/>
          <w:sz w:val="24"/>
          <w:szCs w:val="24"/>
        </w:rPr>
        <w:t>)</w:t>
      </w:r>
      <w:r w:rsidRPr="00501F20">
        <w:rPr>
          <w:rFonts w:ascii="Times New Roman" w:hAnsi="Times New Roman" w:cs="Times New Roman"/>
          <w:b/>
          <w:sz w:val="24"/>
          <w:szCs w:val="24"/>
        </w:rPr>
        <w:t xml:space="preserve"> Görev Tanımı:</w:t>
      </w:r>
      <w:r w:rsidRPr="00501F20">
        <w:rPr>
          <w:rFonts w:ascii="Times New Roman" w:hAnsi="Times New Roman" w:cs="Times New Roman"/>
          <w:sz w:val="24"/>
          <w:szCs w:val="24"/>
        </w:rPr>
        <w:t xml:space="preserve"> Ajans vizyon, misyon ve stratejilerine, Yönetim Kurulu ve Genel Sekreterlik kararlarına, ilgili mevzuat gerekliliklerine uygun olarak Ajans basın işlerinin yürütülmesine, iç ve dış paydaşlar ile iletişim süreçlerinin geliştirilmesine ve ihtiyaç olması durumunda Ajansın destek personelinin yaptığı diğer işlere katkıda bulunarak çalışmak. Basın bültenleri, sosyal medya içerikleri, röportajlar, etkinlik duyuruları gibi materyalleri hazırlamak ve yayınlamak. Ajans adına basın mensuplarıyla ilişkileri yönetmek, medya taleplerini değerlendirmek ve Ajans faaliyetleriyle ilgili doğru bilgi akışını sağlamak. Kurumsal iletişim stratejilerini destekleyecek içerik ve projeler geliştirmek, Ajans’ın web sitesi ve sosyal medya hesaplarının güncellenmesini ve etkin bir şekilde kullanılmasını sağlamak. Ajans faaliyetlerini içeren görsel ve yazılı materyalleri düzenlemek, dokümantasyon çalışmalarını yürütmek. Ajans içi ve dışı etkinliklerde medya organizasyonu ve iletişimini koordine etmek. Ajans’ın kamuoyu nezdindeki algısını güçlendirecek medya planlamalarını yapmak, kriz iletişimini yönetmek ve raporlamak. Gerekli durumlarda diğer birimlerin iletişim ve görünürlük faaliyetlerine destek olmak.</w:t>
      </w:r>
    </w:p>
    <w:p w14:paraId="218248EC" w14:textId="77777777" w:rsidR="0062623F" w:rsidRDefault="0062623F" w:rsidP="000B567B">
      <w:pPr>
        <w:jc w:val="both"/>
        <w:rPr>
          <w:rFonts w:ascii="Times New Roman" w:hAnsi="Times New Roman" w:cs="Times New Roman"/>
          <w:b/>
          <w:sz w:val="24"/>
          <w:szCs w:val="24"/>
        </w:rPr>
      </w:pPr>
      <w:r w:rsidRPr="0062623F">
        <w:rPr>
          <w:rFonts w:ascii="Times New Roman" w:hAnsi="Times New Roman" w:cs="Times New Roman"/>
          <w:b/>
          <w:sz w:val="24"/>
          <w:szCs w:val="24"/>
        </w:rPr>
        <w:t xml:space="preserve">Tercih Sebepleri: </w:t>
      </w:r>
    </w:p>
    <w:p w14:paraId="1E344A72" w14:textId="25E49F88" w:rsidR="0062623F" w:rsidRPr="00C953E6" w:rsidRDefault="0062623F" w:rsidP="00C953E6">
      <w:pPr>
        <w:pStyle w:val="ListeParagraf"/>
        <w:numPr>
          <w:ilvl w:val="0"/>
          <w:numId w:val="21"/>
        </w:numPr>
        <w:jc w:val="both"/>
        <w:rPr>
          <w:rFonts w:ascii="Times New Roman" w:hAnsi="Times New Roman" w:cs="Times New Roman"/>
          <w:sz w:val="24"/>
          <w:szCs w:val="24"/>
        </w:rPr>
      </w:pPr>
      <w:r w:rsidRPr="00C953E6">
        <w:rPr>
          <w:rFonts w:ascii="Times New Roman" w:hAnsi="Times New Roman" w:cs="Times New Roman"/>
          <w:sz w:val="24"/>
          <w:szCs w:val="24"/>
        </w:rPr>
        <w:t xml:space="preserve">Görevlendirileceği pozisyonla ilgili konularda bilgi ve deneyim sahibi olmak, </w:t>
      </w:r>
    </w:p>
    <w:p w14:paraId="5718C08B" w14:textId="58E30D66" w:rsidR="0062623F" w:rsidRDefault="0062623F" w:rsidP="000B567B">
      <w:pPr>
        <w:pStyle w:val="ListeParagraf"/>
        <w:numPr>
          <w:ilvl w:val="0"/>
          <w:numId w:val="21"/>
        </w:numPr>
        <w:jc w:val="both"/>
        <w:rPr>
          <w:rFonts w:ascii="Times New Roman" w:hAnsi="Times New Roman" w:cs="Times New Roman"/>
          <w:sz w:val="24"/>
          <w:szCs w:val="24"/>
        </w:rPr>
      </w:pPr>
      <w:r w:rsidRPr="0062623F">
        <w:rPr>
          <w:rFonts w:ascii="Times New Roman" w:hAnsi="Times New Roman" w:cs="Times New Roman"/>
          <w:sz w:val="24"/>
          <w:szCs w:val="24"/>
        </w:rPr>
        <w:t>Tablo 3’te belirtilen öğrenim dalları veya bu dallarla ilgili alanl</w:t>
      </w:r>
      <w:r w:rsidR="00EE576E">
        <w:rPr>
          <w:rFonts w:ascii="Times New Roman" w:hAnsi="Times New Roman" w:cs="Times New Roman"/>
          <w:sz w:val="24"/>
          <w:szCs w:val="24"/>
        </w:rPr>
        <w:t>arda yüksek lisans mezunu olmak.</w:t>
      </w:r>
    </w:p>
    <w:p w14:paraId="6B9F791F" w14:textId="1BC1627E" w:rsidR="0062623F" w:rsidRDefault="0062623F" w:rsidP="00FE7332">
      <w:pPr>
        <w:jc w:val="both"/>
        <w:rPr>
          <w:rFonts w:ascii="Times New Roman" w:hAnsi="Times New Roman" w:cs="Times New Roman"/>
          <w:sz w:val="24"/>
          <w:szCs w:val="24"/>
        </w:rPr>
      </w:pPr>
      <w:r w:rsidRPr="00051903">
        <w:rPr>
          <w:rFonts w:ascii="Times New Roman" w:hAnsi="Times New Roman" w:cs="Times New Roman"/>
          <w:b/>
          <w:sz w:val="24"/>
          <w:szCs w:val="24"/>
        </w:rPr>
        <w:t>d)</w:t>
      </w:r>
      <w:r w:rsidR="00501F20">
        <w:rPr>
          <w:rFonts w:ascii="Times New Roman" w:hAnsi="Times New Roman" w:cs="Times New Roman"/>
          <w:b/>
          <w:sz w:val="24"/>
          <w:szCs w:val="24"/>
        </w:rPr>
        <w:t xml:space="preserve"> Büro Personeli</w:t>
      </w:r>
      <w:r>
        <w:rPr>
          <w:rFonts w:ascii="Times New Roman" w:hAnsi="Times New Roman" w:cs="Times New Roman"/>
          <w:sz w:val="24"/>
          <w:szCs w:val="24"/>
        </w:rPr>
        <w:t xml:space="preserve"> </w:t>
      </w:r>
      <w:r w:rsidR="00501F20">
        <w:rPr>
          <w:rFonts w:ascii="Times New Roman" w:hAnsi="Times New Roman" w:cs="Times New Roman"/>
          <w:sz w:val="24"/>
          <w:szCs w:val="24"/>
        </w:rPr>
        <w:t>(</w:t>
      </w:r>
      <w:r w:rsidR="00051903">
        <w:rPr>
          <w:rFonts w:ascii="Times New Roman" w:hAnsi="Times New Roman" w:cs="Times New Roman"/>
          <w:b/>
          <w:sz w:val="24"/>
          <w:szCs w:val="24"/>
        </w:rPr>
        <w:t>Satın Alma</w:t>
      </w:r>
      <w:r w:rsidR="00051903" w:rsidRPr="0062623F">
        <w:rPr>
          <w:rFonts w:ascii="Times New Roman" w:hAnsi="Times New Roman" w:cs="Times New Roman"/>
          <w:b/>
          <w:sz w:val="24"/>
          <w:szCs w:val="24"/>
        </w:rPr>
        <w:t xml:space="preserve"> Sorumlusu</w:t>
      </w:r>
      <w:r w:rsidR="00501F20">
        <w:rPr>
          <w:rFonts w:ascii="Times New Roman" w:hAnsi="Times New Roman" w:cs="Times New Roman"/>
          <w:b/>
          <w:sz w:val="24"/>
          <w:szCs w:val="24"/>
        </w:rPr>
        <w:t>)</w:t>
      </w:r>
      <w:r w:rsidR="00051903" w:rsidRPr="0062623F">
        <w:rPr>
          <w:rFonts w:ascii="Times New Roman" w:hAnsi="Times New Roman" w:cs="Times New Roman"/>
          <w:b/>
          <w:sz w:val="24"/>
          <w:szCs w:val="24"/>
        </w:rPr>
        <w:t xml:space="preserve"> Görev Tanımı:</w:t>
      </w:r>
      <w:r w:rsidR="00051903" w:rsidRPr="0062623F">
        <w:rPr>
          <w:rFonts w:ascii="Times New Roman" w:hAnsi="Times New Roman" w:cs="Times New Roman"/>
          <w:sz w:val="24"/>
          <w:szCs w:val="24"/>
        </w:rPr>
        <w:t xml:space="preserve"> Ajans vizyon, misyon ve stratejilerine, Yönetim Kurulu ve Genel Sekreterlik kararlarına, ilgili mevzuat gerekliliklerine uygun olarak </w:t>
      </w:r>
      <w:r w:rsidR="00051903" w:rsidRPr="00051903">
        <w:rPr>
          <w:rFonts w:ascii="Times New Roman" w:hAnsi="Times New Roman" w:cs="Times New Roman"/>
          <w:sz w:val="24"/>
          <w:szCs w:val="24"/>
        </w:rPr>
        <w:t>Ajansın ihtiyaç duyduğu mal, hizmet ve yapım işleri için satın alma süreçlerini mevzuata ve Ajans iç düzenlemelerine uygun olarak yürütmek.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 xml:space="preserve">Kamu İhale Kanunu ve </w:t>
      </w:r>
      <w:r w:rsidR="00FE7332">
        <w:rPr>
          <w:rFonts w:ascii="Times New Roman" w:hAnsi="Times New Roman" w:cs="Times New Roman"/>
          <w:sz w:val="24"/>
          <w:szCs w:val="24"/>
        </w:rPr>
        <w:t xml:space="preserve">Kalkınma Ajansları </w:t>
      </w:r>
      <w:r w:rsidR="00FE7332" w:rsidRPr="00FE7332">
        <w:rPr>
          <w:rFonts w:ascii="Times New Roman" w:hAnsi="Times New Roman" w:cs="Times New Roman"/>
          <w:sz w:val="24"/>
          <w:szCs w:val="24"/>
        </w:rPr>
        <w:t xml:space="preserve">Mal, Hizmet </w:t>
      </w:r>
      <w:r w:rsidR="00FE7332">
        <w:rPr>
          <w:rFonts w:ascii="Times New Roman" w:hAnsi="Times New Roman" w:cs="Times New Roman"/>
          <w:sz w:val="24"/>
          <w:szCs w:val="24"/>
        </w:rPr>
        <w:t xml:space="preserve">ve Yapım İşi </w:t>
      </w:r>
      <w:proofErr w:type="spellStart"/>
      <w:r w:rsidR="00FE7332">
        <w:rPr>
          <w:rFonts w:ascii="Times New Roman" w:hAnsi="Times New Roman" w:cs="Times New Roman"/>
          <w:sz w:val="24"/>
          <w:szCs w:val="24"/>
        </w:rPr>
        <w:t>Satınalma</w:t>
      </w:r>
      <w:proofErr w:type="spellEnd"/>
      <w:r w:rsidR="00FE7332">
        <w:rPr>
          <w:rFonts w:ascii="Times New Roman" w:hAnsi="Times New Roman" w:cs="Times New Roman"/>
          <w:sz w:val="24"/>
          <w:szCs w:val="24"/>
        </w:rPr>
        <w:t xml:space="preserve"> ve İhale </w:t>
      </w:r>
      <w:r w:rsidR="00FE7332" w:rsidRPr="00FE7332">
        <w:rPr>
          <w:rFonts w:ascii="Times New Roman" w:hAnsi="Times New Roman" w:cs="Times New Roman"/>
          <w:sz w:val="24"/>
          <w:szCs w:val="24"/>
        </w:rPr>
        <w:t xml:space="preserve">Usul </w:t>
      </w:r>
      <w:r w:rsidR="00FE7332">
        <w:rPr>
          <w:rFonts w:ascii="Times New Roman" w:hAnsi="Times New Roman" w:cs="Times New Roman"/>
          <w:sz w:val="24"/>
          <w:szCs w:val="24"/>
        </w:rPr>
        <w:t>v</w:t>
      </w:r>
      <w:r w:rsidR="00FE7332" w:rsidRPr="00FE7332">
        <w:rPr>
          <w:rFonts w:ascii="Times New Roman" w:hAnsi="Times New Roman" w:cs="Times New Roman"/>
          <w:sz w:val="24"/>
          <w:szCs w:val="24"/>
        </w:rPr>
        <w:t xml:space="preserve">e </w:t>
      </w:r>
      <w:r w:rsidR="00FA75E4" w:rsidRPr="00FE7332">
        <w:rPr>
          <w:rFonts w:ascii="Times New Roman" w:hAnsi="Times New Roman" w:cs="Times New Roman"/>
          <w:sz w:val="24"/>
          <w:szCs w:val="24"/>
        </w:rPr>
        <w:t xml:space="preserve">Esasları </w:t>
      </w:r>
      <w:r w:rsidR="00FA75E4" w:rsidRPr="00051903">
        <w:rPr>
          <w:rFonts w:ascii="Times New Roman" w:hAnsi="Times New Roman" w:cs="Times New Roman"/>
          <w:sz w:val="24"/>
          <w:szCs w:val="24"/>
        </w:rPr>
        <w:t>doğrultusunda</w:t>
      </w:r>
      <w:r w:rsidR="00051903" w:rsidRPr="00051903">
        <w:rPr>
          <w:rFonts w:ascii="Times New Roman" w:hAnsi="Times New Roman" w:cs="Times New Roman"/>
          <w:sz w:val="24"/>
          <w:szCs w:val="24"/>
        </w:rPr>
        <w:t xml:space="preserve"> ihale ve satın alma süreçlerini koordine etmek.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Satın alma taleplerini değerlendirmek, piyasa araştırmaları yapmak ve teklif toplamak.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Tedarikçi portföyünü oluşturmak, sözleşme süreçlerini yürütmek ve yüklenici/tedarikçi performansını izlemek.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Satın alma süreçlerinde maliyet etkinliği, şeffaflık ve hesap verilebilirliği gözetmek.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Satın alma faaliyetlerine ilişkin tüm rapor ve belgeleri hazırlamak, denetimlerde hazır bulundurmak.</w:t>
      </w:r>
      <w:r w:rsidR="00051903">
        <w:rPr>
          <w:rFonts w:ascii="Times New Roman" w:hAnsi="Times New Roman" w:cs="Times New Roman"/>
          <w:sz w:val="24"/>
          <w:szCs w:val="24"/>
        </w:rPr>
        <w:t xml:space="preserve"> </w:t>
      </w:r>
      <w:r w:rsidR="00051903" w:rsidRPr="00051903">
        <w:rPr>
          <w:rFonts w:ascii="Times New Roman" w:hAnsi="Times New Roman" w:cs="Times New Roman"/>
          <w:sz w:val="24"/>
          <w:szCs w:val="24"/>
        </w:rPr>
        <w:t>Depo, stok ve envanter yönetimi süreçlerine katkı sağlamak.</w:t>
      </w:r>
      <w:r w:rsidR="00501F20">
        <w:rPr>
          <w:rFonts w:ascii="Times New Roman" w:hAnsi="Times New Roman" w:cs="Times New Roman"/>
          <w:sz w:val="24"/>
          <w:szCs w:val="24"/>
        </w:rPr>
        <w:t xml:space="preserve"> </w:t>
      </w:r>
    </w:p>
    <w:p w14:paraId="5FF6984A" w14:textId="77777777" w:rsidR="0062623F" w:rsidRDefault="0062623F" w:rsidP="0062623F">
      <w:pPr>
        <w:jc w:val="both"/>
        <w:rPr>
          <w:rFonts w:ascii="Times New Roman" w:hAnsi="Times New Roman" w:cs="Times New Roman"/>
          <w:b/>
          <w:sz w:val="24"/>
          <w:szCs w:val="24"/>
        </w:rPr>
      </w:pPr>
      <w:r w:rsidRPr="0062623F">
        <w:rPr>
          <w:rFonts w:ascii="Times New Roman" w:hAnsi="Times New Roman" w:cs="Times New Roman"/>
          <w:b/>
          <w:sz w:val="24"/>
          <w:szCs w:val="24"/>
        </w:rPr>
        <w:t xml:space="preserve">Tercih Sebepleri: </w:t>
      </w:r>
    </w:p>
    <w:p w14:paraId="123D3CCE" w14:textId="415BA46D" w:rsidR="0062623F" w:rsidRPr="00C953E6" w:rsidRDefault="0062623F" w:rsidP="00C953E6">
      <w:pPr>
        <w:pStyle w:val="ListeParagraf"/>
        <w:numPr>
          <w:ilvl w:val="0"/>
          <w:numId w:val="21"/>
        </w:numPr>
        <w:jc w:val="both"/>
        <w:rPr>
          <w:rFonts w:ascii="Times New Roman" w:hAnsi="Times New Roman" w:cs="Times New Roman"/>
          <w:sz w:val="24"/>
          <w:szCs w:val="24"/>
        </w:rPr>
      </w:pPr>
      <w:r w:rsidRPr="00C953E6">
        <w:rPr>
          <w:rFonts w:ascii="Times New Roman" w:hAnsi="Times New Roman" w:cs="Times New Roman"/>
          <w:sz w:val="24"/>
          <w:szCs w:val="24"/>
        </w:rPr>
        <w:t xml:space="preserve">Görevlendirileceği pozisyonla ilgili konularda bilgi ve deneyim sahibi olmak, </w:t>
      </w:r>
    </w:p>
    <w:p w14:paraId="70F52125" w14:textId="22A03CF9" w:rsidR="004843A6" w:rsidRDefault="0062623F" w:rsidP="00E32F96">
      <w:pPr>
        <w:pStyle w:val="ListeParagraf"/>
        <w:numPr>
          <w:ilvl w:val="0"/>
          <w:numId w:val="21"/>
        </w:numPr>
        <w:jc w:val="both"/>
        <w:rPr>
          <w:rFonts w:ascii="Times New Roman" w:hAnsi="Times New Roman" w:cs="Times New Roman"/>
          <w:sz w:val="24"/>
          <w:szCs w:val="24"/>
        </w:rPr>
      </w:pPr>
      <w:r w:rsidRPr="00FD03BC">
        <w:rPr>
          <w:rFonts w:ascii="Times New Roman" w:hAnsi="Times New Roman" w:cs="Times New Roman"/>
          <w:sz w:val="24"/>
          <w:szCs w:val="24"/>
        </w:rPr>
        <w:t>Tablo 3’te belirtilen öğrenim dalları veya bu dallarla ilgili alanl</w:t>
      </w:r>
      <w:r w:rsidR="00EE576E" w:rsidRPr="00FD03BC">
        <w:rPr>
          <w:rFonts w:ascii="Times New Roman" w:hAnsi="Times New Roman" w:cs="Times New Roman"/>
          <w:sz w:val="24"/>
          <w:szCs w:val="24"/>
        </w:rPr>
        <w:t>arda yüksek lisans mezunu olmak.</w:t>
      </w:r>
    </w:p>
    <w:p w14:paraId="784FEC8D" w14:textId="77777777" w:rsidR="00384FEC" w:rsidRPr="00384FEC" w:rsidRDefault="00384FEC" w:rsidP="00384FEC">
      <w:pPr>
        <w:jc w:val="both"/>
        <w:rPr>
          <w:rFonts w:ascii="Times New Roman" w:hAnsi="Times New Roman" w:cs="Times New Roman"/>
          <w:sz w:val="24"/>
          <w:szCs w:val="24"/>
        </w:rPr>
      </w:pPr>
    </w:p>
    <w:p w14:paraId="4A6EA2F9" w14:textId="77777777" w:rsidR="00051903" w:rsidRDefault="00504B71" w:rsidP="00504B71">
      <w:pPr>
        <w:jc w:val="both"/>
        <w:rPr>
          <w:rFonts w:ascii="Times New Roman" w:hAnsi="Times New Roman" w:cs="Times New Roman"/>
          <w:b/>
          <w:sz w:val="24"/>
          <w:szCs w:val="24"/>
        </w:rPr>
      </w:pPr>
      <w:r w:rsidRPr="00504B71">
        <w:rPr>
          <w:rFonts w:ascii="Times New Roman" w:hAnsi="Times New Roman" w:cs="Times New Roman"/>
          <w:b/>
          <w:sz w:val="24"/>
          <w:szCs w:val="24"/>
        </w:rPr>
        <w:lastRenderedPageBreak/>
        <w:t>3.2.</w:t>
      </w:r>
      <w:r>
        <w:rPr>
          <w:rFonts w:ascii="Times New Roman" w:hAnsi="Times New Roman" w:cs="Times New Roman"/>
          <w:sz w:val="24"/>
          <w:szCs w:val="24"/>
        </w:rPr>
        <w:t xml:space="preserve"> </w:t>
      </w:r>
      <w:r w:rsidRPr="00504B71">
        <w:rPr>
          <w:rFonts w:ascii="Times New Roman" w:hAnsi="Times New Roman" w:cs="Times New Roman"/>
          <w:b/>
          <w:sz w:val="24"/>
          <w:szCs w:val="24"/>
        </w:rPr>
        <w:t>KPSS Puanı Aranmaksızın İş Tecrübesiyle Başvuracak Adaylar Bakımından</w:t>
      </w:r>
      <w:r w:rsidR="0062623F">
        <w:rPr>
          <w:rFonts w:ascii="Times New Roman" w:hAnsi="Times New Roman" w:cs="Times New Roman"/>
          <w:b/>
          <w:sz w:val="24"/>
          <w:szCs w:val="24"/>
        </w:rPr>
        <w:t xml:space="preserve"> (Bilgi-İşlem Sorumlusu);</w:t>
      </w:r>
    </w:p>
    <w:p w14:paraId="116F0A98" w14:textId="77777777" w:rsidR="00504B71" w:rsidRPr="00EE576E" w:rsidRDefault="00051903" w:rsidP="00051903">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Tablo 4: Destek Personel</w:t>
      </w:r>
      <w:r w:rsidR="00BF091F" w:rsidRPr="00EE576E">
        <w:rPr>
          <w:rFonts w:ascii="Times New Roman" w:hAnsi="Times New Roman" w:cs="Times New Roman"/>
          <w:b/>
          <w:i w:val="0"/>
          <w:color w:val="auto"/>
          <w:sz w:val="24"/>
          <w:szCs w:val="24"/>
        </w:rPr>
        <w:t>i</w:t>
      </w:r>
      <w:r w:rsidRPr="00EE576E">
        <w:rPr>
          <w:rFonts w:ascii="Times New Roman" w:hAnsi="Times New Roman" w:cs="Times New Roman"/>
          <w:b/>
          <w:i w:val="0"/>
          <w:color w:val="auto"/>
          <w:sz w:val="24"/>
          <w:szCs w:val="24"/>
        </w:rPr>
        <w:t xml:space="preserve"> İçin İlgili Pozisyon Öğrenim Dalı ve İş Tecrübesi</w:t>
      </w:r>
      <w:r w:rsidR="00504B71" w:rsidRPr="00EE576E">
        <w:rPr>
          <w:rFonts w:ascii="Times New Roman" w:hAnsi="Times New Roman" w:cs="Times New Roman"/>
          <w:b/>
          <w:i w:val="0"/>
          <w:color w:val="auto"/>
          <w:sz w:val="24"/>
          <w:szCs w:val="24"/>
        </w:rPr>
        <w:t xml:space="preserve"> </w:t>
      </w:r>
    </w:p>
    <w:tbl>
      <w:tblPr>
        <w:tblStyle w:val="TabloKlavuzu"/>
        <w:tblW w:w="9209" w:type="dxa"/>
        <w:jc w:val="center"/>
        <w:tblLook w:val="04A0" w:firstRow="1" w:lastRow="0" w:firstColumn="1" w:lastColumn="0" w:noHBand="0" w:noVBand="1"/>
      </w:tblPr>
      <w:tblGrid>
        <w:gridCol w:w="1513"/>
        <w:gridCol w:w="1024"/>
        <w:gridCol w:w="1133"/>
        <w:gridCol w:w="1170"/>
        <w:gridCol w:w="2693"/>
        <w:gridCol w:w="1676"/>
      </w:tblGrid>
      <w:tr w:rsidR="00852AD1" w:rsidRPr="00FD03BC" w14:paraId="0424A7A2" w14:textId="77777777" w:rsidTr="00852AD1">
        <w:trPr>
          <w:trHeight w:val="1104"/>
          <w:jc w:val="center"/>
        </w:trPr>
        <w:tc>
          <w:tcPr>
            <w:tcW w:w="1513" w:type="dxa"/>
            <w:shd w:val="clear" w:color="auto" w:fill="C5E0B3" w:themeFill="accent6" w:themeFillTint="66"/>
            <w:vAlign w:val="center"/>
          </w:tcPr>
          <w:p w14:paraId="6BF61E6A"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b/>
                <w:bCs/>
                <w:lang w:eastAsia="tr-TR"/>
              </w:rPr>
              <w:t>Başvurulacak Pozisyon</w:t>
            </w:r>
          </w:p>
        </w:tc>
        <w:tc>
          <w:tcPr>
            <w:tcW w:w="1024" w:type="dxa"/>
            <w:shd w:val="clear" w:color="auto" w:fill="C5E0B3" w:themeFill="accent6" w:themeFillTint="66"/>
            <w:vAlign w:val="center"/>
          </w:tcPr>
          <w:p w14:paraId="5BF9C75C"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b/>
                <w:bCs/>
                <w:lang w:eastAsia="tr-TR"/>
              </w:rPr>
              <w:t>Görev Yeri</w:t>
            </w:r>
          </w:p>
        </w:tc>
        <w:tc>
          <w:tcPr>
            <w:tcW w:w="1133" w:type="dxa"/>
            <w:shd w:val="clear" w:color="auto" w:fill="C5E0B3" w:themeFill="accent6" w:themeFillTint="66"/>
            <w:vAlign w:val="center"/>
          </w:tcPr>
          <w:p w14:paraId="18620232"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b/>
                <w:bCs/>
                <w:lang w:eastAsia="tr-TR"/>
              </w:rPr>
              <w:t>Unvan</w:t>
            </w:r>
          </w:p>
        </w:tc>
        <w:tc>
          <w:tcPr>
            <w:tcW w:w="1170" w:type="dxa"/>
            <w:shd w:val="clear" w:color="auto" w:fill="C5E0B3" w:themeFill="accent6" w:themeFillTint="66"/>
          </w:tcPr>
          <w:p w14:paraId="02FAEF9D" w14:textId="77777777" w:rsidR="00051903" w:rsidRPr="00FD03BC" w:rsidRDefault="00051903" w:rsidP="00D536CF">
            <w:pPr>
              <w:jc w:val="center"/>
              <w:rPr>
                <w:rFonts w:ascii="Times New Roman" w:eastAsia="Times New Roman" w:hAnsi="Times New Roman" w:cs="Times New Roman"/>
                <w:b/>
                <w:bCs/>
                <w:lang w:eastAsia="tr-TR"/>
              </w:rPr>
            </w:pPr>
            <w:r w:rsidRPr="00FD03BC">
              <w:rPr>
                <w:rFonts w:ascii="Times New Roman" w:eastAsia="Times New Roman" w:hAnsi="Times New Roman" w:cs="Times New Roman"/>
                <w:b/>
                <w:bCs/>
                <w:lang w:eastAsia="tr-TR"/>
              </w:rPr>
              <w:t>Alınması Planlanan Personel Sayısı</w:t>
            </w:r>
          </w:p>
        </w:tc>
        <w:tc>
          <w:tcPr>
            <w:tcW w:w="2693" w:type="dxa"/>
            <w:shd w:val="clear" w:color="auto" w:fill="C5E0B3" w:themeFill="accent6" w:themeFillTint="66"/>
            <w:vAlign w:val="center"/>
          </w:tcPr>
          <w:p w14:paraId="6FC71D65"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b/>
                <w:bCs/>
                <w:lang w:eastAsia="tr-TR"/>
              </w:rPr>
              <w:t>Öğrenim Dalı</w:t>
            </w:r>
          </w:p>
        </w:tc>
        <w:tc>
          <w:tcPr>
            <w:tcW w:w="1676" w:type="dxa"/>
            <w:shd w:val="clear" w:color="auto" w:fill="C5E0B3" w:themeFill="accent6" w:themeFillTint="66"/>
            <w:vAlign w:val="center"/>
          </w:tcPr>
          <w:p w14:paraId="44BF90D9" w14:textId="77777777" w:rsidR="00051903" w:rsidRPr="00FD03BC" w:rsidRDefault="00051903" w:rsidP="00D536CF">
            <w:pPr>
              <w:jc w:val="center"/>
              <w:rPr>
                <w:rFonts w:ascii="Times New Roman" w:eastAsia="Times New Roman" w:hAnsi="Times New Roman" w:cs="Times New Roman"/>
                <w:b/>
                <w:bCs/>
                <w:lang w:eastAsia="tr-TR"/>
              </w:rPr>
            </w:pPr>
            <w:r w:rsidRPr="00FD03BC">
              <w:rPr>
                <w:rFonts w:ascii="Times New Roman" w:eastAsia="Times New Roman" w:hAnsi="Times New Roman" w:cs="Times New Roman"/>
                <w:b/>
                <w:bCs/>
                <w:lang w:eastAsia="tr-TR"/>
              </w:rPr>
              <w:t>İş Tecrübesi</w:t>
            </w:r>
          </w:p>
        </w:tc>
      </w:tr>
      <w:tr w:rsidR="00051903" w:rsidRPr="00FD03BC" w14:paraId="72FDE1F5" w14:textId="77777777" w:rsidTr="00852AD1">
        <w:trPr>
          <w:jc w:val="center"/>
        </w:trPr>
        <w:tc>
          <w:tcPr>
            <w:tcW w:w="1513" w:type="dxa"/>
            <w:vAlign w:val="center"/>
          </w:tcPr>
          <w:p w14:paraId="0D3F9A51"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lang w:eastAsia="tr-TR"/>
              </w:rPr>
              <w:t>Destek Personel</w:t>
            </w:r>
            <w:r w:rsidR="00BF091F" w:rsidRPr="00FD03BC">
              <w:rPr>
                <w:rFonts w:ascii="Times New Roman" w:eastAsia="Times New Roman" w:hAnsi="Times New Roman" w:cs="Times New Roman"/>
                <w:lang w:eastAsia="tr-TR"/>
              </w:rPr>
              <w:t>i</w:t>
            </w:r>
          </w:p>
        </w:tc>
        <w:tc>
          <w:tcPr>
            <w:tcW w:w="1024" w:type="dxa"/>
            <w:vAlign w:val="center"/>
          </w:tcPr>
          <w:p w14:paraId="5C0FCC32" w14:textId="77777777" w:rsidR="00051903" w:rsidRPr="00FD03BC" w:rsidRDefault="00051903" w:rsidP="00D536CF">
            <w:pPr>
              <w:jc w:val="center"/>
              <w:rPr>
                <w:rFonts w:ascii="Times New Roman" w:hAnsi="Times New Roman" w:cs="Times New Roman"/>
                <w:b/>
              </w:rPr>
            </w:pPr>
            <w:r w:rsidRPr="00FD03BC">
              <w:rPr>
                <w:rFonts w:ascii="Times New Roman" w:eastAsia="Times New Roman" w:hAnsi="Times New Roman" w:cs="Times New Roman"/>
                <w:lang w:eastAsia="tr-TR"/>
              </w:rPr>
              <w:t>Aydın, Denizli, Muğla</w:t>
            </w:r>
          </w:p>
        </w:tc>
        <w:tc>
          <w:tcPr>
            <w:tcW w:w="1133" w:type="dxa"/>
            <w:vAlign w:val="center"/>
          </w:tcPr>
          <w:p w14:paraId="20FF0870" w14:textId="27DB08CC" w:rsidR="00051903" w:rsidRPr="00FD03BC" w:rsidRDefault="00051903" w:rsidP="00501F20">
            <w:pPr>
              <w:jc w:val="center"/>
              <w:rPr>
                <w:rFonts w:ascii="Times New Roman" w:eastAsia="Times New Roman" w:hAnsi="Times New Roman" w:cs="Times New Roman"/>
                <w:lang w:eastAsia="tr-TR"/>
              </w:rPr>
            </w:pPr>
            <w:r w:rsidRPr="00FD03BC">
              <w:rPr>
                <w:rFonts w:ascii="Times New Roman" w:eastAsia="Times New Roman" w:hAnsi="Times New Roman" w:cs="Times New Roman"/>
                <w:lang w:eastAsia="tr-TR"/>
              </w:rPr>
              <w:t>Programcı</w:t>
            </w:r>
          </w:p>
        </w:tc>
        <w:tc>
          <w:tcPr>
            <w:tcW w:w="1170" w:type="dxa"/>
            <w:vAlign w:val="center"/>
          </w:tcPr>
          <w:p w14:paraId="72F36908" w14:textId="77777777" w:rsidR="00051903" w:rsidRPr="00FD03BC" w:rsidRDefault="00051903" w:rsidP="00D536CF">
            <w:pPr>
              <w:jc w:val="center"/>
              <w:rPr>
                <w:rFonts w:ascii="Times New Roman" w:hAnsi="Times New Roman" w:cs="Times New Roman"/>
              </w:rPr>
            </w:pPr>
            <w:r w:rsidRPr="00FD03BC">
              <w:rPr>
                <w:rFonts w:ascii="Times New Roman" w:hAnsi="Times New Roman" w:cs="Times New Roman"/>
              </w:rPr>
              <w:t>1</w:t>
            </w:r>
          </w:p>
        </w:tc>
        <w:tc>
          <w:tcPr>
            <w:tcW w:w="2693" w:type="dxa"/>
            <w:vAlign w:val="center"/>
          </w:tcPr>
          <w:p w14:paraId="7F114885" w14:textId="64EFAB10" w:rsidR="00051903" w:rsidRPr="00FD03BC" w:rsidRDefault="00051903" w:rsidP="00842E88">
            <w:pPr>
              <w:jc w:val="center"/>
              <w:rPr>
                <w:rFonts w:ascii="Times New Roman" w:hAnsi="Times New Roman" w:cs="Times New Roman"/>
              </w:rPr>
            </w:pPr>
            <w:r w:rsidRPr="00FD03BC">
              <w:rPr>
                <w:rFonts w:ascii="Times New Roman" w:hAnsi="Times New Roman" w:cs="Times New Roman"/>
              </w:rPr>
              <w:t>Bilgisayar Bilimleri</w:t>
            </w:r>
            <w:r w:rsidR="00852AD1">
              <w:rPr>
                <w:rFonts w:ascii="Times New Roman" w:hAnsi="Times New Roman" w:cs="Times New Roman"/>
              </w:rPr>
              <w:t>,</w:t>
            </w:r>
          </w:p>
          <w:p w14:paraId="0DB5F3BD" w14:textId="6A611173" w:rsidR="00051903" w:rsidRPr="00FD03BC" w:rsidRDefault="00852AD1" w:rsidP="00842E88">
            <w:pPr>
              <w:jc w:val="center"/>
              <w:rPr>
                <w:rFonts w:ascii="Times New Roman" w:hAnsi="Times New Roman" w:cs="Times New Roman"/>
              </w:rPr>
            </w:pPr>
            <w:r>
              <w:rPr>
                <w:rFonts w:ascii="Times New Roman" w:hAnsi="Times New Roman" w:cs="Times New Roman"/>
              </w:rPr>
              <w:t xml:space="preserve">Bilgisayar </w:t>
            </w:r>
            <w:r w:rsidR="00051903" w:rsidRPr="00FD03BC">
              <w:rPr>
                <w:rFonts w:ascii="Times New Roman" w:hAnsi="Times New Roman" w:cs="Times New Roman"/>
              </w:rPr>
              <w:t>Teknolojileri ve Bilişim Sistemleri</w:t>
            </w:r>
            <w:r>
              <w:rPr>
                <w:rFonts w:ascii="Times New Roman" w:hAnsi="Times New Roman" w:cs="Times New Roman"/>
              </w:rPr>
              <w:t xml:space="preserve">, </w:t>
            </w:r>
            <w:r w:rsidR="00051903" w:rsidRPr="00FD03BC">
              <w:rPr>
                <w:rFonts w:ascii="Times New Roman" w:hAnsi="Times New Roman" w:cs="Times New Roman"/>
              </w:rPr>
              <w:t>Bilişim Sistemleri ve Teknolojileri</w:t>
            </w:r>
            <w:r>
              <w:rPr>
                <w:rFonts w:ascii="Times New Roman" w:hAnsi="Times New Roman" w:cs="Times New Roman"/>
              </w:rPr>
              <w:t xml:space="preserve">, Yönetim </w:t>
            </w:r>
            <w:r w:rsidR="00051903" w:rsidRPr="00FD03BC">
              <w:rPr>
                <w:rFonts w:ascii="Times New Roman" w:hAnsi="Times New Roman" w:cs="Times New Roman"/>
              </w:rPr>
              <w:t>Bilişim Sistemleri</w:t>
            </w:r>
          </w:p>
        </w:tc>
        <w:tc>
          <w:tcPr>
            <w:tcW w:w="1676" w:type="dxa"/>
            <w:vAlign w:val="center"/>
          </w:tcPr>
          <w:p w14:paraId="18543EE7" w14:textId="0622FFEA" w:rsidR="00051903" w:rsidRPr="00FD03BC" w:rsidRDefault="00051903" w:rsidP="00D536CF">
            <w:pPr>
              <w:jc w:val="both"/>
              <w:rPr>
                <w:rFonts w:ascii="Times New Roman" w:hAnsi="Times New Roman" w:cs="Times New Roman"/>
              </w:rPr>
            </w:pPr>
            <w:r w:rsidRPr="00FD03BC">
              <w:rPr>
                <w:rFonts w:ascii="Times New Roman" w:hAnsi="Times New Roman" w:cs="Times New Roman"/>
              </w:rPr>
              <w:t xml:space="preserve">Kamu veya Özel Kesim en az </w:t>
            </w:r>
            <w:r w:rsidR="00852AD1">
              <w:rPr>
                <w:rFonts w:ascii="Times New Roman" w:hAnsi="Times New Roman" w:cs="Times New Roman"/>
              </w:rPr>
              <w:t xml:space="preserve">        </w:t>
            </w:r>
            <w:r w:rsidRPr="00FD03BC">
              <w:rPr>
                <w:rFonts w:ascii="Times New Roman" w:hAnsi="Times New Roman" w:cs="Times New Roman"/>
              </w:rPr>
              <w:t>5 yıl</w:t>
            </w:r>
          </w:p>
        </w:tc>
      </w:tr>
    </w:tbl>
    <w:p w14:paraId="10D25D22" w14:textId="77777777" w:rsidR="00051903" w:rsidRPr="00504B71" w:rsidRDefault="00051903" w:rsidP="00504B71">
      <w:pPr>
        <w:jc w:val="both"/>
        <w:rPr>
          <w:rFonts w:ascii="Times New Roman" w:hAnsi="Times New Roman" w:cs="Times New Roman"/>
          <w:b/>
          <w:sz w:val="24"/>
          <w:szCs w:val="24"/>
        </w:rPr>
      </w:pPr>
    </w:p>
    <w:p w14:paraId="714B8ED5" w14:textId="77777777" w:rsidR="00504B71" w:rsidRPr="00504B71" w:rsidRDefault="00504B71" w:rsidP="0022500A">
      <w:pPr>
        <w:spacing w:after="0"/>
        <w:jc w:val="both"/>
        <w:rPr>
          <w:rFonts w:ascii="Times New Roman" w:hAnsi="Times New Roman" w:cs="Times New Roman"/>
          <w:sz w:val="24"/>
          <w:szCs w:val="24"/>
        </w:rPr>
      </w:pPr>
      <w:r w:rsidRPr="00504B71">
        <w:rPr>
          <w:rFonts w:ascii="Times New Roman" w:hAnsi="Times New Roman" w:cs="Times New Roman"/>
          <w:b/>
          <w:sz w:val="24"/>
          <w:szCs w:val="24"/>
        </w:rPr>
        <w:t>a)</w:t>
      </w:r>
      <w:r>
        <w:rPr>
          <w:rFonts w:ascii="Times New Roman" w:hAnsi="Times New Roman" w:cs="Times New Roman"/>
          <w:sz w:val="24"/>
          <w:szCs w:val="24"/>
        </w:rPr>
        <w:t xml:space="preserve"> </w:t>
      </w:r>
      <w:r w:rsidRPr="00504B71">
        <w:rPr>
          <w:rFonts w:ascii="Times New Roman" w:hAnsi="Times New Roman" w:cs="Times New Roman"/>
          <w:sz w:val="24"/>
          <w:szCs w:val="24"/>
        </w:rPr>
        <w:t xml:space="preserve">KPSS şartı aranmaksızın iş tecrübesiyle başvuruda bulunacak adayların, En az dört yıllık lisans eğitimi veren yükseköğretim kurumlarının veya bunlara denkliği Yükseköğretim Kurulunca (YÖK) kabul edilen yurt içindeki veya yurt dışındaki yükseköğretim kurumlarından Tablo </w:t>
      </w:r>
      <w:r>
        <w:rPr>
          <w:rFonts w:ascii="Times New Roman" w:hAnsi="Times New Roman" w:cs="Times New Roman"/>
          <w:sz w:val="24"/>
          <w:szCs w:val="24"/>
        </w:rPr>
        <w:t xml:space="preserve">4 </w:t>
      </w:r>
      <w:r w:rsidRPr="00504B71">
        <w:rPr>
          <w:rFonts w:ascii="Times New Roman" w:hAnsi="Times New Roman" w:cs="Times New Roman"/>
          <w:sz w:val="24"/>
          <w:szCs w:val="24"/>
        </w:rPr>
        <w:t>’</w:t>
      </w:r>
      <w:r>
        <w:rPr>
          <w:rFonts w:ascii="Times New Roman" w:hAnsi="Times New Roman" w:cs="Times New Roman"/>
          <w:sz w:val="24"/>
          <w:szCs w:val="24"/>
        </w:rPr>
        <w:t>t</w:t>
      </w:r>
      <w:r w:rsidRPr="00504B71">
        <w:rPr>
          <w:rFonts w:ascii="Times New Roman" w:hAnsi="Times New Roman" w:cs="Times New Roman"/>
          <w:sz w:val="24"/>
          <w:szCs w:val="24"/>
        </w:rPr>
        <w:t>e belirtilen bölümlerden lisans düzeyinde mezun olmaları,</w:t>
      </w:r>
    </w:p>
    <w:p w14:paraId="7AB36508" w14:textId="77777777" w:rsidR="00504B71" w:rsidRDefault="00504B71" w:rsidP="0022500A">
      <w:pPr>
        <w:spacing w:after="0"/>
        <w:jc w:val="both"/>
        <w:rPr>
          <w:rFonts w:ascii="Times New Roman" w:hAnsi="Times New Roman" w:cs="Times New Roman"/>
          <w:sz w:val="24"/>
          <w:szCs w:val="24"/>
        </w:rPr>
      </w:pPr>
      <w:r w:rsidRPr="00504B71">
        <w:rPr>
          <w:rFonts w:ascii="Times New Roman" w:hAnsi="Times New Roman" w:cs="Times New Roman"/>
          <w:b/>
          <w:sz w:val="24"/>
          <w:szCs w:val="24"/>
        </w:rPr>
        <w:t>b)</w:t>
      </w:r>
      <w:r>
        <w:rPr>
          <w:rFonts w:ascii="Times New Roman" w:hAnsi="Times New Roman" w:cs="Times New Roman"/>
          <w:sz w:val="24"/>
          <w:szCs w:val="24"/>
        </w:rPr>
        <w:t xml:space="preserve"> </w:t>
      </w:r>
      <w:r w:rsidRPr="00504B71">
        <w:rPr>
          <w:rFonts w:ascii="Times New Roman" w:hAnsi="Times New Roman" w:cs="Times New Roman"/>
          <w:sz w:val="24"/>
          <w:szCs w:val="24"/>
        </w:rPr>
        <w:t xml:space="preserve">Kamu kesimi veya özel kesimde </w:t>
      </w:r>
      <w:r>
        <w:rPr>
          <w:rFonts w:ascii="Times New Roman" w:hAnsi="Times New Roman" w:cs="Times New Roman"/>
          <w:sz w:val="24"/>
          <w:szCs w:val="24"/>
        </w:rPr>
        <w:t>başvurduğu pozisyonla ilgili</w:t>
      </w:r>
      <w:r w:rsidRPr="00504B71">
        <w:rPr>
          <w:rFonts w:ascii="Times New Roman" w:hAnsi="Times New Roman" w:cs="Times New Roman"/>
          <w:sz w:val="24"/>
          <w:szCs w:val="24"/>
        </w:rPr>
        <w:t xml:space="preserve"> konularda sınavın son başvuru tarihinden önceki </w:t>
      </w:r>
      <w:r w:rsidRPr="00504B71">
        <w:rPr>
          <w:rFonts w:ascii="Times New Roman" w:hAnsi="Times New Roman" w:cs="Times New Roman"/>
          <w:b/>
          <w:sz w:val="24"/>
          <w:szCs w:val="24"/>
        </w:rPr>
        <w:t>en az 5 (beş) yıl</w:t>
      </w:r>
      <w:r w:rsidRPr="00504B71">
        <w:rPr>
          <w:rFonts w:ascii="Times New Roman" w:hAnsi="Times New Roman" w:cs="Times New Roman"/>
          <w:sz w:val="24"/>
          <w:szCs w:val="24"/>
        </w:rPr>
        <w:t xml:space="preserve"> fiilen başarılı olarak çalışmış ve başvuru tarihi itibarıyla </w:t>
      </w:r>
      <w:r w:rsidRPr="00504B71">
        <w:rPr>
          <w:rFonts w:ascii="Times New Roman" w:hAnsi="Times New Roman" w:cs="Times New Roman"/>
          <w:b/>
          <w:sz w:val="24"/>
          <w:szCs w:val="24"/>
        </w:rPr>
        <w:t>50 yaşını</w:t>
      </w:r>
      <w:r w:rsidRPr="00504B71">
        <w:rPr>
          <w:rFonts w:ascii="Times New Roman" w:hAnsi="Times New Roman" w:cs="Times New Roman"/>
          <w:sz w:val="24"/>
          <w:szCs w:val="24"/>
        </w:rPr>
        <w:t xml:space="preserve"> doldurmamış olmaları gerekmektedir. </w:t>
      </w:r>
    </w:p>
    <w:p w14:paraId="4F37D439" w14:textId="289153E1" w:rsidR="0062623F" w:rsidRDefault="007D3F47" w:rsidP="0022500A">
      <w:pPr>
        <w:spacing w:after="0"/>
        <w:jc w:val="both"/>
        <w:rPr>
          <w:rFonts w:ascii="Times New Roman" w:hAnsi="Times New Roman" w:cs="Times New Roman"/>
          <w:sz w:val="24"/>
          <w:szCs w:val="24"/>
        </w:rPr>
      </w:pPr>
      <w:r>
        <w:rPr>
          <w:rFonts w:ascii="Times New Roman" w:hAnsi="Times New Roman" w:cs="Times New Roman"/>
          <w:b/>
          <w:sz w:val="24"/>
          <w:szCs w:val="24"/>
        </w:rPr>
        <w:t>c</w:t>
      </w:r>
      <w:r w:rsidR="00051903" w:rsidRPr="00051903">
        <w:rPr>
          <w:rFonts w:ascii="Times New Roman" w:hAnsi="Times New Roman" w:cs="Times New Roman"/>
          <w:b/>
          <w:sz w:val="24"/>
          <w:szCs w:val="24"/>
        </w:rPr>
        <w:t>)</w:t>
      </w:r>
      <w:r w:rsidR="00051903">
        <w:rPr>
          <w:rFonts w:ascii="Times New Roman" w:hAnsi="Times New Roman" w:cs="Times New Roman"/>
          <w:sz w:val="24"/>
          <w:szCs w:val="24"/>
        </w:rPr>
        <w:t xml:space="preserve"> </w:t>
      </w:r>
      <w:r w:rsidR="000E40B6">
        <w:rPr>
          <w:rFonts w:ascii="Times New Roman" w:hAnsi="Times New Roman" w:cs="Times New Roman"/>
          <w:b/>
          <w:sz w:val="24"/>
          <w:szCs w:val="24"/>
        </w:rPr>
        <w:t>Programcı</w:t>
      </w:r>
      <w:r w:rsidR="00051903" w:rsidRPr="0062623F">
        <w:rPr>
          <w:rFonts w:ascii="Times New Roman" w:hAnsi="Times New Roman" w:cs="Times New Roman"/>
          <w:b/>
          <w:sz w:val="24"/>
          <w:szCs w:val="24"/>
        </w:rPr>
        <w:t xml:space="preserve"> Görev Tanımı:</w:t>
      </w:r>
      <w:r w:rsidR="00051903" w:rsidRPr="0062623F">
        <w:rPr>
          <w:rFonts w:ascii="Times New Roman" w:hAnsi="Times New Roman" w:cs="Times New Roman"/>
          <w:sz w:val="24"/>
          <w:szCs w:val="24"/>
        </w:rPr>
        <w:t xml:space="preserve"> Ajans vizyon, misyon ve stratejilerine, Yönetim Kurulu ve Genel Sekreterlik kararlarına, ilgili mevzuat gerekliliklerine uygun olarak </w:t>
      </w:r>
      <w:r w:rsidR="00547600" w:rsidRPr="00547600">
        <w:rPr>
          <w:rFonts w:ascii="Times New Roman" w:hAnsi="Times New Roman" w:cs="Times New Roman"/>
          <w:sz w:val="24"/>
          <w:szCs w:val="24"/>
        </w:rPr>
        <w:t>Ajansın bilgi işlem altyapısının (sunucu, ağ, güvenlik duvarı, veri tabanı, kullanıcı bilgisayarları vb.) kesintisiz ve güvenli şekilde işletilmesini sağlamak.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Donanım, yazılım ve ağ bileşenlerinin kurulumu, bakımı, güncellenmesi ve arızalarının giderilmesini yürütmek.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Ajans içi kullanıcıların teknik destek taleplerini karşılamak, sorunları hızlı ve etkin biçimde çözmek.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Veri güvenliği ve yedekleme süreçlerini planlamak, uygulamak ve raporlamak.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Bilgi sistemleri ile ilgili mevzuata, kişisel verilerin korunması (KVKK) ve bilgi güvenliği standartlarına uygunluğu sağlamak.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Ajansın e-posta, internet ve yazılım lisans yönetimini yürütmek.</w:t>
      </w:r>
      <w:r w:rsidR="00547600">
        <w:rPr>
          <w:rFonts w:ascii="Times New Roman" w:hAnsi="Times New Roman" w:cs="Times New Roman"/>
          <w:sz w:val="24"/>
          <w:szCs w:val="24"/>
        </w:rPr>
        <w:t xml:space="preserve"> </w:t>
      </w:r>
      <w:r w:rsidR="00547600" w:rsidRPr="00547600">
        <w:rPr>
          <w:rFonts w:ascii="Times New Roman" w:hAnsi="Times New Roman" w:cs="Times New Roman"/>
          <w:sz w:val="24"/>
          <w:szCs w:val="24"/>
        </w:rPr>
        <w:t>Dijital dönüşüm ve bilgi teknolojileri projelerinde aktif rol alma</w:t>
      </w:r>
      <w:r w:rsidR="000E5270">
        <w:rPr>
          <w:rFonts w:ascii="Times New Roman" w:hAnsi="Times New Roman" w:cs="Times New Roman"/>
          <w:sz w:val="24"/>
          <w:szCs w:val="24"/>
        </w:rPr>
        <w:t xml:space="preserve">k, teknik danışmanlık sağlamak. </w:t>
      </w:r>
      <w:r w:rsidR="00547600" w:rsidRPr="00547600">
        <w:rPr>
          <w:rFonts w:ascii="Times New Roman" w:hAnsi="Times New Roman" w:cs="Times New Roman"/>
          <w:sz w:val="24"/>
          <w:szCs w:val="24"/>
        </w:rPr>
        <w:t>Ajansın elektronik ihale/satın alma, e-imza, doküman yönetimi vb. sistemlerinin sorunsuz çalışmasını sağlamak.</w:t>
      </w:r>
    </w:p>
    <w:p w14:paraId="2BD57356" w14:textId="77777777" w:rsidR="0062623F" w:rsidRDefault="0062623F" w:rsidP="0062623F">
      <w:pPr>
        <w:jc w:val="both"/>
        <w:rPr>
          <w:rFonts w:ascii="Times New Roman" w:hAnsi="Times New Roman" w:cs="Times New Roman"/>
          <w:b/>
          <w:sz w:val="24"/>
          <w:szCs w:val="24"/>
        </w:rPr>
      </w:pPr>
      <w:r w:rsidRPr="0062623F">
        <w:rPr>
          <w:rFonts w:ascii="Times New Roman" w:hAnsi="Times New Roman" w:cs="Times New Roman"/>
          <w:b/>
          <w:sz w:val="24"/>
          <w:szCs w:val="24"/>
        </w:rPr>
        <w:t xml:space="preserve">Tercih Sebepleri: </w:t>
      </w:r>
    </w:p>
    <w:p w14:paraId="36B681E9" w14:textId="77777777" w:rsidR="0062623F" w:rsidRPr="0062623F" w:rsidRDefault="0062623F" w:rsidP="0062623F">
      <w:pPr>
        <w:pStyle w:val="ListeParagraf"/>
        <w:numPr>
          <w:ilvl w:val="0"/>
          <w:numId w:val="21"/>
        </w:numPr>
        <w:jc w:val="both"/>
        <w:rPr>
          <w:rFonts w:ascii="Times New Roman" w:hAnsi="Times New Roman" w:cs="Times New Roman"/>
          <w:sz w:val="24"/>
          <w:szCs w:val="24"/>
        </w:rPr>
      </w:pPr>
      <w:r>
        <w:rPr>
          <w:rFonts w:ascii="Times New Roman" w:hAnsi="Times New Roman" w:cs="Times New Roman"/>
          <w:sz w:val="24"/>
          <w:szCs w:val="24"/>
        </w:rPr>
        <w:t>Görevlendirileceği pozisyonla</w:t>
      </w:r>
      <w:r w:rsidRPr="0062623F">
        <w:rPr>
          <w:rFonts w:ascii="Times New Roman" w:hAnsi="Times New Roman" w:cs="Times New Roman"/>
          <w:sz w:val="24"/>
          <w:szCs w:val="24"/>
        </w:rPr>
        <w:t xml:space="preserve"> ilgili konularda bilgi ve deneyim sahibi olmak, </w:t>
      </w:r>
    </w:p>
    <w:p w14:paraId="75041FB2" w14:textId="2D9EB687" w:rsidR="00051903" w:rsidRPr="00FD03BC" w:rsidRDefault="0062623F" w:rsidP="00760952">
      <w:pPr>
        <w:pStyle w:val="ListeParagraf"/>
        <w:numPr>
          <w:ilvl w:val="0"/>
          <w:numId w:val="21"/>
        </w:numPr>
        <w:jc w:val="both"/>
        <w:rPr>
          <w:rFonts w:ascii="Times New Roman" w:hAnsi="Times New Roman" w:cs="Times New Roman"/>
          <w:b/>
          <w:sz w:val="24"/>
          <w:szCs w:val="24"/>
        </w:rPr>
      </w:pPr>
      <w:r w:rsidRPr="00051903">
        <w:rPr>
          <w:rFonts w:ascii="Times New Roman" w:hAnsi="Times New Roman" w:cs="Times New Roman"/>
          <w:sz w:val="24"/>
          <w:szCs w:val="24"/>
        </w:rPr>
        <w:t xml:space="preserve">Tablo </w:t>
      </w:r>
      <w:r w:rsidR="00051903" w:rsidRPr="00051903">
        <w:rPr>
          <w:rFonts w:ascii="Times New Roman" w:hAnsi="Times New Roman" w:cs="Times New Roman"/>
          <w:sz w:val="24"/>
          <w:szCs w:val="24"/>
        </w:rPr>
        <w:t>4</w:t>
      </w:r>
      <w:r w:rsidRPr="00051903">
        <w:rPr>
          <w:rFonts w:ascii="Times New Roman" w:hAnsi="Times New Roman" w:cs="Times New Roman"/>
          <w:sz w:val="24"/>
          <w:szCs w:val="24"/>
        </w:rPr>
        <w:t xml:space="preserve">’te belirtilen öğrenim dalları veya bu dallarla ilgili alanlarda </w:t>
      </w:r>
      <w:r w:rsidR="00EE576E">
        <w:rPr>
          <w:rFonts w:ascii="Times New Roman" w:hAnsi="Times New Roman" w:cs="Times New Roman"/>
          <w:sz w:val="24"/>
          <w:szCs w:val="24"/>
        </w:rPr>
        <w:t>yüksek lisans mezunu olmak.</w:t>
      </w:r>
    </w:p>
    <w:p w14:paraId="3CCD1BBB" w14:textId="77777777" w:rsidR="00FD03BC" w:rsidRPr="007D3F47" w:rsidRDefault="00FD03BC" w:rsidP="00FD03BC">
      <w:pPr>
        <w:pStyle w:val="ListeParagraf"/>
        <w:jc w:val="both"/>
        <w:rPr>
          <w:rFonts w:ascii="Times New Roman" w:hAnsi="Times New Roman" w:cs="Times New Roman"/>
          <w:b/>
          <w:sz w:val="24"/>
          <w:szCs w:val="24"/>
        </w:rPr>
      </w:pPr>
    </w:p>
    <w:p w14:paraId="3A40E5FA" w14:textId="77777777" w:rsidR="007447B4" w:rsidRPr="000E5270" w:rsidRDefault="005C1B55" w:rsidP="000E5270">
      <w:pPr>
        <w:pStyle w:val="ListeParagraf"/>
        <w:numPr>
          <w:ilvl w:val="0"/>
          <w:numId w:val="22"/>
        </w:numPr>
        <w:rPr>
          <w:rFonts w:ascii="Times New Roman" w:hAnsi="Times New Roman" w:cs="Times New Roman"/>
          <w:b/>
          <w:sz w:val="24"/>
          <w:szCs w:val="24"/>
        </w:rPr>
      </w:pPr>
      <w:r w:rsidRPr="000E5270">
        <w:rPr>
          <w:rFonts w:ascii="Times New Roman" w:hAnsi="Times New Roman" w:cs="Times New Roman"/>
          <w:b/>
          <w:sz w:val="24"/>
          <w:szCs w:val="24"/>
        </w:rPr>
        <w:t xml:space="preserve"> </w:t>
      </w:r>
      <w:r w:rsidR="007447B4" w:rsidRPr="000E5270">
        <w:rPr>
          <w:rFonts w:ascii="Times New Roman" w:hAnsi="Times New Roman" w:cs="Times New Roman"/>
          <w:b/>
          <w:sz w:val="24"/>
          <w:szCs w:val="24"/>
        </w:rPr>
        <w:t>BAŞVURU TARİHİ, ŞEKLİ VE YERİ</w:t>
      </w:r>
    </w:p>
    <w:p w14:paraId="66C37A77" w14:textId="149389EA" w:rsidR="007447B4" w:rsidRPr="003379D7" w:rsidRDefault="002D0448" w:rsidP="007447B4">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379D7">
        <w:rPr>
          <w:rFonts w:ascii="Times New Roman" w:hAnsi="Times New Roman" w:cs="Times New Roman"/>
          <w:sz w:val="24"/>
          <w:szCs w:val="24"/>
        </w:rPr>
        <w:t>Başvurular, 19.01.2026 tarihinden başlayarak 01.02.2026 tarihi saat 23.59’a kadar e-Devlet Kapısı “Güney Ege Kalkınma Ajansı –Kamu İşe Alım” hizmeti aracılığıyla veya Kariyer Kapısı Platformu (</w:t>
      </w:r>
      <w:hyperlink r:id="rId13" w:history="1">
        <w:r w:rsidRPr="003379D7">
          <w:rPr>
            <w:rStyle w:val="Kpr"/>
            <w:rFonts w:ascii="Times New Roman" w:hAnsi="Times New Roman" w:cs="Times New Roman"/>
            <w:sz w:val="24"/>
            <w:szCs w:val="24"/>
          </w:rPr>
          <w:t>https://kariyerkapisi.gov.tr</w:t>
        </w:r>
      </w:hyperlink>
      <w:r w:rsidRPr="003379D7">
        <w:rPr>
          <w:rFonts w:ascii="Times New Roman" w:hAnsi="Times New Roman" w:cs="Times New Roman"/>
          <w:sz w:val="24"/>
          <w:szCs w:val="24"/>
        </w:rPr>
        <w:t>) internet adresinden yapılacaktır.</w:t>
      </w:r>
    </w:p>
    <w:p w14:paraId="0BBE6A11" w14:textId="10B49C4A" w:rsidR="007447B4" w:rsidRPr="00324F7F" w:rsidRDefault="007447B4" w:rsidP="007447B4">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Başvurular, "Başvuru Formu" eksiksiz ve doğru bir şekilde doldurulmak suretiyle elektronik ortamda yapılacaktır. Adayların, yukarıda belirtilen sınav giriş şartlarını ve tercih nedenlerini kanıtlayıcı bilgi ve belgeleri elektronik ortamda taratıp başvuru formunun ilgili bölümlerine eklemeleri zorunludur.</w:t>
      </w:r>
      <w:r w:rsidR="00FD03BC">
        <w:rPr>
          <w:rFonts w:ascii="Times New Roman" w:eastAsia="Times New Roman" w:hAnsi="Times New Roman" w:cs="Times New Roman"/>
          <w:color w:val="000000"/>
          <w:sz w:val="24"/>
          <w:szCs w:val="24"/>
          <w:lang w:eastAsia="tr-TR"/>
        </w:rPr>
        <w:t xml:space="preserve"> </w:t>
      </w:r>
      <w:r w:rsidR="003817FF" w:rsidRPr="00324F7F">
        <w:rPr>
          <w:rFonts w:ascii="Times New Roman" w:eastAsia="Times New Roman" w:hAnsi="Times New Roman" w:cs="Times New Roman"/>
          <w:color w:val="000000"/>
          <w:sz w:val="24"/>
          <w:szCs w:val="24"/>
          <w:lang w:eastAsia="tr-TR"/>
        </w:rPr>
        <w:t>İlan metninde</w:t>
      </w:r>
      <w:r w:rsidRPr="00324F7F">
        <w:rPr>
          <w:rFonts w:ascii="Times New Roman" w:eastAsia="Times New Roman" w:hAnsi="Times New Roman" w:cs="Times New Roman"/>
          <w:color w:val="000000"/>
          <w:sz w:val="24"/>
          <w:szCs w:val="24"/>
          <w:lang w:eastAsia="tr-TR"/>
        </w:rPr>
        <w:t xml:space="preserve"> yer alan bölümlerin YÖK tarafından denkliği kabul edilen </w:t>
      </w:r>
      <w:r w:rsidRPr="00324F7F">
        <w:rPr>
          <w:rFonts w:ascii="Times New Roman" w:eastAsia="Times New Roman" w:hAnsi="Times New Roman" w:cs="Times New Roman"/>
          <w:color w:val="000000"/>
          <w:sz w:val="24"/>
          <w:szCs w:val="24"/>
          <w:lang w:eastAsia="tr-TR"/>
        </w:rPr>
        <w:lastRenderedPageBreak/>
        <w:t>bölümleri için e-Devlet başvurusu sırasında "Diğer Belgelerimiz" sekmesi altında bulunan "</w:t>
      </w:r>
      <w:r w:rsidRPr="00324F7F">
        <w:rPr>
          <w:rFonts w:ascii="Times New Roman" w:eastAsia="Times New Roman" w:hAnsi="Times New Roman" w:cs="Times New Roman"/>
          <w:b/>
          <w:bCs/>
          <w:color w:val="000000"/>
          <w:sz w:val="24"/>
          <w:szCs w:val="24"/>
          <w:lang w:eastAsia="tr-TR"/>
        </w:rPr>
        <w:t>Denklik Gösterir Belge</w:t>
      </w:r>
      <w:r w:rsidRPr="00324F7F">
        <w:rPr>
          <w:rFonts w:ascii="Times New Roman" w:eastAsia="Times New Roman" w:hAnsi="Times New Roman" w:cs="Times New Roman"/>
          <w:color w:val="000000"/>
          <w:sz w:val="24"/>
          <w:szCs w:val="24"/>
          <w:lang w:eastAsia="tr-TR"/>
        </w:rPr>
        <w:t>" alanına mutlaka yüklenmesi gerekmektedir.</w:t>
      </w:r>
    </w:p>
    <w:p w14:paraId="22F7B883" w14:textId="77777777" w:rsidR="007447B4" w:rsidRPr="00324F7F" w:rsidRDefault="007447B4" w:rsidP="007447B4">
      <w:pPr>
        <w:shd w:val="clear" w:color="auto" w:fill="FFFFFF"/>
        <w:spacing w:after="120" w:line="276" w:lineRule="auto"/>
        <w:ind w:right="6"/>
        <w:jc w:val="both"/>
        <w:rPr>
          <w:rFonts w:ascii="Times New Roman" w:eastAsia="Times New Roman" w:hAnsi="Times New Roman" w:cs="Times New Roman"/>
          <w:b/>
          <w:bCs/>
          <w:color w:val="FF0000"/>
          <w:sz w:val="24"/>
          <w:szCs w:val="24"/>
          <w:u w:val="single"/>
          <w:lang w:eastAsia="tr-TR"/>
        </w:rPr>
      </w:pPr>
      <w:r w:rsidRPr="00324F7F">
        <w:rPr>
          <w:rFonts w:ascii="Times New Roman" w:eastAsia="Times New Roman" w:hAnsi="Times New Roman" w:cs="Times New Roman"/>
          <w:b/>
          <w:bCs/>
          <w:color w:val="000000"/>
          <w:sz w:val="24"/>
          <w:szCs w:val="24"/>
          <w:u w:val="single"/>
          <w:lang w:eastAsia="tr-TR"/>
        </w:rPr>
        <w:t xml:space="preserve">Sadece elektronik ortamda yapılan başvurular geçerli olup ilanda belirtilen şartlara uygun olmayan başvurular ile elden, e-posta veya posta yoluyla yapılacak başvurular </w:t>
      </w:r>
      <w:r w:rsidR="002844DD" w:rsidRPr="00324F7F">
        <w:rPr>
          <w:rFonts w:ascii="Times New Roman" w:eastAsia="Times New Roman" w:hAnsi="Times New Roman" w:cs="Times New Roman"/>
          <w:b/>
          <w:bCs/>
          <w:color w:val="000000"/>
          <w:sz w:val="24"/>
          <w:szCs w:val="24"/>
          <w:u w:val="single"/>
          <w:lang w:eastAsia="tr-TR"/>
        </w:rPr>
        <w:t xml:space="preserve">değerlendirmeye </w:t>
      </w:r>
      <w:r w:rsidR="002844DD" w:rsidRPr="00324F7F">
        <w:rPr>
          <w:rFonts w:ascii="Times New Roman" w:eastAsia="Times New Roman" w:hAnsi="Times New Roman" w:cs="Times New Roman"/>
          <w:b/>
          <w:bCs/>
          <w:sz w:val="24"/>
          <w:szCs w:val="24"/>
          <w:u w:val="single"/>
          <w:lang w:eastAsia="tr-TR"/>
        </w:rPr>
        <w:t>alınmayacaktır</w:t>
      </w:r>
      <w:r w:rsidRPr="00324F7F">
        <w:rPr>
          <w:rFonts w:ascii="Times New Roman" w:eastAsia="Times New Roman" w:hAnsi="Times New Roman" w:cs="Times New Roman"/>
          <w:b/>
          <w:bCs/>
          <w:sz w:val="24"/>
          <w:szCs w:val="24"/>
          <w:u w:val="single"/>
          <w:lang w:eastAsia="tr-TR"/>
        </w:rPr>
        <w:t>.</w:t>
      </w:r>
      <w:r w:rsidR="00AF4331" w:rsidRPr="00324F7F">
        <w:rPr>
          <w:rFonts w:ascii="Times New Roman" w:eastAsia="Times New Roman" w:hAnsi="Times New Roman" w:cs="Times New Roman"/>
          <w:b/>
          <w:bCs/>
          <w:sz w:val="24"/>
          <w:szCs w:val="24"/>
          <w:u w:val="single"/>
          <w:lang w:eastAsia="tr-TR"/>
        </w:rPr>
        <w:t xml:space="preserve"> Bu şekilde yapılacak başvurular hakkında Ajans sorumlu değildir.</w:t>
      </w:r>
      <w:r w:rsidRPr="00324F7F">
        <w:rPr>
          <w:rFonts w:ascii="Times New Roman" w:eastAsia="Times New Roman" w:hAnsi="Times New Roman" w:cs="Times New Roman"/>
          <w:b/>
          <w:bCs/>
          <w:sz w:val="24"/>
          <w:szCs w:val="24"/>
          <w:u w:val="single"/>
          <w:lang w:eastAsia="tr-TR"/>
        </w:rPr>
        <w:t xml:space="preserve"> </w:t>
      </w:r>
    </w:p>
    <w:p w14:paraId="146E451F" w14:textId="78662313" w:rsidR="000E5270" w:rsidRPr="00324F7F" w:rsidRDefault="007447B4" w:rsidP="007447B4">
      <w:pPr>
        <w:shd w:val="clear" w:color="auto" w:fill="FFFFFF"/>
        <w:spacing w:after="120" w:line="276" w:lineRule="auto"/>
        <w:ind w:right="6"/>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color w:val="000000"/>
          <w:sz w:val="24"/>
          <w:szCs w:val="24"/>
          <w:lang w:eastAsia="tr-TR"/>
        </w:rPr>
        <w:t>Son müracaat tarih ve saatinden sonra yapılan başvurular, eksik bilgi ve belgeyle yapılan başvurular ve ilgisiz başvurular kesinlikle geçersiz sayılacaktır.</w:t>
      </w:r>
      <w:r w:rsidR="007328BA" w:rsidRPr="00324F7F">
        <w:rPr>
          <w:rFonts w:ascii="Times New Roman" w:eastAsia="Times New Roman" w:hAnsi="Times New Roman" w:cs="Times New Roman"/>
          <w:color w:val="000000"/>
          <w:sz w:val="24"/>
          <w:szCs w:val="24"/>
          <w:lang w:eastAsia="tr-TR"/>
        </w:rPr>
        <w:t xml:space="preserve"> </w:t>
      </w:r>
      <w:r w:rsidR="007328BA" w:rsidRPr="00324F7F">
        <w:rPr>
          <w:rFonts w:ascii="Times New Roman" w:eastAsia="Times New Roman" w:hAnsi="Times New Roman" w:cs="Times New Roman"/>
          <w:sz w:val="24"/>
          <w:szCs w:val="24"/>
          <w:lang w:eastAsia="tr-TR"/>
        </w:rPr>
        <w:t>Güney Ege Kalkınma Ajansı</w:t>
      </w:r>
      <w:r w:rsidR="000E40B6" w:rsidRPr="000E40B6">
        <w:rPr>
          <w:rFonts w:ascii="Times New Roman" w:eastAsia="Times New Roman" w:hAnsi="Times New Roman" w:cs="Times New Roman"/>
          <w:sz w:val="24"/>
          <w:szCs w:val="24"/>
          <w:lang w:eastAsia="tr-TR"/>
        </w:rPr>
        <w:t>, son başvuru tarihinin süresini uzatmaya, sınav tarihini değiştirmeye veya gerekçe göstermeksizin başarılı adayların ilanından önce iptal etmeye yetkili olup bu değişiklikler de Ajans internet sitesinden duyurulacaktır.</w:t>
      </w:r>
    </w:p>
    <w:p w14:paraId="655E6D55" w14:textId="77777777" w:rsidR="003817FF" w:rsidRPr="00324F7F" w:rsidRDefault="002844DD" w:rsidP="00FD03BC">
      <w:pPr>
        <w:shd w:val="clear" w:color="auto" w:fill="FFFFFF"/>
        <w:spacing w:after="0" w:line="480"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B</w:t>
      </w:r>
      <w:r w:rsidR="007447B4" w:rsidRPr="00324F7F">
        <w:rPr>
          <w:rFonts w:ascii="Times New Roman" w:eastAsia="Times New Roman" w:hAnsi="Times New Roman" w:cs="Times New Roman"/>
          <w:color w:val="000000"/>
          <w:sz w:val="24"/>
          <w:szCs w:val="24"/>
          <w:lang w:eastAsia="tr-TR"/>
        </w:rPr>
        <w:t>aşvurularda adaylar için hazırlanan kontrol listesi şu şekildedir:</w:t>
      </w:r>
    </w:p>
    <w:p w14:paraId="7295431F" w14:textId="77777777" w:rsidR="003817FF" w:rsidRPr="00EE576E" w:rsidRDefault="003817FF" w:rsidP="00FD03BC">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00051903" w:rsidRPr="00EE576E">
        <w:rPr>
          <w:rFonts w:ascii="Times New Roman" w:hAnsi="Times New Roman" w:cs="Times New Roman"/>
          <w:b/>
          <w:i w:val="0"/>
          <w:color w:val="auto"/>
          <w:sz w:val="24"/>
          <w:szCs w:val="24"/>
        </w:rPr>
        <w:t>5</w:t>
      </w:r>
      <w:r w:rsidRPr="00EE576E">
        <w:rPr>
          <w:rFonts w:ascii="Times New Roman" w:hAnsi="Times New Roman" w:cs="Times New Roman"/>
          <w:b/>
          <w:i w:val="0"/>
          <w:color w:val="auto"/>
          <w:sz w:val="24"/>
          <w:szCs w:val="24"/>
        </w:rPr>
        <w:t>:</w:t>
      </w:r>
      <w:r w:rsidR="009A7817" w:rsidRPr="00EE576E">
        <w:rPr>
          <w:rFonts w:ascii="Times New Roman" w:hAnsi="Times New Roman" w:cs="Times New Roman"/>
          <w:b/>
          <w:i w:val="0"/>
          <w:color w:val="auto"/>
          <w:sz w:val="24"/>
          <w:szCs w:val="24"/>
        </w:rPr>
        <w:t xml:space="preserve"> </w:t>
      </w:r>
      <w:r w:rsidR="002844DD" w:rsidRPr="00EE576E">
        <w:rPr>
          <w:rFonts w:ascii="Times New Roman" w:hAnsi="Times New Roman" w:cs="Times New Roman"/>
          <w:b/>
          <w:i w:val="0"/>
          <w:color w:val="auto"/>
          <w:sz w:val="24"/>
          <w:szCs w:val="24"/>
        </w:rPr>
        <w:t>B</w:t>
      </w:r>
      <w:r w:rsidR="009A7817" w:rsidRPr="00EE576E">
        <w:rPr>
          <w:rFonts w:ascii="Times New Roman" w:hAnsi="Times New Roman" w:cs="Times New Roman"/>
          <w:b/>
          <w:i w:val="0"/>
          <w:color w:val="auto"/>
          <w:sz w:val="24"/>
          <w:szCs w:val="24"/>
        </w:rPr>
        <w:t>aşvuruda Aday Tarafından Yüklenecek Evrak Kontrol Listesi</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0"/>
        <w:gridCol w:w="7587"/>
        <w:gridCol w:w="1101"/>
        <w:gridCol w:w="1101"/>
      </w:tblGrid>
      <w:tr w:rsidR="00051903" w:rsidRPr="00324F7F" w14:paraId="6A564364" w14:textId="77777777" w:rsidTr="005F6D5C">
        <w:trPr>
          <w:cantSplit/>
          <w:trHeight w:val="174"/>
          <w:tblHeader/>
          <w:jc w:val="center"/>
        </w:trPr>
        <w:tc>
          <w:tcPr>
            <w:tcW w:w="420" w:type="dxa"/>
            <w:shd w:val="clear" w:color="auto" w:fill="C5E0B3" w:themeFill="accent6" w:themeFillTint="66"/>
            <w:tcMar>
              <w:top w:w="0" w:type="dxa"/>
              <w:left w:w="108" w:type="dxa"/>
              <w:bottom w:w="0" w:type="dxa"/>
              <w:right w:w="108" w:type="dxa"/>
            </w:tcMar>
            <w:hideMark/>
          </w:tcPr>
          <w:p w14:paraId="633CF605" w14:textId="77777777" w:rsidR="00051903" w:rsidRPr="00324F7F" w:rsidRDefault="00051903" w:rsidP="003817FF">
            <w:pPr>
              <w:spacing w:after="0" w:line="276" w:lineRule="auto"/>
              <w:jc w:val="center"/>
              <w:rPr>
                <w:rFonts w:ascii="Times New Roman" w:eastAsia="Times New Roman" w:hAnsi="Times New Roman" w:cs="Times New Roman"/>
                <w:sz w:val="24"/>
                <w:szCs w:val="24"/>
                <w:lang w:eastAsia="tr-TR"/>
              </w:rPr>
            </w:pPr>
          </w:p>
        </w:tc>
        <w:tc>
          <w:tcPr>
            <w:tcW w:w="7587" w:type="dxa"/>
            <w:shd w:val="clear" w:color="auto" w:fill="C5E0B3" w:themeFill="accent6" w:themeFillTint="66"/>
            <w:tcMar>
              <w:top w:w="0" w:type="dxa"/>
              <w:left w:w="108" w:type="dxa"/>
              <w:bottom w:w="0" w:type="dxa"/>
              <w:right w:w="108" w:type="dxa"/>
            </w:tcMar>
            <w:vAlign w:val="center"/>
            <w:hideMark/>
          </w:tcPr>
          <w:p w14:paraId="34B6FE1A" w14:textId="77777777" w:rsidR="00051903" w:rsidRPr="00324F7F" w:rsidRDefault="00051903" w:rsidP="003817FF">
            <w:pPr>
              <w:spacing w:after="0" w:line="276" w:lineRule="auto"/>
              <w:jc w:val="center"/>
              <w:rPr>
                <w:rFonts w:ascii="Times New Roman" w:eastAsia="Times New Roman" w:hAnsi="Times New Roman" w:cs="Times New Roman"/>
                <w:sz w:val="24"/>
                <w:szCs w:val="24"/>
                <w:lang w:eastAsia="tr-TR"/>
              </w:rPr>
            </w:pPr>
            <w:r w:rsidRPr="00324F7F">
              <w:rPr>
                <w:rFonts w:ascii="Times New Roman" w:eastAsia="Times New Roman" w:hAnsi="Times New Roman" w:cs="Times New Roman"/>
                <w:b/>
                <w:bCs/>
                <w:sz w:val="24"/>
                <w:szCs w:val="24"/>
                <w:lang w:eastAsia="tr-TR"/>
              </w:rPr>
              <w:t>Belge</w:t>
            </w:r>
          </w:p>
        </w:tc>
        <w:tc>
          <w:tcPr>
            <w:tcW w:w="1101" w:type="dxa"/>
            <w:shd w:val="clear" w:color="auto" w:fill="C5E0B3" w:themeFill="accent6" w:themeFillTint="66"/>
            <w:tcMar>
              <w:top w:w="0" w:type="dxa"/>
              <w:left w:w="108" w:type="dxa"/>
              <w:bottom w:w="0" w:type="dxa"/>
              <w:right w:w="108" w:type="dxa"/>
            </w:tcMar>
            <w:vAlign w:val="center"/>
            <w:hideMark/>
          </w:tcPr>
          <w:p w14:paraId="6B3EEE94" w14:textId="77777777" w:rsidR="00051903" w:rsidRPr="00324F7F" w:rsidRDefault="00051903" w:rsidP="003817FF">
            <w:pPr>
              <w:spacing w:after="0" w:line="240" w:lineRule="auto"/>
              <w:jc w:val="center"/>
              <w:rPr>
                <w:rFonts w:ascii="Times New Roman" w:eastAsia="Times New Roman" w:hAnsi="Times New Roman" w:cs="Times New Roman"/>
                <w:sz w:val="24"/>
                <w:szCs w:val="24"/>
                <w:lang w:eastAsia="tr-TR"/>
              </w:rPr>
            </w:pPr>
            <w:r w:rsidRPr="00324F7F">
              <w:rPr>
                <w:rFonts w:ascii="Times New Roman" w:eastAsia="Times New Roman" w:hAnsi="Times New Roman" w:cs="Times New Roman"/>
                <w:b/>
                <w:bCs/>
                <w:sz w:val="24"/>
                <w:szCs w:val="24"/>
                <w:lang w:eastAsia="tr-TR"/>
              </w:rPr>
              <w:t>Uzman Personel</w:t>
            </w:r>
          </w:p>
        </w:tc>
        <w:tc>
          <w:tcPr>
            <w:tcW w:w="1101" w:type="dxa"/>
            <w:shd w:val="clear" w:color="auto" w:fill="C5E0B3" w:themeFill="accent6" w:themeFillTint="66"/>
          </w:tcPr>
          <w:p w14:paraId="68539A60" w14:textId="77777777" w:rsidR="00051903" w:rsidRPr="00324F7F" w:rsidRDefault="00051903" w:rsidP="003817FF">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Destek Personel</w:t>
            </w:r>
            <w:r w:rsidR="00BF091F">
              <w:rPr>
                <w:rFonts w:ascii="Times New Roman" w:eastAsia="Times New Roman" w:hAnsi="Times New Roman" w:cs="Times New Roman"/>
                <w:b/>
                <w:bCs/>
                <w:sz w:val="24"/>
                <w:szCs w:val="24"/>
                <w:lang w:eastAsia="tr-TR"/>
              </w:rPr>
              <w:t>i</w:t>
            </w:r>
          </w:p>
        </w:tc>
      </w:tr>
      <w:tr w:rsidR="00051903" w:rsidRPr="00324F7F" w14:paraId="5F15BA99" w14:textId="77777777" w:rsidTr="005F6D5C">
        <w:trPr>
          <w:cantSplit/>
          <w:trHeight w:val="201"/>
          <w:jc w:val="center"/>
        </w:trPr>
        <w:tc>
          <w:tcPr>
            <w:tcW w:w="420" w:type="dxa"/>
            <w:tcMar>
              <w:top w:w="0" w:type="dxa"/>
              <w:left w:w="108" w:type="dxa"/>
              <w:bottom w:w="0" w:type="dxa"/>
              <w:right w:w="108" w:type="dxa"/>
            </w:tcMar>
            <w:vAlign w:val="center"/>
            <w:hideMark/>
          </w:tcPr>
          <w:p w14:paraId="0A645076" w14:textId="77777777" w:rsidR="00051903" w:rsidRPr="00324F7F" w:rsidRDefault="00051903" w:rsidP="003817FF">
            <w:pPr>
              <w:spacing w:after="0" w:line="276" w:lineRule="auto"/>
              <w:jc w:val="center"/>
              <w:rPr>
                <w:rFonts w:ascii="Times New Roman" w:eastAsia="Times New Roman" w:hAnsi="Times New Roman" w:cs="Times New Roman"/>
                <w:b/>
                <w:sz w:val="24"/>
                <w:szCs w:val="24"/>
                <w:lang w:eastAsia="tr-TR"/>
              </w:rPr>
            </w:pPr>
            <w:r w:rsidRPr="00324F7F">
              <w:rPr>
                <w:rFonts w:ascii="Times New Roman" w:eastAsia="Times New Roman" w:hAnsi="Times New Roman" w:cs="Times New Roman"/>
                <w:b/>
                <w:sz w:val="24"/>
                <w:szCs w:val="24"/>
                <w:lang w:eastAsia="tr-TR"/>
              </w:rPr>
              <w:t>1</w:t>
            </w:r>
          </w:p>
        </w:tc>
        <w:tc>
          <w:tcPr>
            <w:tcW w:w="7587" w:type="dxa"/>
            <w:tcMar>
              <w:top w:w="0" w:type="dxa"/>
              <w:left w:w="108" w:type="dxa"/>
              <w:bottom w:w="0" w:type="dxa"/>
              <w:right w:w="108" w:type="dxa"/>
            </w:tcMar>
            <w:vAlign w:val="center"/>
            <w:hideMark/>
          </w:tcPr>
          <w:p w14:paraId="456F7F61" w14:textId="77777777" w:rsidR="00051903" w:rsidRPr="00324F7F" w:rsidRDefault="00051903" w:rsidP="00587415">
            <w:pPr>
              <w:spacing w:after="0" w:line="276"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 xml:space="preserve">Özgeçmiş </w:t>
            </w:r>
            <w:r w:rsidR="00547600">
              <w:rPr>
                <w:rFonts w:ascii="Times New Roman" w:eastAsia="Times New Roman" w:hAnsi="Times New Roman" w:cs="Times New Roman"/>
                <w:sz w:val="24"/>
                <w:szCs w:val="24"/>
                <w:lang w:eastAsia="tr-TR"/>
              </w:rPr>
              <w:t>ve Fotoğraf</w:t>
            </w:r>
          </w:p>
        </w:tc>
        <w:tc>
          <w:tcPr>
            <w:tcW w:w="1101" w:type="dxa"/>
            <w:tcMar>
              <w:top w:w="0" w:type="dxa"/>
              <w:left w:w="108" w:type="dxa"/>
              <w:bottom w:w="0" w:type="dxa"/>
              <w:right w:w="108" w:type="dxa"/>
            </w:tcMar>
            <w:vAlign w:val="center"/>
            <w:hideMark/>
          </w:tcPr>
          <w:p w14:paraId="61769523" w14:textId="77777777" w:rsidR="00051903" w:rsidRPr="00324F7F" w:rsidRDefault="00051903" w:rsidP="003817FF">
            <w:pPr>
              <w:spacing w:after="0" w:line="276" w:lineRule="auto"/>
              <w:jc w:val="center"/>
              <w:rPr>
                <w:rFonts w:ascii="Times New Roman" w:eastAsia="Times New Roman" w:hAnsi="Times New Roman" w:cs="Times New Roman"/>
                <w:b/>
                <w:sz w:val="24"/>
                <w:szCs w:val="24"/>
                <w:lang w:eastAsia="tr-TR"/>
              </w:rPr>
            </w:pPr>
            <w:r w:rsidRPr="00324F7F">
              <w:rPr>
                <w:rFonts w:ascii="Times New Roman" w:eastAsia="Times New Roman" w:hAnsi="Times New Roman" w:cs="Times New Roman"/>
                <w:b/>
                <w:color w:val="515151"/>
                <w:sz w:val="24"/>
                <w:szCs w:val="24"/>
                <w:lang w:eastAsia="tr-TR"/>
              </w:rPr>
              <w:t>Z</w:t>
            </w:r>
          </w:p>
        </w:tc>
        <w:tc>
          <w:tcPr>
            <w:tcW w:w="1101" w:type="dxa"/>
            <w:vAlign w:val="center"/>
          </w:tcPr>
          <w:p w14:paraId="1D4444F2"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r>
      <w:tr w:rsidR="00051903" w:rsidRPr="00324F7F" w14:paraId="649A645D" w14:textId="77777777" w:rsidTr="005F6D5C">
        <w:trPr>
          <w:cantSplit/>
          <w:trHeight w:val="352"/>
          <w:jc w:val="center"/>
        </w:trPr>
        <w:tc>
          <w:tcPr>
            <w:tcW w:w="420" w:type="dxa"/>
            <w:tcMar>
              <w:top w:w="0" w:type="dxa"/>
              <w:left w:w="108" w:type="dxa"/>
              <w:bottom w:w="0" w:type="dxa"/>
              <w:right w:w="108" w:type="dxa"/>
            </w:tcMar>
            <w:vAlign w:val="center"/>
            <w:hideMark/>
          </w:tcPr>
          <w:p w14:paraId="5FA472BF" w14:textId="77777777" w:rsidR="00051903" w:rsidRPr="00324F7F" w:rsidRDefault="00547600" w:rsidP="003817FF">
            <w:pPr>
              <w:spacing w:after="0" w:line="276"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p>
        </w:tc>
        <w:tc>
          <w:tcPr>
            <w:tcW w:w="7587" w:type="dxa"/>
            <w:tcMar>
              <w:top w:w="0" w:type="dxa"/>
              <w:left w:w="108" w:type="dxa"/>
              <w:bottom w:w="0" w:type="dxa"/>
              <w:right w:w="108" w:type="dxa"/>
            </w:tcMar>
            <w:vAlign w:val="center"/>
            <w:hideMark/>
          </w:tcPr>
          <w:p w14:paraId="42D2EA32" w14:textId="77777777" w:rsidR="00051903" w:rsidRPr="00324F7F" w:rsidRDefault="00051903" w:rsidP="003817FF">
            <w:pPr>
              <w:spacing w:after="0" w:line="276"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 xml:space="preserve">Diploma ya da Mezuniyet Belgesi </w:t>
            </w:r>
          </w:p>
          <w:p w14:paraId="306F4DB7" w14:textId="77777777" w:rsidR="00051903" w:rsidRPr="00324F7F" w:rsidRDefault="00051903" w:rsidP="003817FF">
            <w:pPr>
              <w:spacing w:after="0" w:line="240"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(e-Devletteki mezuniyet bilgilerinin hatalı veya eksik olması durumunda yüklenecektir. Adaylar e-Devlet başvurusu sırasında "</w:t>
            </w:r>
            <w:r w:rsidRPr="00324F7F">
              <w:rPr>
                <w:rFonts w:ascii="Times New Roman" w:eastAsia="Times New Roman" w:hAnsi="Times New Roman" w:cs="Times New Roman"/>
                <w:b/>
                <w:bCs/>
                <w:sz w:val="24"/>
                <w:szCs w:val="24"/>
                <w:lang w:eastAsia="tr-TR"/>
              </w:rPr>
              <w:t>Diğer Belgelerimiz</w:t>
            </w:r>
            <w:r w:rsidRPr="00324F7F">
              <w:rPr>
                <w:rFonts w:ascii="Times New Roman" w:eastAsia="Times New Roman" w:hAnsi="Times New Roman" w:cs="Times New Roman"/>
                <w:sz w:val="24"/>
                <w:szCs w:val="24"/>
                <w:lang w:eastAsia="tr-TR"/>
              </w:rPr>
              <w:t>" aşaması altında bulunan “Lisans Mezuniyet Belgesi”, “Yüksek Lisans Mezuniyet Belgesi” ve “Doktora Mezuniyet Belgesi” alanlarına mezuniyetlerini gösterir doküman(</w:t>
            </w:r>
            <w:proofErr w:type="spellStart"/>
            <w:r w:rsidRPr="00324F7F">
              <w:rPr>
                <w:rFonts w:ascii="Times New Roman" w:eastAsia="Times New Roman" w:hAnsi="Times New Roman" w:cs="Times New Roman"/>
                <w:sz w:val="24"/>
                <w:szCs w:val="24"/>
                <w:lang w:eastAsia="tr-TR"/>
              </w:rPr>
              <w:t>lar</w:t>
            </w:r>
            <w:proofErr w:type="spellEnd"/>
            <w:r w:rsidRPr="00324F7F">
              <w:rPr>
                <w:rFonts w:ascii="Times New Roman" w:eastAsia="Times New Roman" w:hAnsi="Times New Roman" w:cs="Times New Roman"/>
                <w:sz w:val="24"/>
                <w:szCs w:val="24"/>
                <w:lang w:eastAsia="tr-TR"/>
              </w:rPr>
              <w:t>)ı yüklemeleri gerekmektedir.)</w:t>
            </w:r>
          </w:p>
        </w:tc>
        <w:tc>
          <w:tcPr>
            <w:tcW w:w="1101" w:type="dxa"/>
            <w:tcMar>
              <w:top w:w="0" w:type="dxa"/>
              <w:left w:w="108" w:type="dxa"/>
              <w:bottom w:w="0" w:type="dxa"/>
              <w:right w:w="108" w:type="dxa"/>
            </w:tcMar>
            <w:vAlign w:val="center"/>
            <w:hideMark/>
          </w:tcPr>
          <w:p w14:paraId="39053F3F" w14:textId="77777777" w:rsidR="00051903" w:rsidRPr="00324F7F" w:rsidRDefault="00051903" w:rsidP="003817FF">
            <w:pPr>
              <w:spacing w:after="0" w:line="276" w:lineRule="auto"/>
              <w:jc w:val="center"/>
              <w:rPr>
                <w:rFonts w:ascii="Times New Roman" w:eastAsia="Times New Roman" w:hAnsi="Times New Roman" w:cs="Times New Roman"/>
                <w:b/>
                <w:sz w:val="24"/>
                <w:szCs w:val="24"/>
                <w:lang w:eastAsia="tr-TR"/>
              </w:rPr>
            </w:pPr>
            <w:r w:rsidRPr="00324F7F">
              <w:rPr>
                <w:rFonts w:ascii="Times New Roman" w:eastAsia="Times New Roman" w:hAnsi="Times New Roman" w:cs="Times New Roman"/>
                <w:b/>
                <w:color w:val="515151"/>
                <w:sz w:val="24"/>
                <w:szCs w:val="24"/>
                <w:lang w:eastAsia="tr-TR"/>
              </w:rPr>
              <w:t>Z</w:t>
            </w:r>
          </w:p>
        </w:tc>
        <w:tc>
          <w:tcPr>
            <w:tcW w:w="1101" w:type="dxa"/>
            <w:vAlign w:val="center"/>
          </w:tcPr>
          <w:p w14:paraId="19581E98"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r>
      <w:tr w:rsidR="00051903" w:rsidRPr="00324F7F" w14:paraId="25D90036" w14:textId="77777777" w:rsidTr="005F6D5C">
        <w:trPr>
          <w:cantSplit/>
          <w:trHeight w:val="819"/>
          <w:jc w:val="center"/>
        </w:trPr>
        <w:tc>
          <w:tcPr>
            <w:tcW w:w="420" w:type="dxa"/>
            <w:tcMar>
              <w:top w:w="0" w:type="dxa"/>
              <w:left w:w="108" w:type="dxa"/>
              <w:bottom w:w="0" w:type="dxa"/>
              <w:right w:w="108" w:type="dxa"/>
            </w:tcMar>
            <w:vAlign w:val="center"/>
          </w:tcPr>
          <w:p w14:paraId="12093801" w14:textId="77777777" w:rsidR="00051903" w:rsidRPr="00324F7F" w:rsidRDefault="00547600" w:rsidP="003817FF">
            <w:pPr>
              <w:spacing w:after="0" w:line="276"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p>
        </w:tc>
        <w:tc>
          <w:tcPr>
            <w:tcW w:w="7587" w:type="dxa"/>
            <w:tcMar>
              <w:top w:w="0" w:type="dxa"/>
              <w:left w:w="108" w:type="dxa"/>
              <w:bottom w:w="0" w:type="dxa"/>
              <w:right w:w="108" w:type="dxa"/>
            </w:tcMar>
            <w:vAlign w:val="center"/>
          </w:tcPr>
          <w:p w14:paraId="06B62747" w14:textId="77777777" w:rsidR="00051903" w:rsidRPr="00324F7F" w:rsidRDefault="00051903" w:rsidP="003817FF">
            <w:pPr>
              <w:spacing w:after="0" w:line="276"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Geçerliği bulunan Yabancı Dil Seviye Tespit Sınavı (YDS) sonuç belgesi ya da buna denkliği Yükseköğretim Kurulunca kabul edilen uluslararası geçerliliği bulunan Yabancı Dil Belgesi</w:t>
            </w:r>
          </w:p>
        </w:tc>
        <w:tc>
          <w:tcPr>
            <w:tcW w:w="1101" w:type="dxa"/>
            <w:tcMar>
              <w:top w:w="0" w:type="dxa"/>
              <w:left w:w="108" w:type="dxa"/>
              <w:bottom w:w="0" w:type="dxa"/>
              <w:right w:w="108" w:type="dxa"/>
            </w:tcMar>
            <w:vAlign w:val="center"/>
          </w:tcPr>
          <w:p w14:paraId="150D8904" w14:textId="77777777" w:rsidR="00051903" w:rsidRPr="00324F7F" w:rsidRDefault="00051903" w:rsidP="003817FF">
            <w:pPr>
              <w:spacing w:after="0" w:line="276" w:lineRule="auto"/>
              <w:jc w:val="center"/>
              <w:rPr>
                <w:rFonts w:ascii="Times New Roman" w:eastAsia="Times New Roman" w:hAnsi="Times New Roman" w:cs="Times New Roman"/>
                <w:b/>
                <w:sz w:val="24"/>
                <w:szCs w:val="24"/>
                <w:lang w:eastAsia="tr-TR"/>
              </w:rPr>
            </w:pPr>
            <w:r w:rsidRPr="00324F7F">
              <w:rPr>
                <w:rFonts w:ascii="Times New Roman" w:eastAsia="Times New Roman" w:hAnsi="Times New Roman" w:cs="Times New Roman"/>
                <w:b/>
                <w:color w:val="515151"/>
                <w:sz w:val="24"/>
                <w:szCs w:val="24"/>
                <w:lang w:eastAsia="tr-TR"/>
              </w:rPr>
              <w:t>Z</w:t>
            </w:r>
          </w:p>
        </w:tc>
        <w:tc>
          <w:tcPr>
            <w:tcW w:w="1101" w:type="dxa"/>
            <w:vAlign w:val="center"/>
          </w:tcPr>
          <w:p w14:paraId="434E1719"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Pr>
                <w:rFonts w:ascii="Times New Roman" w:eastAsia="Times New Roman" w:hAnsi="Times New Roman" w:cs="Times New Roman"/>
                <w:b/>
                <w:color w:val="515151"/>
                <w:sz w:val="24"/>
                <w:szCs w:val="24"/>
                <w:lang w:eastAsia="tr-TR"/>
              </w:rPr>
              <w:t>T</w:t>
            </w:r>
          </w:p>
        </w:tc>
      </w:tr>
      <w:tr w:rsidR="00051903" w:rsidRPr="00324F7F" w14:paraId="5241F325" w14:textId="77777777" w:rsidTr="005F6D5C">
        <w:trPr>
          <w:cantSplit/>
          <w:trHeight w:val="304"/>
          <w:jc w:val="center"/>
        </w:trPr>
        <w:tc>
          <w:tcPr>
            <w:tcW w:w="420" w:type="dxa"/>
            <w:tcMar>
              <w:top w:w="0" w:type="dxa"/>
              <w:left w:w="108" w:type="dxa"/>
              <w:bottom w:w="0" w:type="dxa"/>
              <w:right w:w="108" w:type="dxa"/>
            </w:tcMar>
            <w:vAlign w:val="center"/>
          </w:tcPr>
          <w:p w14:paraId="10E9E133" w14:textId="77777777" w:rsidR="00051903" w:rsidRPr="00324F7F" w:rsidRDefault="00547600" w:rsidP="003817FF">
            <w:pPr>
              <w:spacing w:after="0" w:line="276"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w:t>
            </w:r>
          </w:p>
        </w:tc>
        <w:tc>
          <w:tcPr>
            <w:tcW w:w="7587" w:type="dxa"/>
            <w:tcMar>
              <w:top w:w="0" w:type="dxa"/>
              <w:left w:w="108" w:type="dxa"/>
              <w:bottom w:w="0" w:type="dxa"/>
              <w:right w:w="108" w:type="dxa"/>
            </w:tcMar>
            <w:vAlign w:val="center"/>
          </w:tcPr>
          <w:p w14:paraId="7771233D" w14:textId="77777777" w:rsidR="00051903" w:rsidRPr="00324F7F" w:rsidRDefault="00051903" w:rsidP="003817FF">
            <w:pPr>
              <w:spacing w:after="0" w:line="360"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Son 1 (bir) ay içerisinde alınmış Adli Sicil Kaydı Belgesi</w:t>
            </w:r>
          </w:p>
        </w:tc>
        <w:tc>
          <w:tcPr>
            <w:tcW w:w="1101" w:type="dxa"/>
            <w:tcMar>
              <w:top w:w="0" w:type="dxa"/>
              <w:left w:w="108" w:type="dxa"/>
              <w:bottom w:w="0" w:type="dxa"/>
              <w:right w:w="108" w:type="dxa"/>
            </w:tcMar>
            <w:vAlign w:val="center"/>
          </w:tcPr>
          <w:p w14:paraId="4A61C077"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c>
          <w:tcPr>
            <w:tcW w:w="1101" w:type="dxa"/>
            <w:vAlign w:val="center"/>
          </w:tcPr>
          <w:p w14:paraId="23215EE3"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r>
      <w:tr w:rsidR="00051903" w:rsidRPr="00324F7F" w14:paraId="772D5FA3" w14:textId="77777777" w:rsidTr="005F6D5C">
        <w:trPr>
          <w:cantSplit/>
          <w:trHeight w:val="708"/>
          <w:jc w:val="center"/>
        </w:trPr>
        <w:tc>
          <w:tcPr>
            <w:tcW w:w="420" w:type="dxa"/>
            <w:tcMar>
              <w:top w:w="0" w:type="dxa"/>
              <w:left w:w="108" w:type="dxa"/>
              <w:bottom w:w="0" w:type="dxa"/>
              <w:right w:w="108" w:type="dxa"/>
            </w:tcMar>
            <w:vAlign w:val="center"/>
          </w:tcPr>
          <w:p w14:paraId="4719B3A0" w14:textId="77777777" w:rsidR="00051903" w:rsidRPr="00324F7F" w:rsidRDefault="00547600" w:rsidP="003817FF">
            <w:pPr>
              <w:spacing w:after="0" w:line="276"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w:t>
            </w:r>
          </w:p>
        </w:tc>
        <w:tc>
          <w:tcPr>
            <w:tcW w:w="7587" w:type="dxa"/>
            <w:tcMar>
              <w:top w:w="0" w:type="dxa"/>
              <w:left w:w="108" w:type="dxa"/>
              <w:bottom w:w="0" w:type="dxa"/>
              <w:right w:w="108" w:type="dxa"/>
            </w:tcMar>
            <w:vAlign w:val="center"/>
          </w:tcPr>
          <w:p w14:paraId="400CCB28" w14:textId="77777777" w:rsidR="00051903" w:rsidRPr="00324F7F" w:rsidRDefault="00051903" w:rsidP="00F362C1">
            <w:pPr>
              <w:spacing w:after="0" w:line="276"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Erkek adaylar için, askerlik hizmetini yapmış veya askerlik hizmetinden muaf tutulmuş ya da askerlik hizmetinin tecil edilmiş olması durumlarından herhangi birinde bulunmak,</w:t>
            </w:r>
          </w:p>
        </w:tc>
        <w:tc>
          <w:tcPr>
            <w:tcW w:w="1101" w:type="dxa"/>
            <w:tcMar>
              <w:top w:w="0" w:type="dxa"/>
              <w:left w:w="108" w:type="dxa"/>
              <w:bottom w:w="0" w:type="dxa"/>
              <w:right w:w="108" w:type="dxa"/>
            </w:tcMar>
            <w:vAlign w:val="center"/>
          </w:tcPr>
          <w:p w14:paraId="45DA82B1"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c>
          <w:tcPr>
            <w:tcW w:w="1101" w:type="dxa"/>
            <w:vAlign w:val="center"/>
          </w:tcPr>
          <w:p w14:paraId="6AD48CE0"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sidRPr="00324F7F">
              <w:rPr>
                <w:rFonts w:ascii="Times New Roman" w:eastAsia="Times New Roman" w:hAnsi="Times New Roman" w:cs="Times New Roman"/>
                <w:b/>
                <w:color w:val="515151"/>
                <w:sz w:val="24"/>
                <w:szCs w:val="24"/>
                <w:lang w:eastAsia="tr-TR"/>
              </w:rPr>
              <w:t>Z</w:t>
            </w:r>
          </w:p>
        </w:tc>
      </w:tr>
      <w:tr w:rsidR="00051903" w:rsidRPr="00324F7F" w14:paraId="0D1BA213" w14:textId="77777777" w:rsidTr="005F6D5C">
        <w:trPr>
          <w:cantSplit/>
          <w:trHeight w:val="304"/>
          <w:jc w:val="center"/>
        </w:trPr>
        <w:tc>
          <w:tcPr>
            <w:tcW w:w="420" w:type="dxa"/>
            <w:tcMar>
              <w:top w:w="0" w:type="dxa"/>
              <w:left w:w="108" w:type="dxa"/>
              <w:bottom w:w="0" w:type="dxa"/>
              <w:right w:w="108" w:type="dxa"/>
            </w:tcMar>
            <w:vAlign w:val="center"/>
          </w:tcPr>
          <w:p w14:paraId="22BAF092" w14:textId="77777777" w:rsidR="00051903" w:rsidRPr="00324F7F" w:rsidRDefault="00547600" w:rsidP="003817FF">
            <w:pPr>
              <w:spacing w:after="0" w:line="276"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6</w:t>
            </w:r>
          </w:p>
        </w:tc>
        <w:tc>
          <w:tcPr>
            <w:tcW w:w="7587" w:type="dxa"/>
            <w:tcMar>
              <w:top w:w="0" w:type="dxa"/>
              <w:left w:w="108" w:type="dxa"/>
              <w:bottom w:w="0" w:type="dxa"/>
              <w:right w:w="108" w:type="dxa"/>
            </w:tcMar>
            <w:vAlign w:val="center"/>
          </w:tcPr>
          <w:p w14:paraId="78ABCA5B" w14:textId="77777777" w:rsidR="00051903" w:rsidRPr="00324F7F" w:rsidRDefault="00051903" w:rsidP="003817FF">
            <w:pPr>
              <w:spacing w:after="0" w:line="360" w:lineRule="auto"/>
              <w:jc w:val="both"/>
              <w:rPr>
                <w:rFonts w:ascii="Times New Roman" w:eastAsia="Times New Roman" w:hAnsi="Times New Roman" w:cs="Times New Roman"/>
                <w:sz w:val="24"/>
                <w:szCs w:val="24"/>
                <w:lang w:eastAsia="tr-TR"/>
              </w:rPr>
            </w:pPr>
            <w:r w:rsidRPr="00324F7F">
              <w:rPr>
                <w:rFonts w:ascii="Times New Roman" w:eastAsia="Times New Roman" w:hAnsi="Times New Roman" w:cs="Times New Roman"/>
                <w:sz w:val="24"/>
                <w:szCs w:val="24"/>
                <w:lang w:eastAsia="tr-TR"/>
              </w:rPr>
              <w:t>Varsa tercih sebeplerini taşıdığını gösterir belgeler</w:t>
            </w:r>
          </w:p>
        </w:tc>
        <w:tc>
          <w:tcPr>
            <w:tcW w:w="1101" w:type="dxa"/>
            <w:tcMar>
              <w:top w:w="0" w:type="dxa"/>
              <w:left w:w="108" w:type="dxa"/>
              <w:bottom w:w="0" w:type="dxa"/>
              <w:right w:w="108" w:type="dxa"/>
            </w:tcMar>
            <w:vAlign w:val="center"/>
          </w:tcPr>
          <w:p w14:paraId="717F0389" w14:textId="77777777" w:rsidR="00051903" w:rsidRPr="00324F7F" w:rsidRDefault="00051903" w:rsidP="003817FF">
            <w:pPr>
              <w:spacing w:after="0" w:line="276" w:lineRule="auto"/>
              <w:jc w:val="center"/>
              <w:rPr>
                <w:rFonts w:ascii="Times New Roman" w:eastAsia="Times New Roman" w:hAnsi="Times New Roman" w:cs="Times New Roman"/>
                <w:b/>
                <w:sz w:val="24"/>
                <w:szCs w:val="24"/>
                <w:lang w:eastAsia="tr-TR"/>
              </w:rPr>
            </w:pPr>
            <w:r w:rsidRPr="00324F7F">
              <w:rPr>
                <w:rFonts w:ascii="Times New Roman" w:eastAsia="Times New Roman" w:hAnsi="Times New Roman" w:cs="Times New Roman"/>
                <w:b/>
                <w:color w:val="515151"/>
                <w:sz w:val="24"/>
                <w:szCs w:val="24"/>
                <w:lang w:eastAsia="tr-TR"/>
              </w:rPr>
              <w:t>T</w:t>
            </w:r>
          </w:p>
        </w:tc>
        <w:tc>
          <w:tcPr>
            <w:tcW w:w="1101" w:type="dxa"/>
            <w:vAlign w:val="center"/>
          </w:tcPr>
          <w:p w14:paraId="30B78FFD" w14:textId="77777777" w:rsidR="00051903" w:rsidRPr="00324F7F" w:rsidRDefault="00051903" w:rsidP="003817FF">
            <w:pPr>
              <w:spacing w:after="0" w:line="276" w:lineRule="auto"/>
              <w:jc w:val="center"/>
              <w:rPr>
                <w:rFonts w:ascii="Times New Roman" w:eastAsia="Times New Roman" w:hAnsi="Times New Roman" w:cs="Times New Roman"/>
                <w:b/>
                <w:color w:val="515151"/>
                <w:sz w:val="24"/>
                <w:szCs w:val="24"/>
                <w:lang w:eastAsia="tr-TR"/>
              </w:rPr>
            </w:pPr>
            <w:r>
              <w:rPr>
                <w:rFonts w:ascii="Times New Roman" w:eastAsia="Times New Roman" w:hAnsi="Times New Roman" w:cs="Times New Roman"/>
                <w:b/>
                <w:color w:val="515151"/>
                <w:sz w:val="24"/>
                <w:szCs w:val="24"/>
                <w:lang w:eastAsia="tr-TR"/>
              </w:rPr>
              <w:t>T</w:t>
            </w:r>
          </w:p>
        </w:tc>
      </w:tr>
    </w:tbl>
    <w:p w14:paraId="2F21DA75" w14:textId="77777777" w:rsidR="00F00DFA" w:rsidRDefault="00DD50C5" w:rsidP="003817FF">
      <w:pPr>
        <w:rPr>
          <w:rFonts w:ascii="Times New Roman" w:hAnsi="Times New Roman" w:cs="Times New Roman"/>
          <w:sz w:val="24"/>
          <w:szCs w:val="24"/>
        </w:rPr>
      </w:pPr>
      <w:r w:rsidRPr="00324F7F">
        <w:rPr>
          <w:rFonts w:ascii="Times New Roman" w:hAnsi="Times New Roman" w:cs="Times New Roman"/>
          <w:b/>
          <w:sz w:val="24"/>
          <w:szCs w:val="24"/>
        </w:rPr>
        <w:t>Z:</w:t>
      </w:r>
      <w:r w:rsidRPr="00324F7F">
        <w:rPr>
          <w:rFonts w:ascii="Times New Roman" w:hAnsi="Times New Roman" w:cs="Times New Roman"/>
          <w:sz w:val="24"/>
          <w:szCs w:val="24"/>
        </w:rPr>
        <w:t xml:space="preserve"> Zorunlu    </w:t>
      </w:r>
    </w:p>
    <w:p w14:paraId="7825591D" w14:textId="78CEC328" w:rsidR="00583B20" w:rsidRPr="00324F7F" w:rsidRDefault="00DD50C5" w:rsidP="003817FF">
      <w:pPr>
        <w:rPr>
          <w:rFonts w:ascii="Times New Roman" w:hAnsi="Times New Roman" w:cs="Times New Roman"/>
          <w:b/>
          <w:bCs/>
          <w:sz w:val="24"/>
          <w:szCs w:val="24"/>
        </w:rPr>
      </w:pPr>
      <w:r w:rsidRPr="00324F7F">
        <w:rPr>
          <w:rFonts w:ascii="Times New Roman" w:hAnsi="Times New Roman" w:cs="Times New Roman"/>
          <w:b/>
          <w:sz w:val="24"/>
          <w:szCs w:val="24"/>
        </w:rPr>
        <w:t xml:space="preserve">T: </w:t>
      </w:r>
      <w:r w:rsidRPr="00324F7F">
        <w:rPr>
          <w:rFonts w:ascii="Times New Roman" w:hAnsi="Times New Roman" w:cs="Times New Roman"/>
          <w:sz w:val="24"/>
          <w:szCs w:val="24"/>
        </w:rPr>
        <w:t>Tercihen</w:t>
      </w:r>
    </w:p>
    <w:p w14:paraId="4BD89FCD" w14:textId="77777777" w:rsidR="003817FF" w:rsidRPr="00324F7F" w:rsidRDefault="003817FF" w:rsidP="003817FF">
      <w:pPr>
        <w:rPr>
          <w:rFonts w:ascii="Times New Roman" w:hAnsi="Times New Roman" w:cs="Times New Roman"/>
          <w:sz w:val="24"/>
          <w:szCs w:val="24"/>
        </w:rPr>
      </w:pPr>
      <w:r w:rsidRPr="00324F7F">
        <w:rPr>
          <w:rFonts w:ascii="Times New Roman" w:hAnsi="Times New Roman" w:cs="Times New Roman"/>
          <w:b/>
          <w:bCs/>
          <w:sz w:val="24"/>
          <w:szCs w:val="24"/>
        </w:rPr>
        <w:t>UYARI:</w:t>
      </w:r>
      <w:r w:rsidRPr="00324F7F">
        <w:rPr>
          <w:rFonts w:ascii="Times New Roman" w:hAnsi="Times New Roman" w:cs="Times New Roman"/>
          <w:sz w:val="24"/>
          <w:szCs w:val="24"/>
        </w:rPr>
        <w:t xml:space="preserve"> </w:t>
      </w:r>
    </w:p>
    <w:p w14:paraId="50775576" w14:textId="77777777" w:rsidR="003817FF" w:rsidRPr="00324F7F" w:rsidRDefault="003817FF" w:rsidP="003817FF">
      <w:p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İş başvurusunda bulunan adaylar, bu ilanda belirtilen şartları kabul etmiş sayılırlar.</w:t>
      </w:r>
    </w:p>
    <w:p w14:paraId="0D166F7B" w14:textId="77777777" w:rsidR="003817FF" w:rsidRPr="00324F7F" w:rsidRDefault="003817FF" w:rsidP="003817FF">
      <w:p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 xml:space="preserve">Başvuruya eklenen bilgi ve belgelerin doğru ve gerçeğinin aynısı olduğunu başvuru sahibi kabul ve beyan etmiş sayılır. Sınava 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alınmaz. Bunlardan sınava girmiş olanların sınavları geçersiz sayılır ve bunlarla sözleşme yapılmaz. Bu gibi durumları tespit edilenlerle sözleşme yapılmış olsa dahi sözleşmeleri </w:t>
      </w:r>
      <w:r w:rsidRPr="00324F7F">
        <w:rPr>
          <w:rFonts w:ascii="Times New Roman" w:hAnsi="Times New Roman" w:cs="Times New Roman"/>
          <w:sz w:val="24"/>
          <w:szCs w:val="24"/>
        </w:rPr>
        <w:lastRenderedPageBreak/>
        <w:t>feshedilir. Bu kişiler hiçbir hak talep edemezler ve haklarında Cumhuriyet Başsavcılığına suç duyurusunda bulunulur.</w:t>
      </w:r>
    </w:p>
    <w:p w14:paraId="30BF6C78" w14:textId="4574C288" w:rsidR="000E5270" w:rsidRDefault="003817FF" w:rsidP="003817FF">
      <w:pPr>
        <w:spacing w:line="276" w:lineRule="auto"/>
        <w:jc w:val="both"/>
        <w:rPr>
          <w:rFonts w:ascii="Times New Roman" w:hAnsi="Times New Roman" w:cs="Times New Roman"/>
          <w:sz w:val="24"/>
          <w:szCs w:val="24"/>
        </w:rPr>
      </w:pPr>
      <w:r w:rsidRPr="00324F7F">
        <w:rPr>
          <w:rFonts w:ascii="Times New Roman" w:hAnsi="Times New Roman" w:cs="Times New Roman"/>
          <w:sz w:val="24"/>
          <w:szCs w:val="24"/>
        </w:rPr>
        <w:t>Sınava başvuran adaylar değerlendirme sonuçlarına, sonuçların ilanından itibaren 5 iş günü içerisinde itiraz edebilirler. Yapılan itirazlar, Ajans Genel Sekreteri tarafından belirlenecek üç kişilik bir komisyon tarafından en geç 5 iş günü içerisinde sonuçlandırılır. Ayrıca başvuru değerlendirme sonuçlarının ilanından sonra ve sınav tarihinden 3 gün öncesine kadar başvurusunu geri çekmek isteyen adayların bulunması halinde, sınava davet edilecek aday listesi, puan bakımından sıradaki diğer başvurular dikkate alınarak güncellenir ve tekrar duyurulur.</w:t>
      </w:r>
    </w:p>
    <w:p w14:paraId="3AB10692" w14:textId="77777777" w:rsidR="003817FF" w:rsidRPr="000E5270" w:rsidRDefault="003817FF" w:rsidP="00C43459">
      <w:pPr>
        <w:pStyle w:val="ListeParagraf"/>
        <w:numPr>
          <w:ilvl w:val="0"/>
          <w:numId w:val="22"/>
        </w:numPr>
        <w:rPr>
          <w:rFonts w:ascii="Times New Roman" w:hAnsi="Times New Roman" w:cs="Times New Roman"/>
          <w:b/>
          <w:sz w:val="24"/>
          <w:szCs w:val="24"/>
        </w:rPr>
      </w:pPr>
      <w:r w:rsidRPr="000E5270">
        <w:rPr>
          <w:rFonts w:ascii="Times New Roman" w:hAnsi="Times New Roman" w:cs="Times New Roman"/>
          <w:b/>
          <w:sz w:val="24"/>
          <w:szCs w:val="24"/>
        </w:rPr>
        <w:t>BAŞVURULARIN DEĞERLENDİRİLMESİ</w:t>
      </w:r>
    </w:p>
    <w:p w14:paraId="3455D3C0" w14:textId="77777777" w:rsidR="005C1B55" w:rsidRPr="00324F7F" w:rsidRDefault="00CC1604" w:rsidP="009C3ACF">
      <w:pPr>
        <w:spacing w:after="200" w:line="276" w:lineRule="auto"/>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tr-TR"/>
        </w:rPr>
        <w:t xml:space="preserve">Uzman </w:t>
      </w:r>
      <w:r w:rsidR="00B86501" w:rsidRPr="00324F7F">
        <w:rPr>
          <w:rFonts w:ascii="Times New Roman" w:eastAsia="Times New Roman" w:hAnsi="Times New Roman" w:cs="Times New Roman"/>
          <w:bCs/>
          <w:sz w:val="24"/>
          <w:szCs w:val="24"/>
          <w:lang w:eastAsia="tr-TR"/>
        </w:rPr>
        <w:t>A</w:t>
      </w:r>
      <w:r w:rsidR="003817FF" w:rsidRPr="00324F7F">
        <w:rPr>
          <w:rFonts w:ascii="Times New Roman" w:eastAsia="Calibri" w:hAnsi="Times New Roman" w:cs="Times New Roman"/>
          <w:sz w:val="24"/>
          <w:szCs w:val="24"/>
        </w:rPr>
        <w:t xml:space="preserve">dayların Ajansa yaptığı başvurular, Tablo </w:t>
      </w:r>
      <w:r w:rsidR="00C43459">
        <w:rPr>
          <w:rFonts w:ascii="Times New Roman" w:eastAsia="Calibri" w:hAnsi="Times New Roman" w:cs="Times New Roman"/>
          <w:sz w:val="24"/>
          <w:szCs w:val="24"/>
        </w:rPr>
        <w:t>6’da</w:t>
      </w:r>
      <w:r w:rsidR="003817FF" w:rsidRPr="00324F7F">
        <w:rPr>
          <w:rFonts w:ascii="Times New Roman" w:eastAsia="Calibri" w:hAnsi="Times New Roman" w:cs="Times New Roman"/>
          <w:sz w:val="24"/>
          <w:szCs w:val="24"/>
        </w:rPr>
        <w:t xml:space="preserve"> yer alan değerlendirme kriterleri doğrultusunda Genel Sekreterlikçe yapılır.</w:t>
      </w:r>
    </w:p>
    <w:p w14:paraId="5BA935E1" w14:textId="77777777" w:rsidR="00D32727" w:rsidRPr="00EE576E" w:rsidRDefault="00AC3F95" w:rsidP="00C43459">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00C43459" w:rsidRPr="00EE576E">
        <w:rPr>
          <w:rFonts w:ascii="Times New Roman" w:hAnsi="Times New Roman" w:cs="Times New Roman"/>
          <w:b/>
          <w:i w:val="0"/>
          <w:color w:val="auto"/>
          <w:sz w:val="24"/>
          <w:szCs w:val="24"/>
        </w:rPr>
        <w:t>6</w:t>
      </w:r>
      <w:r w:rsidRPr="00EE576E">
        <w:rPr>
          <w:rFonts w:ascii="Times New Roman" w:hAnsi="Times New Roman" w:cs="Times New Roman"/>
          <w:b/>
          <w:i w:val="0"/>
          <w:color w:val="auto"/>
          <w:sz w:val="24"/>
          <w:szCs w:val="24"/>
        </w:rPr>
        <w:t xml:space="preserve">: Uzman Personel için </w:t>
      </w:r>
      <w:r w:rsidR="009A7817" w:rsidRPr="00EE576E">
        <w:rPr>
          <w:rFonts w:ascii="Times New Roman" w:hAnsi="Times New Roman" w:cs="Times New Roman"/>
          <w:b/>
          <w:i w:val="0"/>
          <w:color w:val="auto"/>
          <w:sz w:val="24"/>
          <w:szCs w:val="24"/>
        </w:rPr>
        <w:t>Değerlendirme</w:t>
      </w:r>
      <w:r w:rsidRPr="00EE576E">
        <w:rPr>
          <w:rFonts w:ascii="Times New Roman" w:hAnsi="Times New Roman" w:cs="Times New Roman"/>
          <w:b/>
          <w:i w:val="0"/>
          <w:color w:val="auto"/>
          <w:sz w:val="24"/>
          <w:szCs w:val="24"/>
        </w:rPr>
        <w:t xml:space="preserve"> Kriter</w:t>
      </w:r>
      <w:r w:rsidR="00D06F01" w:rsidRPr="00EE576E">
        <w:rPr>
          <w:rFonts w:ascii="Times New Roman" w:hAnsi="Times New Roman" w:cs="Times New Roman"/>
          <w:b/>
          <w:i w:val="0"/>
          <w:color w:val="auto"/>
          <w:sz w:val="24"/>
          <w:szCs w:val="24"/>
        </w:rPr>
        <w:t>ler</w:t>
      </w:r>
      <w:r w:rsidRPr="00EE576E">
        <w:rPr>
          <w:rFonts w:ascii="Times New Roman" w:hAnsi="Times New Roman" w:cs="Times New Roman"/>
          <w:b/>
          <w:i w:val="0"/>
          <w:color w:val="auto"/>
          <w:sz w:val="24"/>
          <w:szCs w:val="24"/>
        </w:rPr>
        <w: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1"/>
        <w:gridCol w:w="1821"/>
      </w:tblGrid>
      <w:tr w:rsidR="00806984" w:rsidRPr="00324F7F" w14:paraId="429CB755" w14:textId="77777777" w:rsidTr="00497173">
        <w:trPr>
          <w:trHeight w:val="342"/>
          <w:jc w:val="center"/>
        </w:trPr>
        <w:tc>
          <w:tcPr>
            <w:tcW w:w="3995" w:type="pct"/>
            <w:shd w:val="clear" w:color="auto" w:fill="C5E0B3" w:themeFill="accent6" w:themeFillTint="66"/>
            <w:vAlign w:val="center"/>
            <w:hideMark/>
          </w:tcPr>
          <w:p w14:paraId="0584DD5F" w14:textId="77777777" w:rsidR="009C3ACF" w:rsidRPr="00324F7F" w:rsidRDefault="009C3ACF" w:rsidP="00806984">
            <w:pPr>
              <w:spacing w:after="0" w:line="240" w:lineRule="auto"/>
              <w:jc w:val="both"/>
              <w:rPr>
                <w:rFonts w:ascii="Times New Roman" w:hAnsi="Times New Roman" w:cs="Times New Roman"/>
                <w:b/>
                <w:bCs/>
                <w:sz w:val="24"/>
                <w:szCs w:val="24"/>
              </w:rPr>
            </w:pPr>
            <w:r w:rsidRPr="00324F7F">
              <w:rPr>
                <w:rFonts w:ascii="Times New Roman" w:hAnsi="Times New Roman" w:cs="Times New Roman"/>
                <w:b/>
                <w:bCs/>
                <w:sz w:val="24"/>
                <w:szCs w:val="24"/>
              </w:rPr>
              <w:t>Uzman Personel İçin Başvuru Puanlama Kriterleri</w:t>
            </w:r>
          </w:p>
        </w:tc>
        <w:tc>
          <w:tcPr>
            <w:tcW w:w="1005" w:type="pct"/>
            <w:shd w:val="clear" w:color="auto" w:fill="C5E0B3" w:themeFill="accent6" w:themeFillTint="66"/>
            <w:vAlign w:val="center"/>
            <w:hideMark/>
          </w:tcPr>
          <w:p w14:paraId="552D36D0" w14:textId="77777777" w:rsidR="009C3ACF" w:rsidRPr="00324F7F" w:rsidRDefault="009C3ACF" w:rsidP="00806984">
            <w:pPr>
              <w:spacing w:after="0" w:line="240" w:lineRule="auto"/>
              <w:jc w:val="center"/>
              <w:rPr>
                <w:rFonts w:ascii="Times New Roman" w:hAnsi="Times New Roman" w:cs="Times New Roman"/>
                <w:b/>
                <w:bCs/>
                <w:sz w:val="24"/>
                <w:szCs w:val="24"/>
              </w:rPr>
            </w:pPr>
            <w:r w:rsidRPr="00324F7F">
              <w:rPr>
                <w:rFonts w:ascii="Times New Roman" w:hAnsi="Times New Roman" w:cs="Times New Roman"/>
                <w:b/>
                <w:bCs/>
                <w:sz w:val="24"/>
                <w:szCs w:val="24"/>
              </w:rPr>
              <w:t>Puanlamadaki Ağırlığı (%)</w:t>
            </w:r>
          </w:p>
        </w:tc>
      </w:tr>
      <w:tr w:rsidR="008109F4" w:rsidRPr="00324F7F" w14:paraId="72153A8C" w14:textId="77777777" w:rsidTr="00497173">
        <w:trPr>
          <w:trHeight w:val="202"/>
          <w:jc w:val="center"/>
        </w:trPr>
        <w:tc>
          <w:tcPr>
            <w:tcW w:w="3995" w:type="pct"/>
            <w:noWrap/>
            <w:vAlign w:val="center"/>
          </w:tcPr>
          <w:p w14:paraId="113215B1" w14:textId="77777777" w:rsidR="008109F4" w:rsidRPr="00324F7F" w:rsidRDefault="008109F4" w:rsidP="00501D03">
            <w:pPr>
              <w:spacing w:after="0" w:line="240" w:lineRule="auto"/>
              <w:jc w:val="both"/>
              <w:rPr>
                <w:rFonts w:ascii="Times New Roman" w:hAnsi="Times New Roman" w:cs="Times New Roman"/>
                <w:bCs/>
                <w:sz w:val="24"/>
                <w:szCs w:val="24"/>
              </w:rPr>
            </w:pPr>
            <w:r w:rsidRPr="00324F7F">
              <w:rPr>
                <w:rFonts w:ascii="Times New Roman" w:eastAsia="Calibri" w:hAnsi="Times New Roman" w:cs="Times New Roman"/>
                <w:sz w:val="24"/>
                <w:szCs w:val="24"/>
              </w:rPr>
              <w:t xml:space="preserve">KPSS Puanı </w:t>
            </w:r>
          </w:p>
        </w:tc>
        <w:tc>
          <w:tcPr>
            <w:tcW w:w="1005" w:type="pct"/>
            <w:noWrap/>
            <w:vAlign w:val="center"/>
            <w:hideMark/>
          </w:tcPr>
          <w:p w14:paraId="4976EAA9" w14:textId="77777777" w:rsidR="008109F4" w:rsidRPr="00324F7F" w:rsidRDefault="008109F4" w:rsidP="00806984">
            <w:pPr>
              <w:spacing w:after="0" w:line="240" w:lineRule="auto"/>
              <w:jc w:val="center"/>
              <w:rPr>
                <w:rFonts w:ascii="Times New Roman" w:hAnsi="Times New Roman" w:cs="Times New Roman"/>
                <w:sz w:val="24"/>
                <w:szCs w:val="24"/>
              </w:rPr>
            </w:pPr>
            <w:r w:rsidRPr="00324F7F">
              <w:rPr>
                <w:rFonts w:ascii="Times New Roman" w:hAnsi="Times New Roman" w:cs="Times New Roman"/>
                <w:bCs/>
                <w:sz w:val="24"/>
                <w:szCs w:val="24"/>
              </w:rPr>
              <w:t>55</w:t>
            </w:r>
          </w:p>
        </w:tc>
      </w:tr>
      <w:tr w:rsidR="00806984" w:rsidRPr="00324F7F" w14:paraId="4DF83643" w14:textId="77777777" w:rsidTr="00497173">
        <w:trPr>
          <w:trHeight w:val="198"/>
          <w:jc w:val="center"/>
        </w:trPr>
        <w:tc>
          <w:tcPr>
            <w:tcW w:w="3995" w:type="pct"/>
            <w:vAlign w:val="center"/>
            <w:hideMark/>
          </w:tcPr>
          <w:p w14:paraId="3373EEF1" w14:textId="77777777" w:rsidR="00111C10" w:rsidRPr="00324F7F" w:rsidRDefault="00111C10" w:rsidP="00806984">
            <w:pPr>
              <w:spacing w:after="0" w:line="240" w:lineRule="auto"/>
              <w:jc w:val="both"/>
              <w:rPr>
                <w:rFonts w:ascii="Times New Roman" w:hAnsi="Times New Roman" w:cs="Times New Roman"/>
                <w:bCs/>
                <w:sz w:val="24"/>
                <w:szCs w:val="24"/>
              </w:rPr>
            </w:pPr>
            <w:r w:rsidRPr="00324F7F">
              <w:rPr>
                <w:rFonts w:ascii="Times New Roman" w:hAnsi="Times New Roman" w:cs="Times New Roman"/>
                <w:bCs/>
                <w:sz w:val="24"/>
                <w:szCs w:val="24"/>
              </w:rPr>
              <w:t>YDS Puanı</w:t>
            </w:r>
          </w:p>
        </w:tc>
        <w:tc>
          <w:tcPr>
            <w:tcW w:w="1005" w:type="pct"/>
            <w:noWrap/>
            <w:vAlign w:val="center"/>
            <w:hideMark/>
          </w:tcPr>
          <w:p w14:paraId="01A2648D" w14:textId="77777777" w:rsidR="00111C10" w:rsidRPr="00324F7F" w:rsidRDefault="00111C10" w:rsidP="00806984">
            <w:pPr>
              <w:spacing w:after="0" w:line="240" w:lineRule="auto"/>
              <w:jc w:val="center"/>
              <w:rPr>
                <w:rFonts w:ascii="Times New Roman" w:hAnsi="Times New Roman" w:cs="Times New Roman"/>
                <w:sz w:val="24"/>
                <w:szCs w:val="24"/>
              </w:rPr>
            </w:pPr>
            <w:r w:rsidRPr="00324F7F">
              <w:rPr>
                <w:rFonts w:ascii="Times New Roman" w:hAnsi="Times New Roman" w:cs="Times New Roman"/>
                <w:bCs/>
                <w:sz w:val="24"/>
                <w:szCs w:val="24"/>
              </w:rPr>
              <w:t>35</w:t>
            </w:r>
          </w:p>
        </w:tc>
      </w:tr>
      <w:tr w:rsidR="00806984" w:rsidRPr="00324F7F" w14:paraId="02076004" w14:textId="77777777" w:rsidTr="00497173">
        <w:trPr>
          <w:trHeight w:val="287"/>
          <w:jc w:val="center"/>
        </w:trPr>
        <w:tc>
          <w:tcPr>
            <w:tcW w:w="3995" w:type="pct"/>
            <w:vAlign w:val="center"/>
            <w:hideMark/>
          </w:tcPr>
          <w:p w14:paraId="4646754B" w14:textId="77777777" w:rsidR="00111C10" w:rsidRPr="00324F7F" w:rsidRDefault="00111C10" w:rsidP="00806984">
            <w:pPr>
              <w:spacing w:after="0" w:line="240" w:lineRule="auto"/>
              <w:jc w:val="both"/>
              <w:rPr>
                <w:rFonts w:ascii="Times New Roman" w:hAnsi="Times New Roman" w:cs="Times New Roman"/>
                <w:bCs/>
                <w:sz w:val="24"/>
                <w:szCs w:val="24"/>
              </w:rPr>
            </w:pPr>
            <w:r w:rsidRPr="00324F7F">
              <w:rPr>
                <w:rFonts w:ascii="Times New Roman" w:hAnsi="Times New Roman" w:cs="Times New Roman"/>
                <w:bCs/>
                <w:sz w:val="24"/>
                <w:szCs w:val="24"/>
              </w:rPr>
              <w:t>Yüksek Lisans</w:t>
            </w:r>
          </w:p>
        </w:tc>
        <w:tc>
          <w:tcPr>
            <w:tcW w:w="1005" w:type="pct"/>
            <w:noWrap/>
            <w:vAlign w:val="center"/>
            <w:hideMark/>
          </w:tcPr>
          <w:p w14:paraId="180E9218" w14:textId="77777777" w:rsidR="00111C10" w:rsidRPr="00324F7F" w:rsidRDefault="00111C10" w:rsidP="00806984">
            <w:pPr>
              <w:spacing w:after="0" w:line="240" w:lineRule="auto"/>
              <w:jc w:val="center"/>
              <w:rPr>
                <w:rFonts w:ascii="Times New Roman" w:hAnsi="Times New Roman" w:cs="Times New Roman"/>
                <w:sz w:val="24"/>
                <w:szCs w:val="24"/>
              </w:rPr>
            </w:pPr>
            <w:r w:rsidRPr="00324F7F">
              <w:rPr>
                <w:rFonts w:ascii="Times New Roman" w:hAnsi="Times New Roman" w:cs="Times New Roman"/>
                <w:bCs/>
                <w:sz w:val="24"/>
                <w:szCs w:val="24"/>
              </w:rPr>
              <w:t>2</w:t>
            </w:r>
          </w:p>
        </w:tc>
      </w:tr>
      <w:tr w:rsidR="00806984" w:rsidRPr="00324F7F" w14:paraId="2EEC1C38" w14:textId="77777777" w:rsidTr="00497173">
        <w:trPr>
          <w:trHeight w:val="295"/>
          <w:jc w:val="center"/>
        </w:trPr>
        <w:tc>
          <w:tcPr>
            <w:tcW w:w="3995" w:type="pct"/>
            <w:vAlign w:val="center"/>
            <w:hideMark/>
          </w:tcPr>
          <w:p w14:paraId="6FFB1CE4" w14:textId="77777777" w:rsidR="00111C10" w:rsidRPr="00324F7F" w:rsidRDefault="00111C10" w:rsidP="00806984">
            <w:pPr>
              <w:spacing w:after="0" w:line="240" w:lineRule="auto"/>
              <w:jc w:val="both"/>
              <w:rPr>
                <w:rFonts w:ascii="Times New Roman" w:hAnsi="Times New Roman" w:cs="Times New Roman"/>
                <w:bCs/>
                <w:sz w:val="24"/>
                <w:szCs w:val="24"/>
              </w:rPr>
            </w:pPr>
            <w:r w:rsidRPr="00324F7F">
              <w:rPr>
                <w:rFonts w:ascii="Times New Roman" w:hAnsi="Times New Roman" w:cs="Times New Roman"/>
                <w:bCs/>
                <w:sz w:val="24"/>
                <w:szCs w:val="24"/>
              </w:rPr>
              <w:t>Doktora</w:t>
            </w:r>
          </w:p>
        </w:tc>
        <w:tc>
          <w:tcPr>
            <w:tcW w:w="1005" w:type="pct"/>
            <w:vAlign w:val="center"/>
            <w:hideMark/>
          </w:tcPr>
          <w:p w14:paraId="0F9053D0" w14:textId="77777777" w:rsidR="00111C10" w:rsidRPr="00324F7F" w:rsidRDefault="00111C10" w:rsidP="00806984">
            <w:pPr>
              <w:spacing w:after="0" w:line="240" w:lineRule="auto"/>
              <w:jc w:val="center"/>
              <w:rPr>
                <w:rFonts w:ascii="Times New Roman" w:hAnsi="Times New Roman" w:cs="Times New Roman"/>
                <w:sz w:val="24"/>
                <w:szCs w:val="24"/>
              </w:rPr>
            </w:pPr>
            <w:r w:rsidRPr="00324F7F">
              <w:rPr>
                <w:rFonts w:ascii="Times New Roman" w:hAnsi="Times New Roman" w:cs="Times New Roman"/>
                <w:bCs/>
                <w:sz w:val="24"/>
                <w:szCs w:val="24"/>
              </w:rPr>
              <w:t>4</w:t>
            </w:r>
          </w:p>
        </w:tc>
      </w:tr>
      <w:tr w:rsidR="00806984" w:rsidRPr="00324F7F" w14:paraId="67FBE5D0" w14:textId="77777777" w:rsidTr="00497173">
        <w:trPr>
          <w:trHeight w:val="287"/>
          <w:jc w:val="center"/>
        </w:trPr>
        <w:tc>
          <w:tcPr>
            <w:tcW w:w="3995" w:type="pct"/>
            <w:vAlign w:val="center"/>
            <w:hideMark/>
          </w:tcPr>
          <w:p w14:paraId="33035906" w14:textId="77777777" w:rsidR="00111C10" w:rsidRPr="00324F7F" w:rsidRDefault="008109F4" w:rsidP="00806984">
            <w:pPr>
              <w:spacing w:after="0" w:line="240" w:lineRule="auto"/>
              <w:jc w:val="both"/>
              <w:rPr>
                <w:rFonts w:ascii="Times New Roman" w:hAnsi="Times New Roman" w:cs="Times New Roman"/>
                <w:bCs/>
                <w:sz w:val="24"/>
                <w:szCs w:val="24"/>
              </w:rPr>
            </w:pPr>
            <w:r w:rsidRPr="00324F7F">
              <w:rPr>
                <w:rFonts w:ascii="Times New Roman" w:hAnsi="Times New Roman" w:cs="Times New Roman"/>
                <w:bCs/>
                <w:sz w:val="24"/>
                <w:szCs w:val="24"/>
              </w:rPr>
              <w:t>İkinci Yabancı Dil Bilgisi*</w:t>
            </w:r>
          </w:p>
        </w:tc>
        <w:tc>
          <w:tcPr>
            <w:tcW w:w="1005" w:type="pct"/>
            <w:vAlign w:val="center"/>
            <w:hideMark/>
          </w:tcPr>
          <w:p w14:paraId="227B1C5D" w14:textId="77777777" w:rsidR="00111C10" w:rsidRPr="00324F7F" w:rsidRDefault="00111C10" w:rsidP="00806984">
            <w:pPr>
              <w:spacing w:after="0" w:line="240" w:lineRule="auto"/>
              <w:jc w:val="center"/>
              <w:rPr>
                <w:rFonts w:ascii="Times New Roman" w:hAnsi="Times New Roman" w:cs="Times New Roman"/>
                <w:sz w:val="24"/>
                <w:szCs w:val="24"/>
              </w:rPr>
            </w:pPr>
            <w:r w:rsidRPr="00324F7F">
              <w:rPr>
                <w:rFonts w:ascii="Times New Roman" w:hAnsi="Times New Roman" w:cs="Times New Roman"/>
                <w:bCs/>
                <w:sz w:val="24"/>
                <w:szCs w:val="24"/>
              </w:rPr>
              <w:t>4</w:t>
            </w:r>
          </w:p>
        </w:tc>
      </w:tr>
    </w:tbl>
    <w:p w14:paraId="45AC4816" w14:textId="77777777" w:rsidR="007E4FF0" w:rsidRDefault="008109F4" w:rsidP="00AC3F95">
      <w:pPr>
        <w:jc w:val="both"/>
        <w:rPr>
          <w:rFonts w:ascii="Times New Roman" w:hAnsi="Times New Roman" w:cs="Times New Roman"/>
          <w:i/>
          <w:sz w:val="24"/>
          <w:szCs w:val="24"/>
        </w:rPr>
      </w:pPr>
      <w:r w:rsidRPr="00324F7F">
        <w:rPr>
          <w:rFonts w:ascii="Times New Roman" w:eastAsia="Calibri" w:hAnsi="Times New Roman" w:cs="Times New Roman"/>
          <w:sz w:val="24"/>
          <w:szCs w:val="24"/>
        </w:rPr>
        <w:t xml:space="preserve"> </w:t>
      </w:r>
      <w:r w:rsidR="007E4FF0" w:rsidRPr="00324F7F">
        <w:rPr>
          <w:rFonts w:ascii="Times New Roman" w:eastAsia="Calibri" w:hAnsi="Times New Roman" w:cs="Times New Roman"/>
          <w:sz w:val="24"/>
          <w:szCs w:val="24"/>
        </w:rPr>
        <w:t>*</w:t>
      </w:r>
      <w:r w:rsidR="00AC3F95" w:rsidRPr="00324F7F">
        <w:rPr>
          <w:rFonts w:ascii="Times New Roman" w:hAnsi="Times New Roman" w:cs="Times New Roman"/>
          <w:i/>
          <w:sz w:val="24"/>
          <w:szCs w:val="24"/>
        </w:rPr>
        <w:t xml:space="preserve"> </w:t>
      </w:r>
      <w:r w:rsidR="009A7817" w:rsidRPr="00324F7F">
        <w:rPr>
          <w:rFonts w:ascii="Times New Roman" w:hAnsi="Times New Roman" w:cs="Times New Roman"/>
          <w:i/>
          <w:sz w:val="24"/>
          <w:szCs w:val="24"/>
        </w:rPr>
        <w:t>İkinci yabancı dile ilişkin değerlendirmede adayların puan alabilmesi için sınav ilanında ön koşul olan YDS şartında olduğu gibi asgari ( C ) seviyesinde bir puan almış olmaları gerekir. İkinci yabancı dil belgesinin geçerliliğinde</w:t>
      </w:r>
      <w:r w:rsidR="00D32727" w:rsidRPr="00324F7F">
        <w:rPr>
          <w:rFonts w:ascii="Times New Roman" w:hAnsi="Times New Roman" w:cs="Times New Roman"/>
          <w:i/>
          <w:sz w:val="24"/>
          <w:szCs w:val="24"/>
        </w:rPr>
        <w:t xml:space="preserve"> ve eşdeğerliğinde Ö</w:t>
      </w:r>
      <w:r w:rsidR="009A7817" w:rsidRPr="00324F7F">
        <w:rPr>
          <w:rFonts w:ascii="Times New Roman" w:hAnsi="Times New Roman" w:cs="Times New Roman"/>
          <w:i/>
          <w:sz w:val="24"/>
          <w:szCs w:val="24"/>
        </w:rPr>
        <w:t>SYM tarafından belirlenen kriterler sağlanmak zorundadır.</w:t>
      </w:r>
      <w:r w:rsidR="0033603D" w:rsidRPr="00324F7F">
        <w:rPr>
          <w:rFonts w:ascii="Times New Roman" w:hAnsi="Times New Roman" w:cs="Times New Roman"/>
          <w:i/>
          <w:sz w:val="24"/>
          <w:szCs w:val="24"/>
        </w:rPr>
        <w:t xml:space="preserve"> Yabancı dil sınav eşdeğerlikleri; ÖSYM sayfasında yayımlanan Yabancı Dil Sınavları Eşdeğerlikleri tablosundan, sınav başvuru tarihi iti</w:t>
      </w:r>
      <w:r w:rsidR="00041C48" w:rsidRPr="00324F7F">
        <w:rPr>
          <w:rFonts w:ascii="Times New Roman" w:hAnsi="Times New Roman" w:cs="Times New Roman"/>
          <w:i/>
          <w:sz w:val="24"/>
          <w:szCs w:val="24"/>
        </w:rPr>
        <w:t>barıyla</w:t>
      </w:r>
      <w:r w:rsidR="0033603D" w:rsidRPr="00324F7F">
        <w:rPr>
          <w:rFonts w:ascii="Times New Roman" w:hAnsi="Times New Roman" w:cs="Times New Roman"/>
          <w:i/>
          <w:sz w:val="24"/>
          <w:szCs w:val="24"/>
        </w:rPr>
        <w:t xml:space="preserve"> güncel olanına göre değerlendirilecektir. </w:t>
      </w:r>
    </w:p>
    <w:p w14:paraId="2611C6B9" w14:textId="77777777" w:rsidR="00547600" w:rsidRPr="00547600" w:rsidRDefault="00547600" w:rsidP="00547600">
      <w:pPr>
        <w:spacing w:after="200" w:line="276" w:lineRule="auto"/>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tr-TR"/>
        </w:rPr>
        <w:t>Destek Personel</w:t>
      </w:r>
      <w:r w:rsidR="000E40B6">
        <w:rPr>
          <w:rFonts w:ascii="Times New Roman" w:eastAsia="Times New Roman" w:hAnsi="Times New Roman" w:cs="Times New Roman"/>
          <w:bCs/>
          <w:sz w:val="24"/>
          <w:szCs w:val="24"/>
          <w:lang w:eastAsia="tr-TR"/>
        </w:rPr>
        <w:t>i</w:t>
      </w:r>
      <w:r>
        <w:rPr>
          <w:rFonts w:ascii="Times New Roman" w:eastAsia="Times New Roman" w:hAnsi="Times New Roman" w:cs="Times New Roman"/>
          <w:bCs/>
          <w:sz w:val="24"/>
          <w:szCs w:val="24"/>
          <w:lang w:eastAsia="tr-TR"/>
        </w:rPr>
        <w:t xml:space="preserve"> </w:t>
      </w:r>
      <w:r w:rsidRPr="00324F7F">
        <w:rPr>
          <w:rFonts w:ascii="Times New Roman" w:eastAsia="Times New Roman" w:hAnsi="Times New Roman" w:cs="Times New Roman"/>
          <w:bCs/>
          <w:sz w:val="24"/>
          <w:szCs w:val="24"/>
          <w:lang w:eastAsia="tr-TR"/>
        </w:rPr>
        <w:t>A</w:t>
      </w:r>
      <w:r w:rsidRPr="00324F7F">
        <w:rPr>
          <w:rFonts w:ascii="Times New Roman" w:eastAsia="Calibri" w:hAnsi="Times New Roman" w:cs="Times New Roman"/>
          <w:sz w:val="24"/>
          <w:szCs w:val="24"/>
        </w:rPr>
        <w:t xml:space="preserve">dayların Ajansa yaptığı başvurular, Tablo </w:t>
      </w:r>
      <w:r w:rsidR="00C43459">
        <w:rPr>
          <w:rFonts w:ascii="Times New Roman" w:eastAsia="Calibri" w:hAnsi="Times New Roman" w:cs="Times New Roman"/>
          <w:sz w:val="24"/>
          <w:szCs w:val="24"/>
        </w:rPr>
        <w:t>7’de</w:t>
      </w:r>
      <w:r w:rsidRPr="00324F7F">
        <w:rPr>
          <w:rFonts w:ascii="Times New Roman" w:eastAsia="Calibri" w:hAnsi="Times New Roman" w:cs="Times New Roman"/>
          <w:sz w:val="24"/>
          <w:szCs w:val="24"/>
        </w:rPr>
        <w:t xml:space="preserve"> yer alan değerlendirme kriterleri doğrultusunda Genel Sekreterlikçe yapılır.</w:t>
      </w:r>
    </w:p>
    <w:p w14:paraId="1301682C" w14:textId="77777777" w:rsidR="00CC1604" w:rsidRPr="00EE576E" w:rsidRDefault="00CC1604" w:rsidP="00C43459">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00C43459" w:rsidRPr="00EE576E">
        <w:rPr>
          <w:rFonts w:ascii="Times New Roman" w:hAnsi="Times New Roman" w:cs="Times New Roman"/>
          <w:b/>
          <w:i w:val="0"/>
          <w:color w:val="auto"/>
          <w:sz w:val="24"/>
          <w:szCs w:val="24"/>
        </w:rPr>
        <w:t>7</w:t>
      </w:r>
      <w:r w:rsidRPr="00EE576E">
        <w:rPr>
          <w:rFonts w:ascii="Times New Roman" w:hAnsi="Times New Roman" w:cs="Times New Roman"/>
          <w:b/>
          <w:i w:val="0"/>
          <w:color w:val="auto"/>
          <w:sz w:val="24"/>
          <w:szCs w:val="24"/>
        </w:rPr>
        <w:t>: Destek Personel</w:t>
      </w:r>
      <w:r w:rsidR="00BF091F" w:rsidRPr="00EE576E">
        <w:rPr>
          <w:rFonts w:ascii="Times New Roman" w:hAnsi="Times New Roman" w:cs="Times New Roman"/>
          <w:b/>
          <w:i w:val="0"/>
          <w:color w:val="auto"/>
          <w:sz w:val="24"/>
          <w:szCs w:val="24"/>
        </w:rPr>
        <w:t>i</w:t>
      </w:r>
      <w:r w:rsidRPr="00EE576E">
        <w:rPr>
          <w:rFonts w:ascii="Times New Roman" w:hAnsi="Times New Roman" w:cs="Times New Roman"/>
          <w:b/>
          <w:i w:val="0"/>
          <w:color w:val="auto"/>
          <w:sz w:val="24"/>
          <w:szCs w:val="24"/>
        </w:rPr>
        <w:t xml:space="preserve"> için Değerlendirme Kriterleri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1"/>
        <w:gridCol w:w="1821"/>
      </w:tblGrid>
      <w:tr w:rsidR="00CC1604" w:rsidRPr="00324F7F" w14:paraId="07F21D85" w14:textId="77777777" w:rsidTr="00DB56D5">
        <w:trPr>
          <w:trHeight w:val="342"/>
          <w:jc w:val="center"/>
        </w:trPr>
        <w:tc>
          <w:tcPr>
            <w:tcW w:w="3995" w:type="pct"/>
            <w:shd w:val="clear" w:color="auto" w:fill="C5E0B3" w:themeFill="accent6" w:themeFillTint="66"/>
            <w:vAlign w:val="center"/>
            <w:hideMark/>
          </w:tcPr>
          <w:p w14:paraId="380625F8" w14:textId="77777777" w:rsidR="00CC1604" w:rsidRPr="00324F7F" w:rsidRDefault="00DB56D5" w:rsidP="00BD29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Destek</w:t>
            </w:r>
            <w:r w:rsidR="00CC1604" w:rsidRPr="00324F7F">
              <w:rPr>
                <w:rFonts w:ascii="Times New Roman" w:hAnsi="Times New Roman" w:cs="Times New Roman"/>
                <w:b/>
                <w:bCs/>
                <w:sz w:val="24"/>
                <w:szCs w:val="24"/>
              </w:rPr>
              <w:t xml:space="preserve"> Personel</w:t>
            </w:r>
            <w:r w:rsidR="00BF091F">
              <w:rPr>
                <w:rFonts w:ascii="Times New Roman" w:hAnsi="Times New Roman" w:cs="Times New Roman"/>
                <w:b/>
                <w:bCs/>
                <w:sz w:val="24"/>
                <w:szCs w:val="24"/>
              </w:rPr>
              <w:t>i</w:t>
            </w:r>
            <w:r w:rsidR="00CC1604" w:rsidRPr="00324F7F">
              <w:rPr>
                <w:rFonts w:ascii="Times New Roman" w:hAnsi="Times New Roman" w:cs="Times New Roman"/>
                <w:b/>
                <w:bCs/>
                <w:sz w:val="24"/>
                <w:szCs w:val="24"/>
              </w:rPr>
              <w:t xml:space="preserve"> İçin Başvuru Puanlama Kriterleri</w:t>
            </w:r>
          </w:p>
        </w:tc>
        <w:tc>
          <w:tcPr>
            <w:tcW w:w="1005" w:type="pct"/>
            <w:shd w:val="clear" w:color="auto" w:fill="C5E0B3" w:themeFill="accent6" w:themeFillTint="66"/>
            <w:vAlign w:val="center"/>
            <w:hideMark/>
          </w:tcPr>
          <w:p w14:paraId="5EEB6798" w14:textId="77777777" w:rsidR="00CC1604" w:rsidRPr="00324F7F" w:rsidRDefault="00CC1604" w:rsidP="00BD291C">
            <w:pPr>
              <w:spacing w:after="0" w:line="240" w:lineRule="auto"/>
              <w:jc w:val="center"/>
              <w:rPr>
                <w:rFonts w:ascii="Times New Roman" w:hAnsi="Times New Roman" w:cs="Times New Roman"/>
                <w:b/>
                <w:bCs/>
                <w:sz w:val="24"/>
                <w:szCs w:val="24"/>
              </w:rPr>
            </w:pPr>
            <w:r w:rsidRPr="00324F7F">
              <w:rPr>
                <w:rFonts w:ascii="Times New Roman" w:hAnsi="Times New Roman" w:cs="Times New Roman"/>
                <w:b/>
                <w:bCs/>
                <w:sz w:val="24"/>
                <w:szCs w:val="24"/>
              </w:rPr>
              <w:t>Puanlamadaki Ağırlığı (%)</w:t>
            </w:r>
          </w:p>
        </w:tc>
      </w:tr>
      <w:tr w:rsidR="00593D5B" w:rsidRPr="00324F7F" w14:paraId="3C252F4A" w14:textId="77777777" w:rsidTr="00DB56D5">
        <w:trPr>
          <w:trHeight w:val="384"/>
          <w:jc w:val="center"/>
        </w:trPr>
        <w:tc>
          <w:tcPr>
            <w:tcW w:w="3995" w:type="pct"/>
            <w:noWrap/>
            <w:vAlign w:val="center"/>
          </w:tcPr>
          <w:p w14:paraId="6E632EFC" w14:textId="77777777" w:rsidR="00593D5B" w:rsidRPr="00324F7F" w:rsidRDefault="00593D5B" w:rsidP="00BD291C">
            <w:pPr>
              <w:spacing w:after="0" w:line="240" w:lineRule="auto"/>
              <w:jc w:val="both"/>
              <w:rPr>
                <w:rFonts w:ascii="Times New Roman" w:hAnsi="Times New Roman" w:cs="Times New Roman"/>
                <w:bCs/>
                <w:sz w:val="24"/>
                <w:szCs w:val="24"/>
              </w:rPr>
            </w:pPr>
            <w:r w:rsidRPr="00324F7F">
              <w:rPr>
                <w:rFonts w:ascii="Times New Roman" w:eastAsia="Calibri" w:hAnsi="Times New Roman" w:cs="Times New Roman"/>
                <w:sz w:val="24"/>
                <w:szCs w:val="24"/>
              </w:rPr>
              <w:t xml:space="preserve">KPSS Puanı </w:t>
            </w:r>
            <w:r>
              <w:rPr>
                <w:rFonts w:ascii="Times New Roman" w:eastAsia="Calibri" w:hAnsi="Times New Roman" w:cs="Times New Roman"/>
                <w:sz w:val="24"/>
                <w:szCs w:val="24"/>
              </w:rPr>
              <w:t>(KPSS Puanıyla Başvuran Adaylar İçin)</w:t>
            </w:r>
          </w:p>
        </w:tc>
        <w:tc>
          <w:tcPr>
            <w:tcW w:w="1005" w:type="pct"/>
            <w:vMerge w:val="restart"/>
            <w:noWrap/>
            <w:vAlign w:val="center"/>
            <w:hideMark/>
          </w:tcPr>
          <w:p w14:paraId="6E0E782C" w14:textId="77777777" w:rsidR="00593D5B" w:rsidRPr="00324F7F" w:rsidRDefault="00593D5B" w:rsidP="00BD291C">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90</w:t>
            </w:r>
          </w:p>
        </w:tc>
      </w:tr>
      <w:tr w:rsidR="00593D5B" w:rsidRPr="00324F7F" w14:paraId="4ECF5425" w14:textId="77777777" w:rsidTr="00DB56D5">
        <w:trPr>
          <w:trHeight w:val="414"/>
          <w:jc w:val="center"/>
        </w:trPr>
        <w:tc>
          <w:tcPr>
            <w:tcW w:w="3995" w:type="pct"/>
            <w:noWrap/>
            <w:vAlign w:val="center"/>
          </w:tcPr>
          <w:p w14:paraId="7993F4BC" w14:textId="77777777" w:rsidR="00593D5B" w:rsidRPr="00324F7F" w:rsidRDefault="00593D5B" w:rsidP="00BD291C">
            <w:pPr>
              <w:spacing w:after="0" w:line="240" w:lineRule="auto"/>
              <w:jc w:val="both"/>
              <w:rPr>
                <w:rFonts w:ascii="Times New Roman" w:eastAsia="Calibri" w:hAnsi="Times New Roman" w:cs="Times New Roman"/>
                <w:sz w:val="24"/>
                <w:szCs w:val="24"/>
              </w:rPr>
            </w:pPr>
            <w:r>
              <w:rPr>
                <w:rFonts w:ascii="Times New Roman" w:hAnsi="Times New Roman" w:cs="Times New Roman"/>
                <w:bCs/>
                <w:sz w:val="24"/>
                <w:szCs w:val="24"/>
              </w:rPr>
              <w:t>Deneyim Yılı (İş Tecrübesiyle Başvuran Adaylar İçin Belgelemek Kaydıyla)*</w:t>
            </w:r>
          </w:p>
        </w:tc>
        <w:tc>
          <w:tcPr>
            <w:tcW w:w="1005" w:type="pct"/>
            <w:vMerge/>
            <w:noWrap/>
            <w:vAlign w:val="center"/>
          </w:tcPr>
          <w:p w14:paraId="3C20BBBF" w14:textId="77777777" w:rsidR="00593D5B" w:rsidRDefault="00593D5B" w:rsidP="00BD291C">
            <w:pPr>
              <w:spacing w:after="0" w:line="240" w:lineRule="auto"/>
              <w:jc w:val="center"/>
              <w:rPr>
                <w:rFonts w:ascii="Times New Roman" w:hAnsi="Times New Roman" w:cs="Times New Roman"/>
                <w:bCs/>
                <w:sz w:val="24"/>
                <w:szCs w:val="24"/>
              </w:rPr>
            </w:pPr>
          </w:p>
        </w:tc>
      </w:tr>
      <w:tr w:rsidR="00CC1604" w:rsidRPr="00324F7F" w14:paraId="15919E66" w14:textId="77777777" w:rsidTr="00DB56D5">
        <w:trPr>
          <w:trHeight w:val="287"/>
          <w:jc w:val="center"/>
        </w:trPr>
        <w:tc>
          <w:tcPr>
            <w:tcW w:w="3995" w:type="pct"/>
            <w:vAlign w:val="center"/>
            <w:hideMark/>
          </w:tcPr>
          <w:p w14:paraId="02DBED68" w14:textId="77777777" w:rsidR="00CC1604" w:rsidRPr="00324F7F" w:rsidRDefault="00CC1604" w:rsidP="00BD291C">
            <w:pPr>
              <w:spacing w:after="0" w:line="240" w:lineRule="auto"/>
              <w:jc w:val="both"/>
              <w:rPr>
                <w:rFonts w:ascii="Times New Roman" w:hAnsi="Times New Roman" w:cs="Times New Roman"/>
                <w:bCs/>
                <w:sz w:val="24"/>
                <w:szCs w:val="24"/>
              </w:rPr>
            </w:pPr>
            <w:r w:rsidRPr="00324F7F">
              <w:rPr>
                <w:rFonts w:ascii="Times New Roman" w:hAnsi="Times New Roman" w:cs="Times New Roman"/>
                <w:bCs/>
                <w:sz w:val="24"/>
                <w:szCs w:val="24"/>
              </w:rPr>
              <w:t>Yüksek Lisans</w:t>
            </w:r>
            <w:r>
              <w:rPr>
                <w:rFonts w:ascii="Times New Roman" w:hAnsi="Times New Roman" w:cs="Times New Roman"/>
                <w:bCs/>
                <w:sz w:val="24"/>
                <w:szCs w:val="24"/>
              </w:rPr>
              <w:t>**</w:t>
            </w:r>
          </w:p>
        </w:tc>
        <w:tc>
          <w:tcPr>
            <w:tcW w:w="1005" w:type="pct"/>
            <w:noWrap/>
            <w:vAlign w:val="center"/>
            <w:hideMark/>
          </w:tcPr>
          <w:p w14:paraId="4A2F59B7" w14:textId="77777777" w:rsidR="00CC1604" w:rsidRPr="00324F7F" w:rsidRDefault="00CC1604" w:rsidP="00BD291C">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10</w:t>
            </w:r>
          </w:p>
        </w:tc>
      </w:tr>
    </w:tbl>
    <w:p w14:paraId="0E765C2A" w14:textId="77777777" w:rsidR="00547600" w:rsidRPr="00547600" w:rsidRDefault="00547600" w:rsidP="00547600">
      <w:pPr>
        <w:spacing w:after="0"/>
        <w:jc w:val="both"/>
        <w:rPr>
          <w:rFonts w:ascii="Times New Roman" w:hAnsi="Times New Roman" w:cs="Times New Roman"/>
          <w:i/>
          <w:sz w:val="24"/>
          <w:szCs w:val="24"/>
        </w:rPr>
      </w:pPr>
      <w:r w:rsidRPr="00547600">
        <w:rPr>
          <w:rFonts w:ascii="Times New Roman" w:hAnsi="Times New Roman" w:cs="Times New Roman"/>
          <w:i/>
          <w:sz w:val="24"/>
          <w:szCs w:val="24"/>
        </w:rPr>
        <w:t>*5 yıl ve üzerindeki deneyim süresi dikkate alınır. (5 yıl için sınav ilanında belirlenen KPSS alt limiti puanı ve ilave her bir yıl için 100 puana tamamlayacak şekilde 2 puan verilir)</w:t>
      </w:r>
    </w:p>
    <w:p w14:paraId="6DBA7811" w14:textId="77777777" w:rsidR="00547600" w:rsidRDefault="00547600" w:rsidP="00547600">
      <w:pPr>
        <w:spacing w:after="0"/>
        <w:jc w:val="both"/>
        <w:rPr>
          <w:rFonts w:ascii="Times New Roman" w:hAnsi="Times New Roman" w:cs="Times New Roman"/>
          <w:i/>
          <w:sz w:val="24"/>
          <w:szCs w:val="24"/>
        </w:rPr>
      </w:pPr>
      <w:r w:rsidRPr="00547600">
        <w:rPr>
          <w:rFonts w:ascii="Times New Roman" w:hAnsi="Times New Roman" w:cs="Times New Roman"/>
          <w:i/>
          <w:sz w:val="24"/>
          <w:szCs w:val="24"/>
        </w:rPr>
        <w:t xml:space="preserve">** Asgari lisans mezuniyeti aranan pozisyonlar için yer verilir. </w:t>
      </w:r>
    </w:p>
    <w:p w14:paraId="259D28F3" w14:textId="77777777" w:rsidR="00547600" w:rsidRDefault="00547600" w:rsidP="00547600">
      <w:pPr>
        <w:spacing w:after="0"/>
        <w:jc w:val="both"/>
        <w:rPr>
          <w:rFonts w:ascii="Times New Roman" w:hAnsi="Times New Roman" w:cs="Times New Roman"/>
          <w:i/>
          <w:sz w:val="24"/>
          <w:szCs w:val="24"/>
        </w:rPr>
      </w:pPr>
    </w:p>
    <w:p w14:paraId="1938C706" w14:textId="77777777" w:rsidR="005C1DBD" w:rsidRPr="00324F7F" w:rsidRDefault="005C1DBD" w:rsidP="00547600">
      <w:pPr>
        <w:jc w:val="both"/>
        <w:rPr>
          <w:rFonts w:ascii="Times New Roman" w:hAnsi="Times New Roman" w:cs="Times New Roman"/>
          <w:sz w:val="24"/>
          <w:szCs w:val="24"/>
        </w:rPr>
      </w:pPr>
      <w:r w:rsidRPr="00324F7F">
        <w:rPr>
          <w:rFonts w:ascii="Times New Roman" w:hAnsi="Times New Roman" w:cs="Times New Roman"/>
          <w:sz w:val="24"/>
          <w:szCs w:val="24"/>
        </w:rPr>
        <w:t xml:space="preserve">Puan sıralaması listesinden, </w:t>
      </w:r>
      <w:r w:rsidR="00501D03" w:rsidRPr="00324F7F">
        <w:rPr>
          <w:rFonts w:ascii="Times New Roman" w:hAnsi="Times New Roman" w:cs="Times New Roman"/>
          <w:sz w:val="24"/>
          <w:szCs w:val="24"/>
        </w:rPr>
        <w:t xml:space="preserve">alım yapılacak öğrenim dallarının her biri için belirlenen pozisyon sayısının beş katı aday çağrılacak şekilde yarışma sınavına katılabilecekler belirlenir </w:t>
      </w:r>
      <w:r w:rsidRPr="00324F7F">
        <w:rPr>
          <w:rFonts w:ascii="Times New Roman" w:hAnsi="Times New Roman" w:cs="Times New Roman"/>
          <w:sz w:val="24"/>
          <w:szCs w:val="24"/>
        </w:rPr>
        <w:t xml:space="preserve">ve Ajansın ilan panosunda ve internet sitesinde ilan edilir. </w:t>
      </w:r>
      <w:r w:rsidR="00B86501" w:rsidRPr="00324F7F">
        <w:rPr>
          <w:rFonts w:ascii="Times New Roman" w:hAnsi="Times New Roman" w:cs="Times New Roman"/>
          <w:sz w:val="24"/>
          <w:szCs w:val="24"/>
        </w:rPr>
        <w:t xml:space="preserve">Değerlendirme sonucu puanı son sıradaki aday </w:t>
      </w:r>
      <w:r w:rsidR="00B86501" w:rsidRPr="00324F7F">
        <w:rPr>
          <w:rFonts w:ascii="Times New Roman" w:hAnsi="Times New Roman" w:cs="Times New Roman"/>
          <w:sz w:val="24"/>
          <w:szCs w:val="24"/>
        </w:rPr>
        <w:lastRenderedPageBreak/>
        <w:t xml:space="preserve">ile eşit olan adaylar da yarışma sınavına davet edilir. </w:t>
      </w:r>
      <w:r w:rsidRPr="00324F7F">
        <w:rPr>
          <w:rFonts w:ascii="Times New Roman" w:hAnsi="Times New Roman" w:cs="Times New Roman"/>
          <w:sz w:val="24"/>
          <w:szCs w:val="24"/>
        </w:rPr>
        <w:t>Ayrıca, adaylar sonuçlarını Kariyer Kapısı üzerinden görüntüleyebilecektir.</w:t>
      </w:r>
    </w:p>
    <w:p w14:paraId="69FB0CA7" w14:textId="7A8CD1CB" w:rsidR="00FD03BC" w:rsidRPr="00324F7F" w:rsidRDefault="005C1DBD" w:rsidP="00041C48">
      <w:pPr>
        <w:jc w:val="both"/>
        <w:rPr>
          <w:rFonts w:ascii="Times New Roman" w:hAnsi="Times New Roman" w:cs="Times New Roman"/>
          <w:b/>
          <w:bCs/>
          <w:sz w:val="24"/>
          <w:szCs w:val="24"/>
          <w:u w:val="single"/>
        </w:rPr>
      </w:pPr>
      <w:r w:rsidRPr="00324F7F">
        <w:rPr>
          <w:rFonts w:ascii="Times New Roman" w:hAnsi="Times New Roman" w:cs="Times New Roman"/>
          <w:b/>
          <w:bCs/>
          <w:sz w:val="24"/>
          <w:szCs w:val="24"/>
          <w:u w:val="single"/>
        </w:rPr>
        <w:t>Adaylara ayrıca tebligat yapılmayacaktır.</w:t>
      </w:r>
    </w:p>
    <w:p w14:paraId="78355A65" w14:textId="77777777" w:rsidR="001B02EE" w:rsidRPr="00EE576E" w:rsidRDefault="005C1DBD" w:rsidP="00C43459">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00C43459" w:rsidRPr="00EE576E">
        <w:rPr>
          <w:rFonts w:ascii="Times New Roman" w:hAnsi="Times New Roman" w:cs="Times New Roman"/>
          <w:b/>
          <w:i w:val="0"/>
          <w:color w:val="auto"/>
          <w:sz w:val="24"/>
          <w:szCs w:val="24"/>
        </w:rPr>
        <w:t>8</w:t>
      </w:r>
      <w:r w:rsidRPr="00EE576E">
        <w:rPr>
          <w:rFonts w:ascii="Times New Roman" w:hAnsi="Times New Roman" w:cs="Times New Roman"/>
          <w:b/>
          <w:i w:val="0"/>
          <w:color w:val="auto"/>
          <w:sz w:val="24"/>
          <w:szCs w:val="24"/>
        </w:rPr>
        <w:t>: Sözlü Sınava Çağrılması Planlanan Uzman Personel Aday Sayıları</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268"/>
        <w:gridCol w:w="3544"/>
        <w:gridCol w:w="717"/>
        <w:gridCol w:w="2543"/>
      </w:tblGrid>
      <w:tr w:rsidR="00DB56D5" w:rsidRPr="00324F7F" w14:paraId="5A09B93E" w14:textId="77777777" w:rsidTr="00852AD1">
        <w:trPr>
          <w:trHeight w:val="221"/>
        </w:trPr>
        <w:tc>
          <w:tcPr>
            <w:tcW w:w="2268" w:type="dxa"/>
            <w:shd w:val="clear" w:color="auto" w:fill="C5E0B3" w:themeFill="accent6" w:themeFillTint="66"/>
            <w:tcMar>
              <w:top w:w="0" w:type="dxa"/>
              <w:left w:w="108" w:type="dxa"/>
              <w:bottom w:w="0" w:type="dxa"/>
              <w:right w:w="108" w:type="dxa"/>
            </w:tcMar>
            <w:vAlign w:val="center"/>
            <w:hideMark/>
          </w:tcPr>
          <w:p w14:paraId="31D9D019" w14:textId="77777777" w:rsidR="00DB56D5" w:rsidRPr="00324F7F" w:rsidRDefault="00DB56D5" w:rsidP="005C1DBD">
            <w:pPr>
              <w:spacing w:before="100" w:beforeAutospacing="1" w:after="100" w:afterAutospacing="1" w:line="276" w:lineRule="auto"/>
              <w:jc w:val="center"/>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Personelin Unvanı</w:t>
            </w:r>
          </w:p>
        </w:tc>
        <w:tc>
          <w:tcPr>
            <w:tcW w:w="3544" w:type="dxa"/>
            <w:shd w:val="clear" w:color="auto" w:fill="C5E0B3" w:themeFill="accent6" w:themeFillTint="66"/>
            <w:vAlign w:val="center"/>
          </w:tcPr>
          <w:p w14:paraId="0C112F38" w14:textId="77777777" w:rsidR="00DB56D5" w:rsidRPr="00324F7F" w:rsidRDefault="00DB56D5" w:rsidP="00041C48">
            <w:pPr>
              <w:spacing w:before="100" w:beforeAutospacing="1" w:after="100" w:afterAutospacing="1" w:line="276"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Öğrenim Dalı</w:t>
            </w:r>
          </w:p>
        </w:tc>
        <w:tc>
          <w:tcPr>
            <w:tcW w:w="717" w:type="dxa"/>
            <w:shd w:val="clear" w:color="auto" w:fill="C5E0B3" w:themeFill="accent6" w:themeFillTint="66"/>
            <w:tcMar>
              <w:top w:w="0" w:type="dxa"/>
              <w:left w:w="108" w:type="dxa"/>
              <w:bottom w:w="0" w:type="dxa"/>
              <w:right w:w="108" w:type="dxa"/>
            </w:tcMar>
            <w:vAlign w:val="center"/>
            <w:hideMark/>
          </w:tcPr>
          <w:p w14:paraId="0A4D2C8C" w14:textId="77777777" w:rsidR="00DB56D5" w:rsidRPr="00324F7F" w:rsidRDefault="00DB56D5" w:rsidP="00041C48">
            <w:pPr>
              <w:spacing w:before="100" w:beforeAutospacing="1" w:after="100" w:afterAutospacing="1" w:line="276" w:lineRule="auto"/>
              <w:jc w:val="center"/>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Sayısı</w:t>
            </w:r>
          </w:p>
        </w:tc>
        <w:tc>
          <w:tcPr>
            <w:tcW w:w="2543" w:type="dxa"/>
            <w:shd w:val="clear" w:color="auto" w:fill="C5E0B3" w:themeFill="accent6" w:themeFillTint="66"/>
            <w:tcMar>
              <w:top w:w="0" w:type="dxa"/>
              <w:left w:w="108" w:type="dxa"/>
              <w:bottom w:w="0" w:type="dxa"/>
              <w:right w:w="108" w:type="dxa"/>
            </w:tcMar>
            <w:vAlign w:val="center"/>
            <w:hideMark/>
          </w:tcPr>
          <w:p w14:paraId="4DB2A8FC" w14:textId="77777777" w:rsidR="00DB56D5" w:rsidRPr="00324F7F" w:rsidRDefault="00DB56D5" w:rsidP="00806984">
            <w:pPr>
              <w:spacing w:before="100" w:beforeAutospacing="1" w:after="100" w:afterAutospacing="1" w:line="276" w:lineRule="auto"/>
              <w:jc w:val="center"/>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Sözlü Sınava Çağrılması Planlanan Aday Sayısı</w:t>
            </w:r>
          </w:p>
        </w:tc>
      </w:tr>
      <w:tr w:rsidR="00DB56D5" w:rsidRPr="00324F7F" w14:paraId="060E9639" w14:textId="77777777" w:rsidTr="00852AD1">
        <w:trPr>
          <w:trHeight w:val="1162"/>
        </w:trPr>
        <w:tc>
          <w:tcPr>
            <w:tcW w:w="226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214565E" w14:textId="77777777" w:rsidR="00DB56D5" w:rsidRPr="00324F7F" w:rsidRDefault="00DB56D5" w:rsidP="00760952">
            <w:pPr>
              <w:spacing w:before="100" w:beforeAutospacing="1" w:after="100" w:afterAutospacing="1" w:line="276" w:lineRule="auto"/>
              <w:jc w:val="center"/>
              <w:rPr>
                <w:rFonts w:ascii="Times New Roman" w:eastAsia="Times New Roman" w:hAnsi="Times New Roman" w:cs="Times New Roman"/>
                <w:bCs/>
                <w:sz w:val="24"/>
                <w:szCs w:val="24"/>
                <w:lang w:eastAsia="tr-TR"/>
              </w:rPr>
            </w:pPr>
            <w:r w:rsidRPr="00324F7F">
              <w:rPr>
                <w:rFonts w:ascii="Times New Roman" w:eastAsia="Times New Roman" w:hAnsi="Times New Roman" w:cs="Times New Roman"/>
                <w:sz w:val="24"/>
                <w:szCs w:val="24"/>
                <w:lang w:eastAsia="tr-TR"/>
              </w:rPr>
              <w:t>Uzman Personel</w:t>
            </w:r>
          </w:p>
        </w:tc>
        <w:tc>
          <w:tcPr>
            <w:tcW w:w="3544" w:type="dxa"/>
            <w:tcBorders>
              <w:top w:val="single" w:sz="4" w:space="0" w:color="auto"/>
              <w:left w:val="single" w:sz="4" w:space="0" w:color="auto"/>
              <w:bottom w:val="single" w:sz="4" w:space="0" w:color="auto"/>
              <w:right w:val="single" w:sz="4" w:space="0" w:color="auto"/>
            </w:tcBorders>
          </w:tcPr>
          <w:p w14:paraId="002AD445" w14:textId="07594865" w:rsidR="00DB56D5" w:rsidRDefault="00852AD1" w:rsidP="00842E88">
            <w:pPr>
              <w:spacing w:after="0" w:line="240" w:lineRule="auto"/>
              <w:jc w:val="center"/>
              <w:rPr>
                <w:rFonts w:ascii="Times New Roman" w:eastAsia="Times New Roman" w:hAnsi="Times New Roman" w:cs="Times New Roman"/>
                <w:bCs/>
                <w:sz w:val="24"/>
                <w:szCs w:val="24"/>
                <w:lang w:eastAsia="tr-TR"/>
              </w:rPr>
            </w:pPr>
            <w:r w:rsidRPr="00852AD1">
              <w:rPr>
                <w:rFonts w:ascii="Times New Roman" w:eastAsia="Times New Roman" w:hAnsi="Times New Roman" w:cs="Times New Roman"/>
                <w:sz w:val="24"/>
                <w:szCs w:val="24"/>
                <w:lang w:eastAsia="tr-TR"/>
              </w:rPr>
              <w:t>İktisat, Ekonometri, Ekonomi, Ekonomi ve Finans</w:t>
            </w:r>
            <w:r>
              <w:rPr>
                <w:rFonts w:ascii="Times New Roman" w:eastAsia="Times New Roman" w:hAnsi="Times New Roman" w:cs="Times New Roman"/>
                <w:sz w:val="24"/>
                <w:szCs w:val="24"/>
                <w:lang w:eastAsia="tr-TR"/>
              </w:rPr>
              <w:t xml:space="preserve">, </w:t>
            </w:r>
            <w:r w:rsidR="00FA75E4" w:rsidRPr="00324F7F">
              <w:rPr>
                <w:rFonts w:ascii="Times New Roman" w:eastAsia="Times New Roman" w:hAnsi="Times New Roman" w:cs="Times New Roman"/>
                <w:sz w:val="24"/>
                <w:szCs w:val="24"/>
                <w:lang w:eastAsia="tr-TR"/>
              </w:rPr>
              <w:t>İşletme</w:t>
            </w:r>
            <w:r>
              <w:rPr>
                <w:rFonts w:ascii="Times New Roman" w:eastAsia="Times New Roman" w:hAnsi="Times New Roman" w:cs="Times New Roman"/>
                <w:sz w:val="24"/>
                <w:szCs w:val="24"/>
                <w:lang w:eastAsia="tr-TR"/>
              </w:rPr>
              <w:t xml:space="preserve">,  </w:t>
            </w:r>
            <w:r w:rsidR="00FA75E4">
              <w:rPr>
                <w:rFonts w:ascii="Times New Roman" w:eastAsia="Times New Roman" w:hAnsi="Times New Roman" w:cs="Times New Roman"/>
                <w:sz w:val="24"/>
                <w:szCs w:val="24"/>
                <w:lang w:eastAsia="tr-TR"/>
              </w:rPr>
              <w:t>Çalışma E</w:t>
            </w:r>
            <w:r w:rsidR="00FA75E4" w:rsidRPr="00A0059A">
              <w:rPr>
                <w:rFonts w:ascii="Times New Roman" w:eastAsia="Times New Roman" w:hAnsi="Times New Roman" w:cs="Times New Roman"/>
                <w:sz w:val="24"/>
                <w:szCs w:val="24"/>
                <w:lang w:eastAsia="tr-TR"/>
              </w:rPr>
              <w:t xml:space="preserve">konomisi ve </w:t>
            </w:r>
            <w:r w:rsidR="00FA75E4">
              <w:rPr>
                <w:rFonts w:ascii="Times New Roman" w:eastAsia="Times New Roman" w:hAnsi="Times New Roman" w:cs="Times New Roman"/>
                <w:sz w:val="24"/>
                <w:szCs w:val="24"/>
                <w:lang w:eastAsia="tr-TR"/>
              </w:rPr>
              <w:t>E</w:t>
            </w:r>
            <w:r w:rsidR="00FA75E4" w:rsidRPr="00A0059A">
              <w:rPr>
                <w:rFonts w:ascii="Times New Roman" w:eastAsia="Times New Roman" w:hAnsi="Times New Roman" w:cs="Times New Roman"/>
                <w:sz w:val="24"/>
                <w:szCs w:val="24"/>
                <w:lang w:eastAsia="tr-TR"/>
              </w:rPr>
              <w:t xml:space="preserve">ndüstri </w:t>
            </w:r>
            <w:r w:rsidR="00FA75E4">
              <w:rPr>
                <w:rFonts w:ascii="Times New Roman" w:eastAsia="Times New Roman" w:hAnsi="Times New Roman" w:cs="Times New Roman"/>
                <w:sz w:val="24"/>
                <w:szCs w:val="24"/>
                <w:lang w:eastAsia="tr-TR"/>
              </w:rPr>
              <w:t>İ</w:t>
            </w:r>
            <w:r w:rsidR="00FA75E4" w:rsidRPr="00A0059A">
              <w:rPr>
                <w:rFonts w:ascii="Times New Roman" w:eastAsia="Times New Roman" w:hAnsi="Times New Roman" w:cs="Times New Roman"/>
                <w:sz w:val="24"/>
                <w:szCs w:val="24"/>
                <w:lang w:eastAsia="tr-TR"/>
              </w:rPr>
              <w:t>lişkileri</w:t>
            </w: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1E1A4F" w14:textId="45D3E860" w:rsidR="00DB56D5" w:rsidRPr="00324F7F" w:rsidRDefault="00760952" w:rsidP="005C1DBD">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1 </w:t>
            </w:r>
            <w:r w:rsidR="00DB56D5" w:rsidRPr="00324F7F">
              <w:rPr>
                <w:rFonts w:ascii="Times New Roman" w:eastAsia="Times New Roman" w:hAnsi="Times New Roman" w:cs="Times New Roman"/>
                <w:bCs/>
                <w:sz w:val="24"/>
                <w:szCs w:val="24"/>
                <w:lang w:eastAsia="tr-TR"/>
              </w:rPr>
              <w:t>Kişi</w:t>
            </w:r>
          </w:p>
        </w:tc>
        <w:tc>
          <w:tcPr>
            <w:tcW w:w="2543" w:type="dxa"/>
            <w:shd w:val="clear" w:color="auto" w:fill="FFFFFF"/>
            <w:tcMar>
              <w:top w:w="0" w:type="dxa"/>
              <w:left w:w="108" w:type="dxa"/>
              <w:bottom w:w="0" w:type="dxa"/>
              <w:right w:w="108" w:type="dxa"/>
            </w:tcMar>
            <w:vAlign w:val="center"/>
            <w:hideMark/>
          </w:tcPr>
          <w:p w14:paraId="4BE407DD" w14:textId="0E35F293" w:rsidR="00DB56D5" w:rsidRPr="00324F7F" w:rsidRDefault="00760952" w:rsidP="00DB56D5">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5</w:t>
            </w:r>
            <w:r w:rsidR="00DB56D5" w:rsidRPr="00324F7F">
              <w:rPr>
                <w:rFonts w:ascii="Times New Roman" w:eastAsia="Times New Roman" w:hAnsi="Times New Roman" w:cs="Times New Roman"/>
                <w:bCs/>
                <w:sz w:val="24"/>
                <w:szCs w:val="24"/>
                <w:lang w:eastAsia="tr-TR"/>
              </w:rPr>
              <w:t xml:space="preserve"> Kişi</w:t>
            </w:r>
          </w:p>
        </w:tc>
      </w:tr>
      <w:tr w:rsidR="00760952" w:rsidRPr="00324F7F" w14:paraId="1AEB7F73" w14:textId="77777777" w:rsidTr="00852AD1">
        <w:trPr>
          <w:trHeight w:val="837"/>
        </w:trPr>
        <w:tc>
          <w:tcPr>
            <w:tcW w:w="2268"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8A0FE66" w14:textId="77777777" w:rsidR="00760952" w:rsidRPr="00324F7F" w:rsidRDefault="00760952" w:rsidP="00806984">
            <w:pPr>
              <w:spacing w:before="100" w:beforeAutospacing="1" w:after="100" w:afterAutospacing="1" w:line="276" w:lineRule="auto"/>
              <w:rPr>
                <w:rFonts w:ascii="Times New Roman" w:eastAsia="Times New Roman" w:hAnsi="Times New Roman" w:cs="Times New Roman"/>
                <w:sz w:val="24"/>
                <w:szCs w:val="24"/>
                <w:lang w:eastAsia="tr-TR"/>
              </w:rPr>
            </w:pPr>
          </w:p>
        </w:tc>
        <w:tc>
          <w:tcPr>
            <w:tcW w:w="3544" w:type="dxa"/>
            <w:tcBorders>
              <w:top w:val="single" w:sz="4" w:space="0" w:color="auto"/>
              <w:left w:val="single" w:sz="4" w:space="0" w:color="auto"/>
              <w:bottom w:val="single" w:sz="4" w:space="0" w:color="auto"/>
              <w:right w:val="single" w:sz="4" w:space="0" w:color="auto"/>
            </w:tcBorders>
          </w:tcPr>
          <w:p w14:paraId="634C62BF" w14:textId="7D811060" w:rsidR="00760952" w:rsidRPr="00324F7F" w:rsidRDefault="00760952" w:rsidP="00842E8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Pr="00A0059A">
              <w:rPr>
                <w:rFonts w:ascii="Times New Roman" w:eastAsia="Times New Roman" w:hAnsi="Times New Roman" w:cs="Times New Roman"/>
                <w:sz w:val="24"/>
                <w:szCs w:val="24"/>
                <w:lang w:eastAsia="tr-TR"/>
              </w:rPr>
              <w:t xml:space="preserve">amu </w:t>
            </w:r>
            <w:r>
              <w:rPr>
                <w:rFonts w:ascii="Times New Roman" w:eastAsia="Times New Roman" w:hAnsi="Times New Roman" w:cs="Times New Roman"/>
                <w:sz w:val="24"/>
                <w:szCs w:val="24"/>
                <w:lang w:eastAsia="tr-TR"/>
              </w:rPr>
              <w:t>Y</w:t>
            </w:r>
            <w:r w:rsidRPr="00A0059A">
              <w:rPr>
                <w:rFonts w:ascii="Times New Roman" w:eastAsia="Times New Roman" w:hAnsi="Times New Roman" w:cs="Times New Roman"/>
                <w:sz w:val="24"/>
                <w:szCs w:val="24"/>
                <w:lang w:eastAsia="tr-TR"/>
              </w:rPr>
              <w:t>önetimi</w:t>
            </w:r>
            <w:r w:rsidR="00852AD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Siyaset Bilimi v</w:t>
            </w:r>
            <w:r w:rsidRPr="00A0059A">
              <w:rPr>
                <w:rFonts w:ascii="Times New Roman" w:eastAsia="Times New Roman" w:hAnsi="Times New Roman" w:cs="Times New Roman"/>
                <w:sz w:val="24"/>
                <w:szCs w:val="24"/>
                <w:lang w:eastAsia="tr-TR"/>
              </w:rPr>
              <w:t>e Kamu Yönetimi</w:t>
            </w:r>
            <w:r w:rsidR="00852AD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Siyaset Bilimi v</w:t>
            </w:r>
            <w:r w:rsidRPr="00A0059A">
              <w:rPr>
                <w:rFonts w:ascii="Times New Roman" w:eastAsia="Times New Roman" w:hAnsi="Times New Roman" w:cs="Times New Roman"/>
                <w:sz w:val="24"/>
                <w:szCs w:val="24"/>
                <w:lang w:eastAsia="tr-TR"/>
              </w:rPr>
              <w:t>e Uluslararası İlişkiler</w:t>
            </w: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53579" w14:textId="43734EC8" w:rsidR="00760952" w:rsidRDefault="00760952" w:rsidP="005C1DBD">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1 </w:t>
            </w:r>
            <w:r w:rsidRPr="00324F7F">
              <w:rPr>
                <w:rFonts w:ascii="Times New Roman" w:eastAsia="Times New Roman" w:hAnsi="Times New Roman" w:cs="Times New Roman"/>
                <w:bCs/>
                <w:sz w:val="24"/>
                <w:szCs w:val="24"/>
                <w:lang w:eastAsia="tr-TR"/>
              </w:rPr>
              <w:t>Kişi</w:t>
            </w:r>
          </w:p>
        </w:tc>
        <w:tc>
          <w:tcPr>
            <w:tcW w:w="2543" w:type="dxa"/>
            <w:shd w:val="clear" w:color="auto" w:fill="FFFFFF"/>
            <w:tcMar>
              <w:top w:w="0" w:type="dxa"/>
              <w:left w:w="108" w:type="dxa"/>
              <w:bottom w:w="0" w:type="dxa"/>
              <w:right w:w="108" w:type="dxa"/>
            </w:tcMar>
            <w:vAlign w:val="center"/>
          </w:tcPr>
          <w:p w14:paraId="1F910EA4" w14:textId="164427CB" w:rsidR="00760952" w:rsidRDefault="00760952" w:rsidP="00DB56D5">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5</w:t>
            </w:r>
            <w:r w:rsidRPr="00324F7F">
              <w:rPr>
                <w:rFonts w:ascii="Times New Roman" w:eastAsia="Times New Roman" w:hAnsi="Times New Roman" w:cs="Times New Roman"/>
                <w:bCs/>
                <w:sz w:val="24"/>
                <w:szCs w:val="24"/>
                <w:lang w:eastAsia="tr-TR"/>
              </w:rPr>
              <w:t xml:space="preserve"> Kişi</w:t>
            </w:r>
          </w:p>
        </w:tc>
      </w:tr>
      <w:tr w:rsidR="00DB56D5" w:rsidRPr="00324F7F" w14:paraId="3322D578" w14:textId="77777777" w:rsidTr="00852AD1">
        <w:trPr>
          <w:trHeight w:val="200"/>
        </w:trPr>
        <w:tc>
          <w:tcPr>
            <w:tcW w:w="226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A5A95F" w14:textId="77777777" w:rsidR="00DB56D5" w:rsidRPr="00324F7F" w:rsidRDefault="00DB56D5" w:rsidP="00806984">
            <w:pPr>
              <w:spacing w:before="100" w:beforeAutospacing="1" w:after="100" w:afterAutospacing="1" w:line="276" w:lineRule="auto"/>
              <w:rPr>
                <w:rFonts w:ascii="Times New Roman" w:eastAsia="Times New Roman" w:hAnsi="Times New Roman" w:cs="Times New Roman"/>
                <w:sz w:val="24"/>
                <w:szCs w:val="24"/>
                <w:lang w:eastAsia="tr-TR"/>
              </w:rPr>
            </w:pPr>
          </w:p>
        </w:tc>
        <w:tc>
          <w:tcPr>
            <w:tcW w:w="3544" w:type="dxa"/>
            <w:tcBorders>
              <w:top w:val="single" w:sz="4" w:space="0" w:color="auto"/>
              <w:left w:val="single" w:sz="4" w:space="0" w:color="auto"/>
              <w:bottom w:val="single" w:sz="4" w:space="0" w:color="auto"/>
              <w:right w:val="single" w:sz="4" w:space="0" w:color="auto"/>
            </w:tcBorders>
          </w:tcPr>
          <w:p w14:paraId="3F5BDD7F" w14:textId="4C94B3D0" w:rsidR="00DB56D5" w:rsidRPr="00DB56D5" w:rsidRDefault="00DB56D5" w:rsidP="00842E88">
            <w:pPr>
              <w:spacing w:after="0" w:line="240" w:lineRule="auto"/>
              <w:jc w:val="center"/>
              <w:rPr>
                <w:rFonts w:ascii="Times New Roman" w:eastAsia="Times New Roman" w:hAnsi="Times New Roman" w:cs="Times New Roman"/>
                <w:bCs/>
                <w:sz w:val="24"/>
                <w:szCs w:val="24"/>
                <w:lang w:eastAsia="tr-TR"/>
              </w:rPr>
            </w:pPr>
            <w:r w:rsidRPr="00DB56D5">
              <w:rPr>
                <w:rFonts w:ascii="Times New Roman" w:eastAsia="Times New Roman" w:hAnsi="Times New Roman" w:cs="Times New Roman"/>
                <w:bCs/>
                <w:sz w:val="24"/>
                <w:szCs w:val="24"/>
                <w:lang w:eastAsia="tr-TR"/>
              </w:rPr>
              <w:t>Tarım Ekonomisi</w:t>
            </w:r>
            <w:r>
              <w:rPr>
                <w:rFonts w:ascii="Times New Roman" w:eastAsia="Times New Roman" w:hAnsi="Times New Roman" w:cs="Times New Roman"/>
                <w:bCs/>
                <w:sz w:val="24"/>
                <w:szCs w:val="24"/>
                <w:lang w:eastAsia="tr-TR"/>
              </w:rPr>
              <w:t>,</w:t>
            </w:r>
            <w:r w:rsidR="00852AD1">
              <w:rPr>
                <w:rFonts w:ascii="Times New Roman" w:eastAsia="Times New Roman" w:hAnsi="Times New Roman" w:cs="Times New Roman"/>
                <w:bCs/>
                <w:sz w:val="24"/>
                <w:szCs w:val="24"/>
                <w:lang w:eastAsia="tr-TR"/>
              </w:rPr>
              <w:t xml:space="preserve"> </w:t>
            </w:r>
            <w:r w:rsidRPr="00DB56D5">
              <w:rPr>
                <w:rFonts w:ascii="Times New Roman" w:eastAsia="Times New Roman" w:hAnsi="Times New Roman" w:cs="Times New Roman"/>
                <w:bCs/>
                <w:sz w:val="24"/>
                <w:szCs w:val="24"/>
                <w:lang w:eastAsia="tr-TR"/>
              </w:rPr>
              <w:t>Endüstri Mühendisliği</w:t>
            </w:r>
            <w:r>
              <w:rPr>
                <w:rFonts w:ascii="Times New Roman" w:eastAsia="Times New Roman" w:hAnsi="Times New Roman" w:cs="Times New Roman"/>
                <w:bCs/>
                <w:sz w:val="24"/>
                <w:szCs w:val="24"/>
                <w:lang w:eastAsia="tr-TR"/>
              </w:rPr>
              <w:t>,</w:t>
            </w:r>
            <w:r w:rsidR="00852AD1">
              <w:rPr>
                <w:rFonts w:ascii="Times New Roman" w:eastAsia="Times New Roman" w:hAnsi="Times New Roman" w:cs="Times New Roman"/>
                <w:bCs/>
                <w:sz w:val="24"/>
                <w:szCs w:val="24"/>
                <w:lang w:eastAsia="tr-TR"/>
              </w:rPr>
              <w:t xml:space="preserve"> İşletme </w:t>
            </w:r>
            <w:r w:rsidRPr="00DB56D5">
              <w:rPr>
                <w:rFonts w:ascii="Times New Roman" w:eastAsia="Times New Roman" w:hAnsi="Times New Roman" w:cs="Times New Roman"/>
                <w:bCs/>
                <w:sz w:val="24"/>
                <w:szCs w:val="24"/>
                <w:lang w:eastAsia="tr-TR"/>
              </w:rPr>
              <w:t>Mühendisliği</w:t>
            </w:r>
            <w:r>
              <w:rPr>
                <w:rFonts w:ascii="Times New Roman" w:eastAsia="Times New Roman" w:hAnsi="Times New Roman" w:cs="Times New Roman"/>
                <w:bCs/>
                <w:sz w:val="24"/>
                <w:szCs w:val="24"/>
                <w:lang w:eastAsia="tr-TR"/>
              </w:rPr>
              <w:t>,</w:t>
            </w:r>
          </w:p>
          <w:p w14:paraId="424D1A58" w14:textId="77777777" w:rsidR="00DB56D5" w:rsidRDefault="00DB56D5" w:rsidP="00842E88">
            <w:pPr>
              <w:spacing w:after="0" w:line="240" w:lineRule="auto"/>
              <w:jc w:val="center"/>
              <w:rPr>
                <w:rFonts w:ascii="Times New Roman" w:eastAsia="Times New Roman" w:hAnsi="Times New Roman" w:cs="Times New Roman"/>
                <w:bCs/>
                <w:sz w:val="24"/>
                <w:szCs w:val="24"/>
                <w:lang w:eastAsia="tr-TR"/>
              </w:rPr>
            </w:pPr>
            <w:r w:rsidRPr="00DB56D5">
              <w:rPr>
                <w:rFonts w:ascii="Times New Roman" w:eastAsia="Times New Roman" w:hAnsi="Times New Roman" w:cs="Times New Roman"/>
                <w:bCs/>
                <w:sz w:val="24"/>
                <w:szCs w:val="24"/>
                <w:lang w:eastAsia="tr-TR"/>
              </w:rPr>
              <w:t>Şehir ve Bölge Planlama</w:t>
            </w:r>
          </w:p>
        </w:tc>
        <w:tc>
          <w:tcPr>
            <w:tcW w:w="7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86734" w14:textId="77777777" w:rsidR="00DB56D5" w:rsidRDefault="00DB56D5" w:rsidP="005C1DBD">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 Kişi</w:t>
            </w:r>
          </w:p>
        </w:tc>
        <w:tc>
          <w:tcPr>
            <w:tcW w:w="2543" w:type="dxa"/>
            <w:shd w:val="clear" w:color="auto" w:fill="FFFFFF"/>
            <w:tcMar>
              <w:top w:w="0" w:type="dxa"/>
              <w:left w:w="108" w:type="dxa"/>
              <w:bottom w:w="0" w:type="dxa"/>
              <w:right w:w="108" w:type="dxa"/>
            </w:tcMar>
            <w:vAlign w:val="center"/>
          </w:tcPr>
          <w:p w14:paraId="2E9C0970" w14:textId="77777777" w:rsidR="00DB56D5" w:rsidRDefault="00DB56D5" w:rsidP="005C1DBD">
            <w:pPr>
              <w:spacing w:before="100" w:beforeAutospacing="1" w:after="100" w:afterAutospacing="1"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5 Kişi</w:t>
            </w:r>
          </w:p>
        </w:tc>
      </w:tr>
    </w:tbl>
    <w:p w14:paraId="3F39B1A0" w14:textId="77777777" w:rsidR="00FD03BC" w:rsidRDefault="00FD03BC" w:rsidP="00C43459">
      <w:pPr>
        <w:pStyle w:val="ResimYazs"/>
        <w:spacing w:after="0"/>
        <w:jc w:val="center"/>
        <w:rPr>
          <w:rFonts w:ascii="Times New Roman" w:hAnsi="Times New Roman" w:cs="Times New Roman"/>
          <w:b/>
          <w:i w:val="0"/>
          <w:color w:val="auto"/>
          <w:sz w:val="24"/>
          <w:szCs w:val="24"/>
        </w:rPr>
      </w:pPr>
    </w:p>
    <w:p w14:paraId="519A5138" w14:textId="1B4B9FAF" w:rsidR="00B5240F" w:rsidRPr="00EE576E" w:rsidRDefault="00B5240F" w:rsidP="00C43459">
      <w:pPr>
        <w:pStyle w:val="ResimYazs"/>
        <w:spacing w:after="0"/>
        <w:jc w:val="center"/>
        <w:rPr>
          <w:rFonts w:ascii="Times New Roman" w:hAnsi="Times New Roman" w:cs="Times New Roman"/>
          <w:b/>
          <w:i w:val="0"/>
          <w:color w:val="auto"/>
          <w:sz w:val="24"/>
          <w:szCs w:val="24"/>
        </w:rPr>
      </w:pPr>
      <w:r w:rsidRPr="00EE576E">
        <w:rPr>
          <w:rFonts w:ascii="Times New Roman" w:hAnsi="Times New Roman" w:cs="Times New Roman"/>
          <w:b/>
          <w:i w:val="0"/>
          <w:color w:val="auto"/>
          <w:sz w:val="24"/>
          <w:szCs w:val="24"/>
        </w:rPr>
        <w:t xml:space="preserve">Tablo </w:t>
      </w:r>
      <w:r w:rsidR="00C43459" w:rsidRPr="00EE576E">
        <w:rPr>
          <w:rFonts w:ascii="Times New Roman" w:hAnsi="Times New Roman" w:cs="Times New Roman"/>
          <w:b/>
          <w:i w:val="0"/>
          <w:color w:val="auto"/>
          <w:sz w:val="24"/>
          <w:szCs w:val="24"/>
        </w:rPr>
        <w:t>9</w:t>
      </w:r>
      <w:r w:rsidRPr="00EE576E">
        <w:rPr>
          <w:rFonts w:ascii="Times New Roman" w:hAnsi="Times New Roman" w:cs="Times New Roman"/>
          <w:b/>
          <w:i w:val="0"/>
          <w:color w:val="auto"/>
          <w:sz w:val="24"/>
          <w:szCs w:val="24"/>
        </w:rPr>
        <w:t>: Sözlü Sınava Çağrılması Planlanan Destek Personeli Aday Sayıları</w:t>
      </w:r>
    </w:p>
    <w:tbl>
      <w:tblPr>
        <w:tblpPr w:leftFromText="141" w:rightFromText="141" w:vertAnchor="text" w:tblpXSpec="center" w:tblpY="1"/>
        <w:tblOverlap w:val="neve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38"/>
        <w:gridCol w:w="3969"/>
        <w:gridCol w:w="709"/>
        <w:gridCol w:w="2492"/>
      </w:tblGrid>
      <w:tr w:rsidR="00B5240F" w:rsidRPr="00FD03BC" w14:paraId="09FE0A04" w14:textId="77777777" w:rsidTr="00FD03BC">
        <w:trPr>
          <w:trHeight w:val="221"/>
          <w:jc w:val="center"/>
        </w:trPr>
        <w:tc>
          <w:tcPr>
            <w:tcW w:w="1838" w:type="dxa"/>
            <w:shd w:val="clear" w:color="auto" w:fill="C5E0B3" w:themeFill="accent6" w:themeFillTint="66"/>
            <w:tcMar>
              <w:top w:w="0" w:type="dxa"/>
              <w:left w:w="108" w:type="dxa"/>
              <w:bottom w:w="0" w:type="dxa"/>
              <w:right w:w="108" w:type="dxa"/>
            </w:tcMar>
            <w:vAlign w:val="center"/>
            <w:hideMark/>
          </w:tcPr>
          <w:p w14:paraId="282AB85F" w14:textId="77777777" w:rsidR="00B5240F" w:rsidRPr="00FD03BC" w:rsidRDefault="00B5240F" w:rsidP="00B5240F">
            <w:pPr>
              <w:spacing w:after="0" w:line="240" w:lineRule="auto"/>
              <w:jc w:val="center"/>
              <w:rPr>
                <w:rFonts w:ascii="Times New Roman" w:eastAsia="Times New Roman" w:hAnsi="Times New Roman" w:cs="Times New Roman"/>
                <w:color w:val="000000"/>
                <w:sz w:val="23"/>
                <w:szCs w:val="23"/>
                <w:lang w:eastAsia="tr-TR"/>
              </w:rPr>
            </w:pPr>
            <w:r w:rsidRPr="00FD03BC">
              <w:rPr>
                <w:rFonts w:ascii="Times New Roman" w:eastAsia="Times New Roman" w:hAnsi="Times New Roman" w:cs="Times New Roman"/>
                <w:b/>
                <w:bCs/>
                <w:color w:val="000000"/>
                <w:sz w:val="23"/>
                <w:szCs w:val="23"/>
                <w:lang w:eastAsia="tr-TR"/>
              </w:rPr>
              <w:t>Personelin Unvanı</w:t>
            </w:r>
          </w:p>
        </w:tc>
        <w:tc>
          <w:tcPr>
            <w:tcW w:w="3969" w:type="dxa"/>
            <w:shd w:val="clear" w:color="auto" w:fill="C5E0B3" w:themeFill="accent6" w:themeFillTint="66"/>
            <w:vAlign w:val="center"/>
          </w:tcPr>
          <w:p w14:paraId="09EFE4FD" w14:textId="23A6272F" w:rsidR="00B5240F" w:rsidRPr="00FD03BC" w:rsidRDefault="00D97528" w:rsidP="00B5240F">
            <w:pPr>
              <w:spacing w:after="0" w:line="240" w:lineRule="auto"/>
              <w:jc w:val="center"/>
              <w:rPr>
                <w:rFonts w:ascii="Times New Roman" w:eastAsia="Times New Roman" w:hAnsi="Times New Roman" w:cs="Times New Roman"/>
                <w:b/>
                <w:bCs/>
                <w:color w:val="000000"/>
                <w:sz w:val="23"/>
                <w:szCs w:val="23"/>
                <w:lang w:eastAsia="tr-TR"/>
              </w:rPr>
            </w:pPr>
            <w:r w:rsidRPr="00FD03BC">
              <w:rPr>
                <w:rFonts w:ascii="Times New Roman" w:eastAsia="Times New Roman" w:hAnsi="Times New Roman" w:cs="Times New Roman"/>
                <w:b/>
                <w:bCs/>
                <w:color w:val="000000"/>
                <w:sz w:val="23"/>
                <w:szCs w:val="23"/>
                <w:lang w:eastAsia="tr-TR"/>
              </w:rPr>
              <w:t>Öğrenim Dalı</w:t>
            </w:r>
          </w:p>
        </w:tc>
        <w:tc>
          <w:tcPr>
            <w:tcW w:w="709" w:type="dxa"/>
            <w:shd w:val="clear" w:color="auto" w:fill="C5E0B3" w:themeFill="accent6" w:themeFillTint="66"/>
            <w:tcMar>
              <w:top w:w="0" w:type="dxa"/>
              <w:left w:w="108" w:type="dxa"/>
              <w:bottom w:w="0" w:type="dxa"/>
              <w:right w:w="108" w:type="dxa"/>
            </w:tcMar>
            <w:vAlign w:val="center"/>
            <w:hideMark/>
          </w:tcPr>
          <w:p w14:paraId="53307488" w14:textId="77777777" w:rsidR="00B5240F" w:rsidRPr="00FD03BC" w:rsidRDefault="00B5240F" w:rsidP="00B5240F">
            <w:pPr>
              <w:spacing w:after="0" w:line="240" w:lineRule="auto"/>
              <w:ind w:left="-106" w:right="-106"/>
              <w:jc w:val="center"/>
              <w:rPr>
                <w:rFonts w:ascii="Times New Roman" w:eastAsia="Times New Roman" w:hAnsi="Times New Roman" w:cs="Times New Roman"/>
                <w:color w:val="000000"/>
                <w:sz w:val="23"/>
                <w:szCs w:val="23"/>
                <w:lang w:eastAsia="tr-TR"/>
              </w:rPr>
            </w:pPr>
            <w:r w:rsidRPr="00FD03BC">
              <w:rPr>
                <w:rFonts w:ascii="Times New Roman" w:eastAsia="Times New Roman" w:hAnsi="Times New Roman" w:cs="Times New Roman"/>
                <w:b/>
                <w:bCs/>
                <w:color w:val="000000"/>
                <w:sz w:val="23"/>
                <w:szCs w:val="23"/>
                <w:lang w:eastAsia="tr-TR"/>
              </w:rPr>
              <w:t>Sayısı</w:t>
            </w:r>
          </w:p>
        </w:tc>
        <w:tc>
          <w:tcPr>
            <w:tcW w:w="2492" w:type="dxa"/>
            <w:shd w:val="clear" w:color="auto" w:fill="C5E0B3" w:themeFill="accent6" w:themeFillTint="66"/>
            <w:tcMar>
              <w:top w:w="0" w:type="dxa"/>
              <w:left w:w="108" w:type="dxa"/>
              <w:bottom w:w="0" w:type="dxa"/>
              <w:right w:w="108" w:type="dxa"/>
            </w:tcMar>
            <w:vAlign w:val="center"/>
            <w:hideMark/>
          </w:tcPr>
          <w:p w14:paraId="04F36F35" w14:textId="77777777" w:rsidR="00B5240F" w:rsidRPr="00FD03BC" w:rsidRDefault="00B5240F" w:rsidP="00B5240F">
            <w:pPr>
              <w:spacing w:after="0" w:line="240" w:lineRule="auto"/>
              <w:jc w:val="center"/>
              <w:rPr>
                <w:rFonts w:ascii="Times New Roman" w:eastAsia="Times New Roman" w:hAnsi="Times New Roman" w:cs="Times New Roman"/>
                <w:color w:val="000000"/>
                <w:sz w:val="23"/>
                <w:szCs w:val="23"/>
                <w:lang w:eastAsia="tr-TR"/>
              </w:rPr>
            </w:pPr>
            <w:r w:rsidRPr="00FD03BC">
              <w:rPr>
                <w:rFonts w:ascii="Times New Roman" w:eastAsia="Times New Roman" w:hAnsi="Times New Roman" w:cs="Times New Roman"/>
                <w:b/>
                <w:bCs/>
                <w:color w:val="000000"/>
                <w:sz w:val="23"/>
                <w:szCs w:val="23"/>
                <w:lang w:eastAsia="tr-TR"/>
              </w:rPr>
              <w:t>Sözlü Sınava Çağrılması Planlanan Aday Sayısı</w:t>
            </w:r>
          </w:p>
        </w:tc>
      </w:tr>
      <w:tr w:rsidR="00B5240F" w:rsidRPr="00FD03BC" w14:paraId="6B3FD030" w14:textId="77777777" w:rsidTr="00FD03BC">
        <w:trPr>
          <w:trHeight w:val="200"/>
          <w:jc w:val="center"/>
        </w:trPr>
        <w:tc>
          <w:tcPr>
            <w:tcW w:w="183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D46E311" w14:textId="77777777" w:rsidR="00B5240F" w:rsidRPr="00FD03BC" w:rsidRDefault="00B5240F" w:rsidP="00B5240F">
            <w:pPr>
              <w:spacing w:after="0" w:line="240" w:lineRule="auto"/>
              <w:ind w:left="-116" w:right="-107"/>
              <w:jc w:val="center"/>
              <w:rPr>
                <w:rFonts w:ascii="Times New Roman" w:eastAsia="Times New Roman" w:hAnsi="Times New Roman" w:cs="Times New Roman"/>
                <w:sz w:val="23"/>
                <w:szCs w:val="23"/>
                <w:lang w:eastAsia="tr-TR"/>
              </w:rPr>
            </w:pPr>
            <w:r w:rsidRPr="00FD03BC">
              <w:rPr>
                <w:rFonts w:ascii="Times New Roman" w:eastAsia="Times New Roman" w:hAnsi="Times New Roman" w:cs="Times New Roman"/>
                <w:sz w:val="23"/>
                <w:szCs w:val="23"/>
                <w:lang w:eastAsia="tr-TR"/>
              </w:rPr>
              <w:t>Destek Personeli</w:t>
            </w:r>
          </w:p>
          <w:p w14:paraId="71D2F30C" w14:textId="0DB00B2C" w:rsidR="00D97528" w:rsidRPr="00FD03BC" w:rsidRDefault="00D97528" w:rsidP="00B5240F">
            <w:pPr>
              <w:spacing w:after="0" w:line="240" w:lineRule="auto"/>
              <w:ind w:left="-116" w:right="-107"/>
              <w:jc w:val="center"/>
              <w:rPr>
                <w:rFonts w:ascii="Times New Roman" w:eastAsia="Times New Roman" w:hAnsi="Times New Roman" w:cs="Times New Roman"/>
                <w:sz w:val="23"/>
                <w:szCs w:val="23"/>
                <w:lang w:eastAsia="tr-TR"/>
              </w:rPr>
            </w:pPr>
            <w:r w:rsidRPr="00FD03BC">
              <w:rPr>
                <w:rFonts w:ascii="Times New Roman" w:eastAsia="Times New Roman" w:hAnsi="Times New Roman" w:cs="Times New Roman"/>
                <w:sz w:val="23"/>
                <w:szCs w:val="23"/>
                <w:lang w:eastAsia="tr-TR"/>
              </w:rPr>
              <w:t>(Büro Personeli ve Programcı)</w:t>
            </w:r>
          </w:p>
        </w:tc>
        <w:tc>
          <w:tcPr>
            <w:tcW w:w="3969" w:type="dxa"/>
            <w:tcBorders>
              <w:top w:val="single" w:sz="4" w:space="0" w:color="auto"/>
              <w:left w:val="single" w:sz="4" w:space="0" w:color="auto"/>
              <w:bottom w:val="single" w:sz="4" w:space="0" w:color="auto"/>
              <w:right w:val="single" w:sz="4" w:space="0" w:color="auto"/>
            </w:tcBorders>
          </w:tcPr>
          <w:p w14:paraId="44C30B05" w14:textId="44E53DBF" w:rsidR="00B5240F" w:rsidRPr="00FD03BC" w:rsidRDefault="0035018A" w:rsidP="00842E88">
            <w:pPr>
              <w:spacing w:after="0" w:line="240" w:lineRule="auto"/>
              <w:jc w:val="center"/>
              <w:rPr>
                <w:rFonts w:ascii="Times New Roman" w:eastAsia="Times New Roman" w:hAnsi="Times New Roman" w:cs="Times New Roman"/>
                <w:bCs/>
                <w:sz w:val="23"/>
                <w:szCs w:val="23"/>
                <w:lang w:eastAsia="tr-TR"/>
              </w:rPr>
            </w:pPr>
            <w:r>
              <w:rPr>
                <w:rFonts w:ascii="Times New Roman" w:eastAsia="Times New Roman" w:hAnsi="Times New Roman" w:cs="Times New Roman"/>
                <w:bCs/>
                <w:sz w:val="23"/>
                <w:szCs w:val="23"/>
                <w:lang w:eastAsia="tr-TR"/>
              </w:rPr>
              <w:t xml:space="preserve">İktisat, İşletme, Maliye, </w:t>
            </w:r>
            <w:r w:rsidRPr="0035018A">
              <w:rPr>
                <w:rFonts w:ascii="Times New Roman" w:eastAsia="Times New Roman" w:hAnsi="Times New Roman" w:cs="Times New Roman"/>
                <w:bCs/>
                <w:sz w:val="23"/>
                <w:szCs w:val="23"/>
                <w:lang w:eastAsia="tr-TR"/>
              </w:rPr>
              <w:t>Muhasebe-Finans, Bankacılık ve Finans,  İşletme Yönetimi,  Pazarlama, Muhasebe Finans Yönetimi,   Muhasebe Finans ve Bankacılık</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A9BCE" w14:textId="77777777" w:rsidR="00B5240F" w:rsidRPr="00FD03BC" w:rsidRDefault="00B5240F" w:rsidP="00B5240F">
            <w:pPr>
              <w:spacing w:after="0" w:line="240" w:lineRule="auto"/>
              <w:ind w:left="-106" w:right="-106"/>
              <w:jc w:val="center"/>
              <w:rPr>
                <w:rFonts w:ascii="Times New Roman" w:eastAsia="Times New Roman" w:hAnsi="Times New Roman" w:cs="Times New Roman"/>
                <w:bCs/>
                <w:sz w:val="23"/>
                <w:szCs w:val="23"/>
                <w:lang w:eastAsia="tr-TR"/>
              </w:rPr>
            </w:pPr>
            <w:r w:rsidRPr="00FD03BC">
              <w:rPr>
                <w:rFonts w:ascii="Times New Roman" w:eastAsia="Times New Roman" w:hAnsi="Times New Roman" w:cs="Times New Roman"/>
                <w:bCs/>
                <w:sz w:val="23"/>
                <w:szCs w:val="23"/>
                <w:lang w:eastAsia="tr-TR"/>
              </w:rPr>
              <w:t>1 Kişi</w:t>
            </w:r>
          </w:p>
        </w:tc>
        <w:tc>
          <w:tcPr>
            <w:tcW w:w="2492" w:type="dxa"/>
            <w:shd w:val="clear" w:color="auto" w:fill="FFFFFF"/>
            <w:tcMar>
              <w:top w:w="0" w:type="dxa"/>
              <w:left w:w="108" w:type="dxa"/>
              <w:bottom w:w="0" w:type="dxa"/>
              <w:right w:w="108" w:type="dxa"/>
            </w:tcMar>
            <w:vAlign w:val="center"/>
          </w:tcPr>
          <w:p w14:paraId="2587F146" w14:textId="77777777" w:rsidR="00B5240F" w:rsidRPr="00FD03BC" w:rsidRDefault="00B5240F" w:rsidP="00B5240F">
            <w:pPr>
              <w:spacing w:after="0" w:line="240" w:lineRule="auto"/>
              <w:jc w:val="center"/>
              <w:rPr>
                <w:rFonts w:ascii="Times New Roman" w:eastAsia="Times New Roman" w:hAnsi="Times New Roman" w:cs="Times New Roman"/>
                <w:bCs/>
                <w:sz w:val="23"/>
                <w:szCs w:val="23"/>
                <w:lang w:eastAsia="tr-TR"/>
              </w:rPr>
            </w:pPr>
            <w:r w:rsidRPr="00FD03BC">
              <w:rPr>
                <w:rFonts w:ascii="Times New Roman" w:eastAsia="Times New Roman" w:hAnsi="Times New Roman" w:cs="Times New Roman"/>
                <w:bCs/>
                <w:sz w:val="23"/>
                <w:szCs w:val="23"/>
                <w:lang w:eastAsia="tr-TR"/>
              </w:rPr>
              <w:t>5 Kişi</w:t>
            </w:r>
          </w:p>
        </w:tc>
      </w:tr>
      <w:tr w:rsidR="0035018A" w:rsidRPr="00FD03BC" w14:paraId="7A9B4A1A" w14:textId="77777777" w:rsidTr="00FD03BC">
        <w:trPr>
          <w:trHeight w:val="200"/>
          <w:jc w:val="center"/>
        </w:trPr>
        <w:tc>
          <w:tcPr>
            <w:tcW w:w="1838" w:type="dxa"/>
            <w:vMerge/>
            <w:tcBorders>
              <w:left w:val="single" w:sz="4" w:space="0" w:color="auto"/>
              <w:right w:val="single" w:sz="4" w:space="0" w:color="auto"/>
            </w:tcBorders>
            <w:tcMar>
              <w:top w:w="0" w:type="dxa"/>
              <w:left w:w="108" w:type="dxa"/>
              <w:bottom w:w="0" w:type="dxa"/>
              <w:right w:w="108" w:type="dxa"/>
            </w:tcMar>
            <w:vAlign w:val="center"/>
          </w:tcPr>
          <w:p w14:paraId="0A229F67" w14:textId="77777777" w:rsidR="0035018A" w:rsidRPr="00FD03BC" w:rsidRDefault="0035018A" w:rsidP="0035018A">
            <w:pPr>
              <w:spacing w:after="0" w:line="240" w:lineRule="auto"/>
              <w:rPr>
                <w:rFonts w:ascii="Times New Roman" w:eastAsia="Times New Roman" w:hAnsi="Times New Roman" w:cs="Times New Roman"/>
                <w:sz w:val="23"/>
                <w:szCs w:val="23"/>
                <w:lang w:eastAsia="tr-TR"/>
              </w:rPr>
            </w:pPr>
          </w:p>
        </w:tc>
        <w:tc>
          <w:tcPr>
            <w:tcW w:w="3969" w:type="dxa"/>
            <w:tcBorders>
              <w:top w:val="single" w:sz="4" w:space="0" w:color="auto"/>
              <w:left w:val="single" w:sz="4" w:space="0" w:color="auto"/>
              <w:bottom w:val="single" w:sz="4" w:space="0" w:color="auto"/>
              <w:right w:val="single" w:sz="4" w:space="0" w:color="auto"/>
            </w:tcBorders>
          </w:tcPr>
          <w:p w14:paraId="6D49DD80" w14:textId="151D515E" w:rsidR="0035018A" w:rsidRPr="00FD03BC" w:rsidRDefault="0035018A" w:rsidP="00842E88">
            <w:pPr>
              <w:spacing w:after="0" w:line="240" w:lineRule="auto"/>
              <w:jc w:val="center"/>
              <w:rPr>
                <w:rFonts w:ascii="Times New Roman" w:eastAsia="Times New Roman" w:hAnsi="Times New Roman" w:cs="Times New Roman"/>
                <w:bCs/>
                <w:sz w:val="23"/>
                <w:szCs w:val="23"/>
                <w:lang w:eastAsia="tr-TR"/>
              </w:rPr>
            </w:pPr>
            <w:r>
              <w:rPr>
                <w:rFonts w:ascii="Times New Roman" w:hAnsi="Times New Roman" w:cs="Times New Roman"/>
              </w:rPr>
              <w:t xml:space="preserve">Reklamcılık, Gazetecilik, </w:t>
            </w:r>
            <w:r w:rsidRPr="00760952">
              <w:rPr>
                <w:rFonts w:ascii="Times New Roman" w:hAnsi="Times New Roman" w:cs="Times New Roman"/>
              </w:rPr>
              <w:t>Görsel İletişim Tasarımı</w:t>
            </w:r>
            <w:r>
              <w:rPr>
                <w:rFonts w:ascii="Times New Roman" w:hAnsi="Times New Roman" w:cs="Times New Roman"/>
              </w:rPr>
              <w:t xml:space="preserve">, Görsel Sanatlar, </w:t>
            </w:r>
            <w:r w:rsidRPr="00760952">
              <w:rPr>
                <w:rFonts w:ascii="Times New Roman" w:hAnsi="Times New Roman" w:cs="Times New Roman"/>
              </w:rPr>
              <w:t>Halkla İlişkiler ve Reklamcılık</w:t>
            </w:r>
            <w:r>
              <w:rPr>
                <w:rFonts w:ascii="Times New Roman" w:hAnsi="Times New Roman" w:cs="Times New Roman"/>
              </w:rPr>
              <w:t xml:space="preserve">, İletişim Bilimleri, </w:t>
            </w:r>
            <w:r w:rsidRPr="00760952">
              <w:rPr>
                <w:rFonts w:ascii="Times New Roman" w:hAnsi="Times New Roman" w:cs="Times New Roman"/>
              </w:rPr>
              <w:t>Kurgu, Ses ve Görüntü Yönetimi</w:t>
            </w:r>
            <w:r>
              <w:rPr>
                <w:rFonts w:ascii="Times New Roman" w:hAnsi="Times New Roman" w:cs="Times New Roman"/>
              </w:rPr>
              <w:t xml:space="preserve">, Radyo Televizyon ve Sinema, </w:t>
            </w:r>
            <w:r w:rsidRPr="00760952">
              <w:rPr>
                <w:rFonts w:ascii="Times New Roman" w:hAnsi="Times New Roman" w:cs="Times New Roman"/>
              </w:rPr>
              <w:t>Sinema ve Dijital Medya</w:t>
            </w:r>
            <w:r>
              <w:rPr>
                <w:rFonts w:ascii="Times New Roman" w:hAnsi="Times New Roman" w:cs="Times New Roman"/>
              </w:rPr>
              <w:t xml:space="preserve">, Sinema ve Televizyon, </w:t>
            </w:r>
            <w:r w:rsidRPr="00760952">
              <w:rPr>
                <w:rFonts w:ascii="Times New Roman" w:hAnsi="Times New Roman" w:cs="Times New Roman"/>
              </w:rPr>
              <w:t>Yeni Medya ve İletişim</w:t>
            </w:r>
            <w:r>
              <w:rPr>
                <w:rFonts w:ascii="Times New Roman" w:hAnsi="Times New Roman" w:cs="Times New Roman"/>
              </w:rPr>
              <w:t xml:space="preserve">, </w:t>
            </w:r>
            <w:r w:rsidRPr="00760952">
              <w:rPr>
                <w:rFonts w:ascii="Times New Roman" w:hAnsi="Times New Roman" w:cs="Times New Roman"/>
              </w:rPr>
              <w:t>Yeni Medya ve Gazetecilik</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36259" w14:textId="77777777" w:rsidR="0035018A" w:rsidRPr="00FD03BC" w:rsidRDefault="0035018A" w:rsidP="0035018A">
            <w:pPr>
              <w:spacing w:after="0" w:line="240" w:lineRule="auto"/>
              <w:ind w:left="-106" w:right="-106"/>
              <w:jc w:val="center"/>
              <w:rPr>
                <w:sz w:val="23"/>
                <w:szCs w:val="23"/>
              </w:rPr>
            </w:pPr>
            <w:r w:rsidRPr="00FD03BC">
              <w:rPr>
                <w:rFonts w:ascii="Times New Roman" w:eastAsia="Times New Roman" w:hAnsi="Times New Roman" w:cs="Times New Roman"/>
                <w:bCs/>
                <w:sz w:val="23"/>
                <w:szCs w:val="23"/>
                <w:lang w:eastAsia="tr-TR"/>
              </w:rPr>
              <w:t>1 Kişi</w:t>
            </w:r>
          </w:p>
        </w:tc>
        <w:tc>
          <w:tcPr>
            <w:tcW w:w="2492" w:type="dxa"/>
            <w:shd w:val="clear" w:color="auto" w:fill="FFFFFF"/>
            <w:tcMar>
              <w:top w:w="0" w:type="dxa"/>
              <w:left w:w="108" w:type="dxa"/>
              <w:bottom w:w="0" w:type="dxa"/>
              <w:right w:w="108" w:type="dxa"/>
            </w:tcMar>
            <w:vAlign w:val="center"/>
          </w:tcPr>
          <w:p w14:paraId="73A0CB11" w14:textId="77777777" w:rsidR="0035018A" w:rsidRPr="00FD03BC" w:rsidRDefault="0035018A" w:rsidP="0035018A">
            <w:pPr>
              <w:spacing w:after="0" w:line="240" w:lineRule="auto"/>
              <w:jc w:val="center"/>
              <w:rPr>
                <w:sz w:val="23"/>
                <w:szCs w:val="23"/>
              </w:rPr>
            </w:pPr>
            <w:r w:rsidRPr="00FD03BC">
              <w:rPr>
                <w:rFonts w:ascii="Times New Roman" w:eastAsia="Times New Roman" w:hAnsi="Times New Roman" w:cs="Times New Roman"/>
                <w:bCs/>
                <w:sz w:val="23"/>
                <w:szCs w:val="23"/>
                <w:lang w:eastAsia="tr-TR"/>
              </w:rPr>
              <w:t>5 Kişi</w:t>
            </w:r>
          </w:p>
        </w:tc>
      </w:tr>
      <w:tr w:rsidR="0035018A" w:rsidRPr="00FD03BC" w14:paraId="092D8757" w14:textId="77777777" w:rsidTr="00FD03BC">
        <w:trPr>
          <w:trHeight w:val="200"/>
          <w:jc w:val="center"/>
        </w:trPr>
        <w:tc>
          <w:tcPr>
            <w:tcW w:w="183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276BC42" w14:textId="77777777" w:rsidR="0035018A" w:rsidRPr="00FD03BC" w:rsidRDefault="0035018A" w:rsidP="0035018A">
            <w:pPr>
              <w:spacing w:after="0" w:line="240" w:lineRule="auto"/>
              <w:rPr>
                <w:rFonts w:ascii="Times New Roman" w:eastAsia="Times New Roman" w:hAnsi="Times New Roman" w:cs="Times New Roman"/>
                <w:sz w:val="23"/>
                <w:szCs w:val="23"/>
                <w:lang w:eastAsia="tr-TR"/>
              </w:rPr>
            </w:pPr>
          </w:p>
        </w:tc>
        <w:tc>
          <w:tcPr>
            <w:tcW w:w="3969" w:type="dxa"/>
            <w:tcBorders>
              <w:top w:val="single" w:sz="4" w:space="0" w:color="auto"/>
              <w:left w:val="single" w:sz="4" w:space="0" w:color="auto"/>
              <w:bottom w:val="single" w:sz="4" w:space="0" w:color="auto"/>
              <w:right w:val="single" w:sz="4" w:space="0" w:color="auto"/>
            </w:tcBorders>
          </w:tcPr>
          <w:p w14:paraId="2E54182E" w14:textId="073AF0AF" w:rsidR="0035018A" w:rsidRPr="0035018A" w:rsidRDefault="0035018A" w:rsidP="00842E88">
            <w:pPr>
              <w:spacing w:after="0" w:line="240" w:lineRule="auto"/>
              <w:jc w:val="center"/>
              <w:rPr>
                <w:rFonts w:ascii="Times New Roman" w:eastAsia="Times New Roman" w:hAnsi="Times New Roman" w:cs="Times New Roman"/>
                <w:bCs/>
                <w:sz w:val="23"/>
                <w:szCs w:val="23"/>
                <w:lang w:eastAsia="tr-TR"/>
              </w:rPr>
            </w:pPr>
            <w:r w:rsidRPr="0035018A">
              <w:rPr>
                <w:rFonts w:ascii="Times New Roman" w:eastAsia="Times New Roman" w:hAnsi="Times New Roman" w:cs="Times New Roman"/>
                <w:bCs/>
                <w:sz w:val="23"/>
                <w:szCs w:val="23"/>
                <w:lang w:eastAsia="tr-TR"/>
              </w:rPr>
              <w:t>Bilgisayar Bilimleri,</w:t>
            </w:r>
          </w:p>
          <w:p w14:paraId="102110B6" w14:textId="6B306C22" w:rsidR="0035018A" w:rsidRPr="00FD03BC" w:rsidRDefault="0035018A" w:rsidP="00842E88">
            <w:pPr>
              <w:spacing w:after="0" w:line="240" w:lineRule="auto"/>
              <w:jc w:val="center"/>
              <w:rPr>
                <w:rFonts w:ascii="Times New Roman" w:eastAsia="Times New Roman" w:hAnsi="Times New Roman" w:cs="Times New Roman"/>
                <w:bCs/>
                <w:sz w:val="23"/>
                <w:szCs w:val="23"/>
                <w:lang w:eastAsia="tr-TR"/>
              </w:rPr>
            </w:pPr>
            <w:r w:rsidRPr="0035018A">
              <w:rPr>
                <w:rFonts w:ascii="Times New Roman" w:eastAsia="Times New Roman" w:hAnsi="Times New Roman" w:cs="Times New Roman"/>
                <w:bCs/>
                <w:sz w:val="23"/>
                <w:szCs w:val="23"/>
                <w:lang w:eastAsia="tr-TR"/>
              </w:rPr>
              <w:t>Bilgisayar Teknolojileri ve Bilişim Sistemleri, Bilişim Sistemleri ve Teknolojileri, Yönetim Bilişim Sistemleri</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ADCB3" w14:textId="77777777" w:rsidR="0035018A" w:rsidRPr="00FD03BC" w:rsidRDefault="0035018A" w:rsidP="0035018A">
            <w:pPr>
              <w:spacing w:after="0" w:line="240" w:lineRule="auto"/>
              <w:ind w:left="-106" w:right="-106"/>
              <w:jc w:val="center"/>
              <w:rPr>
                <w:sz w:val="23"/>
                <w:szCs w:val="23"/>
              </w:rPr>
            </w:pPr>
            <w:r w:rsidRPr="00FD03BC">
              <w:rPr>
                <w:rFonts w:ascii="Times New Roman" w:eastAsia="Times New Roman" w:hAnsi="Times New Roman" w:cs="Times New Roman"/>
                <w:bCs/>
                <w:sz w:val="23"/>
                <w:szCs w:val="23"/>
                <w:lang w:eastAsia="tr-TR"/>
              </w:rPr>
              <w:t>1 Kişi</w:t>
            </w:r>
          </w:p>
        </w:tc>
        <w:tc>
          <w:tcPr>
            <w:tcW w:w="2492" w:type="dxa"/>
            <w:shd w:val="clear" w:color="auto" w:fill="FFFFFF"/>
            <w:tcMar>
              <w:top w:w="0" w:type="dxa"/>
              <w:left w:w="108" w:type="dxa"/>
              <w:bottom w:w="0" w:type="dxa"/>
              <w:right w:w="108" w:type="dxa"/>
            </w:tcMar>
            <w:vAlign w:val="center"/>
          </w:tcPr>
          <w:p w14:paraId="6D419CE9" w14:textId="77777777" w:rsidR="0035018A" w:rsidRPr="00FD03BC" w:rsidRDefault="0035018A" w:rsidP="0035018A">
            <w:pPr>
              <w:spacing w:after="0" w:line="240" w:lineRule="auto"/>
              <w:jc w:val="center"/>
              <w:rPr>
                <w:sz w:val="23"/>
                <w:szCs w:val="23"/>
              </w:rPr>
            </w:pPr>
            <w:r w:rsidRPr="00FD03BC">
              <w:rPr>
                <w:rFonts w:ascii="Times New Roman" w:eastAsia="Times New Roman" w:hAnsi="Times New Roman" w:cs="Times New Roman"/>
                <w:bCs/>
                <w:sz w:val="23"/>
                <w:szCs w:val="23"/>
                <w:lang w:eastAsia="tr-TR"/>
              </w:rPr>
              <w:t>5 Kişi</w:t>
            </w:r>
          </w:p>
        </w:tc>
      </w:tr>
    </w:tbl>
    <w:p w14:paraId="75DCFB29" w14:textId="77777777" w:rsidR="0035018A" w:rsidRDefault="0035018A" w:rsidP="0035018A">
      <w:pPr>
        <w:pStyle w:val="ListeParagraf"/>
        <w:rPr>
          <w:rFonts w:ascii="Times New Roman" w:hAnsi="Times New Roman" w:cs="Times New Roman"/>
          <w:b/>
          <w:sz w:val="24"/>
          <w:szCs w:val="24"/>
        </w:rPr>
      </w:pPr>
    </w:p>
    <w:p w14:paraId="6D25DE43" w14:textId="17BAD729"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SÖZLÜ SINAV YERİ VE TARİHİ</w:t>
      </w:r>
    </w:p>
    <w:p w14:paraId="60CCB376" w14:textId="0E9E4FC3" w:rsidR="00292600" w:rsidRPr="00324F7F" w:rsidRDefault="00292600" w:rsidP="00292600">
      <w:pPr>
        <w:shd w:val="clear" w:color="auto" w:fill="FFFFFF"/>
        <w:spacing w:after="8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Sözlü sınav tarihi ve saati </w:t>
      </w:r>
      <w:r w:rsidRPr="00324F7F">
        <w:rPr>
          <w:rFonts w:ascii="Times New Roman" w:eastAsia="Times New Roman" w:hAnsi="Times New Roman" w:cs="Times New Roman"/>
          <w:sz w:val="24"/>
          <w:szCs w:val="24"/>
          <w:lang w:eastAsia="tr-TR"/>
        </w:rPr>
        <w:t xml:space="preserve">Ajans tarafından bilahare </w:t>
      </w:r>
      <w:hyperlink r:id="rId14" w:history="1">
        <w:r w:rsidR="00041C48" w:rsidRPr="00324F7F">
          <w:rPr>
            <w:rStyle w:val="Kpr"/>
            <w:rFonts w:ascii="Times New Roman" w:eastAsia="Times New Roman" w:hAnsi="Times New Roman" w:cs="Times New Roman"/>
            <w:sz w:val="24"/>
            <w:szCs w:val="24"/>
            <w:lang w:eastAsia="tr-TR"/>
          </w:rPr>
          <w:t>www.geka.gov.tr</w:t>
        </w:r>
      </w:hyperlink>
      <w:r w:rsidRPr="00324F7F">
        <w:rPr>
          <w:rFonts w:ascii="Times New Roman" w:eastAsia="Times New Roman" w:hAnsi="Times New Roman" w:cs="Times New Roman"/>
          <w:sz w:val="24"/>
          <w:szCs w:val="24"/>
          <w:lang w:eastAsia="tr-TR"/>
        </w:rPr>
        <w:t xml:space="preserve"> web sitesinde</w:t>
      </w:r>
      <w:r w:rsidR="002D0448" w:rsidRPr="003379D7">
        <w:rPr>
          <w:rFonts w:ascii="Times New Roman" w:eastAsia="Times New Roman" w:hAnsi="Times New Roman" w:cs="Times New Roman"/>
          <w:sz w:val="24"/>
          <w:szCs w:val="24"/>
          <w:lang w:eastAsia="tr-TR"/>
        </w:rPr>
        <w:t xml:space="preserve"> ve </w:t>
      </w:r>
      <w:r w:rsidR="002D0448" w:rsidRPr="003379D7">
        <w:rPr>
          <w:rFonts w:ascii="Times New Roman" w:hAnsi="Times New Roman" w:cs="Times New Roman"/>
          <w:sz w:val="24"/>
          <w:szCs w:val="24"/>
        </w:rPr>
        <w:t xml:space="preserve">Kariyer Kapısı </w:t>
      </w:r>
      <w:proofErr w:type="spellStart"/>
      <w:r w:rsidR="002D0448" w:rsidRPr="003379D7">
        <w:rPr>
          <w:rFonts w:ascii="Times New Roman" w:hAnsi="Times New Roman" w:cs="Times New Roman"/>
          <w:sz w:val="24"/>
          <w:szCs w:val="24"/>
        </w:rPr>
        <w:t>Plarformu’nda</w:t>
      </w:r>
      <w:proofErr w:type="spellEnd"/>
      <w:r w:rsidR="002D0448" w:rsidRPr="003379D7">
        <w:rPr>
          <w:rFonts w:ascii="Times New Roman" w:hAnsi="Times New Roman" w:cs="Times New Roman"/>
          <w:sz w:val="24"/>
          <w:szCs w:val="24"/>
        </w:rPr>
        <w:t xml:space="preserve"> (</w:t>
      </w:r>
      <w:hyperlink r:id="rId15" w:history="1">
        <w:r w:rsidR="003379D7" w:rsidRPr="00CD329F">
          <w:rPr>
            <w:rStyle w:val="Kpr"/>
            <w:rFonts w:ascii="Times New Roman" w:hAnsi="Times New Roman" w:cs="Times New Roman"/>
            <w:sz w:val="24"/>
            <w:szCs w:val="24"/>
          </w:rPr>
          <w:t>https://kariyerkapisi.gov.tr/</w:t>
        </w:r>
      </w:hyperlink>
      <w:r w:rsidR="002D0448" w:rsidRPr="003379D7">
        <w:rPr>
          <w:rFonts w:ascii="Times New Roman" w:hAnsi="Times New Roman" w:cs="Times New Roman"/>
          <w:sz w:val="24"/>
          <w:szCs w:val="24"/>
        </w:rPr>
        <w:t>)</w:t>
      </w:r>
      <w:r w:rsidR="003379D7">
        <w:rPr>
          <w:rFonts w:ascii="Times New Roman" w:hAnsi="Times New Roman" w:cs="Times New Roman"/>
          <w:sz w:val="24"/>
          <w:szCs w:val="24"/>
        </w:rPr>
        <w:t xml:space="preserve"> </w:t>
      </w:r>
      <w:r w:rsidRPr="003379D7">
        <w:rPr>
          <w:rFonts w:ascii="Times New Roman" w:eastAsia="Times New Roman" w:hAnsi="Times New Roman" w:cs="Times New Roman"/>
          <w:sz w:val="24"/>
          <w:szCs w:val="24"/>
          <w:lang w:eastAsia="tr-TR"/>
        </w:rPr>
        <w:t xml:space="preserve">ilan edilecektir. </w:t>
      </w:r>
      <w:r w:rsidRPr="00324F7F">
        <w:rPr>
          <w:rFonts w:ascii="Times New Roman" w:eastAsia="Times New Roman" w:hAnsi="Times New Roman" w:cs="Times New Roman"/>
          <w:color w:val="000000"/>
          <w:sz w:val="24"/>
          <w:szCs w:val="24"/>
          <w:lang w:eastAsia="tr-TR"/>
        </w:rPr>
        <w:t xml:space="preserve">Genel Sekreterlik, son başvuru tarihinin süresini uzatmaya, ilan ve sınav tarihini değiştirmeye yetkilidir. Değişiklikler Ajans internet sitesinden duyurulacaktır. </w:t>
      </w:r>
    </w:p>
    <w:p w14:paraId="280DB147" w14:textId="77777777" w:rsidR="00292600" w:rsidRPr="00324F7F" w:rsidRDefault="00292600" w:rsidP="00292600">
      <w:pPr>
        <w:shd w:val="clear" w:color="auto" w:fill="FFFFFF"/>
        <w:spacing w:after="8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Sözlü sınav</w:t>
      </w:r>
      <w:r w:rsidRPr="00324F7F">
        <w:rPr>
          <w:rFonts w:ascii="Times New Roman" w:eastAsia="Times New Roman" w:hAnsi="Times New Roman" w:cs="Times New Roman"/>
          <w:b/>
          <w:bCs/>
          <w:color w:val="000000"/>
          <w:sz w:val="24"/>
          <w:szCs w:val="24"/>
          <w:lang w:eastAsia="tr-TR"/>
        </w:rPr>
        <w:t> </w:t>
      </w:r>
      <w:r w:rsidR="00041C48" w:rsidRPr="00324F7F">
        <w:rPr>
          <w:rFonts w:ascii="Times New Roman" w:eastAsia="Times New Roman" w:hAnsi="Times New Roman" w:cs="Times New Roman"/>
          <w:b/>
          <w:bCs/>
          <w:color w:val="000000"/>
          <w:sz w:val="24"/>
          <w:szCs w:val="24"/>
          <w:lang w:eastAsia="tr-TR"/>
        </w:rPr>
        <w:t xml:space="preserve">Güney Ege Kalkınma Ajansı, </w:t>
      </w:r>
      <w:r w:rsidRPr="00324F7F">
        <w:rPr>
          <w:rFonts w:ascii="Times New Roman" w:eastAsia="Times New Roman" w:hAnsi="Times New Roman" w:cs="Times New Roman"/>
          <w:b/>
          <w:bCs/>
          <w:color w:val="000000"/>
          <w:sz w:val="24"/>
          <w:szCs w:val="24"/>
          <w:lang w:eastAsia="tr-TR"/>
        </w:rPr>
        <w:t xml:space="preserve">Pamukkale Teknokent Kınıklı </w:t>
      </w:r>
      <w:proofErr w:type="spellStart"/>
      <w:r w:rsidRPr="00324F7F">
        <w:rPr>
          <w:rFonts w:ascii="Times New Roman" w:eastAsia="Times New Roman" w:hAnsi="Times New Roman" w:cs="Times New Roman"/>
          <w:b/>
          <w:bCs/>
          <w:color w:val="000000"/>
          <w:sz w:val="24"/>
          <w:szCs w:val="24"/>
          <w:lang w:eastAsia="tr-TR"/>
        </w:rPr>
        <w:t>Mh</w:t>
      </w:r>
      <w:proofErr w:type="spellEnd"/>
      <w:r w:rsidRPr="00324F7F">
        <w:rPr>
          <w:rFonts w:ascii="Times New Roman" w:eastAsia="Times New Roman" w:hAnsi="Times New Roman" w:cs="Times New Roman"/>
          <w:b/>
          <w:bCs/>
          <w:color w:val="000000"/>
          <w:sz w:val="24"/>
          <w:szCs w:val="24"/>
          <w:lang w:eastAsia="tr-TR"/>
        </w:rPr>
        <w:t xml:space="preserve">. Hüseyin Yılmaz </w:t>
      </w:r>
      <w:proofErr w:type="spellStart"/>
      <w:r w:rsidRPr="00324F7F">
        <w:rPr>
          <w:rFonts w:ascii="Times New Roman" w:eastAsia="Times New Roman" w:hAnsi="Times New Roman" w:cs="Times New Roman"/>
          <w:b/>
          <w:bCs/>
          <w:color w:val="000000"/>
          <w:sz w:val="24"/>
          <w:szCs w:val="24"/>
          <w:lang w:eastAsia="tr-TR"/>
        </w:rPr>
        <w:t>Cd</w:t>
      </w:r>
      <w:proofErr w:type="spellEnd"/>
      <w:r w:rsidRPr="00324F7F">
        <w:rPr>
          <w:rFonts w:ascii="Times New Roman" w:eastAsia="Times New Roman" w:hAnsi="Times New Roman" w:cs="Times New Roman"/>
          <w:b/>
          <w:bCs/>
          <w:color w:val="000000"/>
          <w:sz w:val="24"/>
          <w:szCs w:val="24"/>
          <w:lang w:eastAsia="tr-TR"/>
        </w:rPr>
        <w:t>. No:67 B Blok Kat:2 Pamukkale/Denizli</w:t>
      </w:r>
      <w:r w:rsidRPr="00324F7F">
        <w:rPr>
          <w:rFonts w:ascii="Times New Roman" w:eastAsia="Times New Roman" w:hAnsi="Times New Roman" w:cs="Times New Roman"/>
          <w:color w:val="000000"/>
          <w:sz w:val="24"/>
          <w:szCs w:val="24"/>
          <w:lang w:eastAsia="tr-TR"/>
        </w:rPr>
        <w:t> adresinde yapılacaktır.</w:t>
      </w:r>
    </w:p>
    <w:p w14:paraId="1A4CE618" w14:textId="264C9687" w:rsidR="00842E88" w:rsidRPr="00324F7F" w:rsidRDefault="00292600" w:rsidP="00292600">
      <w:pPr>
        <w:shd w:val="clear" w:color="auto" w:fill="FFFFFF"/>
        <w:spacing w:after="120" w:line="276" w:lineRule="auto"/>
        <w:ind w:right="4"/>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lastRenderedPageBreak/>
        <w:t>Sözlü sınava girmeye hak kazanan adaylar, Ajansın internet sayfasında</w:t>
      </w:r>
      <w:r w:rsidR="002D0448" w:rsidRPr="002D0448">
        <w:t xml:space="preserve"> </w:t>
      </w:r>
      <w:r w:rsidR="002D0448" w:rsidRPr="003379D7">
        <w:rPr>
          <w:rFonts w:ascii="Times New Roman" w:hAnsi="Times New Roman" w:cs="Times New Roman"/>
          <w:sz w:val="24"/>
          <w:szCs w:val="24"/>
        </w:rPr>
        <w:t xml:space="preserve">ve Kariyer Kapısı </w:t>
      </w:r>
      <w:proofErr w:type="spellStart"/>
      <w:r w:rsidR="002D0448" w:rsidRPr="003379D7">
        <w:rPr>
          <w:rFonts w:ascii="Times New Roman" w:hAnsi="Times New Roman" w:cs="Times New Roman"/>
          <w:sz w:val="24"/>
          <w:szCs w:val="24"/>
        </w:rPr>
        <w:t>Plarformu’nda</w:t>
      </w:r>
      <w:proofErr w:type="spellEnd"/>
      <w:r w:rsidR="002D0448" w:rsidRPr="003379D7">
        <w:rPr>
          <w:rFonts w:ascii="Times New Roman" w:hAnsi="Times New Roman" w:cs="Times New Roman"/>
          <w:sz w:val="24"/>
          <w:szCs w:val="24"/>
        </w:rPr>
        <w:t xml:space="preserve"> (</w:t>
      </w:r>
      <w:hyperlink r:id="rId16" w:history="1">
        <w:r w:rsidR="003379D7" w:rsidRPr="00CD329F">
          <w:rPr>
            <w:rStyle w:val="Kpr"/>
            <w:rFonts w:ascii="Times New Roman" w:hAnsi="Times New Roman" w:cs="Times New Roman"/>
            <w:sz w:val="24"/>
            <w:szCs w:val="24"/>
          </w:rPr>
          <w:t>https://kariyerkapisi.gov.tr/</w:t>
        </w:r>
      </w:hyperlink>
      <w:r w:rsidR="002D0448" w:rsidRPr="003379D7">
        <w:rPr>
          <w:rFonts w:ascii="Times New Roman" w:hAnsi="Times New Roman" w:cs="Times New Roman"/>
          <w:sz w:val="24"/>
          <w:szCs w:val="24"/>
        </w:rPr>
        <w:t>)</w:t>
      </w:r>
      <w:r w:rsidR="003379D7">
        <w:rPr>
          <w:rFonts w:ascii="Times New Roman" w:eastAsia="Times New Roman" w:hAnsi="Times New Roman" w:cs="Times New Roman"/>
          <w:color w:val="000000"/>
          <w:sz w:val="24"/>
          <w:szCs w:val="24"/>
          <w:lang w:eastAsia="tr-TR"/>
        </w:rPr>
        <w:t xml:space="preserve"> </w:t>
      </w:r>
      <w:r w:rsidRPr="00324F7F">
        <w:rPr>
          <w:rFonts w:ascii="Times New Roman" w:eastAsia="Times New Roman" w:hAnsi="Times New Roman" w:cs="Times New Roman"/>
          <w:color w:val="000000"/>
          <w:sz w:val="24"/>
          <w:szCs w:val="24"/>
          <w:lang w:eastAsia="tr-TR"/>
        </w:rPr>
        <w:t>belirtilen tarih ve saatte kimlik kartı veya sürücü belgesi ile sınav yerinde hazır bulunacaklardır.</w:t>
      </w:r>
    </w:p>
    <w:p w14:paraId="07D75202" w14:textId="77777777"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 xml:space="preserve"> SINAVIN YAPILIŞ ŞEKLİ VE İÇERİĞİ</w:t>
      </w:r>
    </w:p>
    <w:p w14:paraId="6A71CCF9" w14:textId="77777777" w:rsidR="00B22B1A"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Sınav </w:t>
      </w:r>
      <w:r w:rsidRPr="00324F7F">
        <w:rPr>
          <w:rFonts w:ascii="Times New Roman" w:eastAsia="Times New Roman" w:hAnsi="Times New Roman" w:cs="Times New Roman"/>
          <w:b/>
          <w:bCs/>
          <w:color w:val="000000"/>
          <w:sz w:val="24"/>
          <w:szCs w:val="24"/>
          <w:lang w:eastAsia="tr-TR"/>
        </w:rPr>
        <w:t>“sözlü”</w:t>
      </w:r>
      <w:r w:rsidRPr="00324F7F">
        <w:rPr>
          <w:rFonts w:ascii="Times New Roman" w:eastAsia="Times New Roman" w:hAnsi="Times New Roman" w:cs="Times New Roman"/>
          <w:color w:val="000000"/>
          <w:sz w:val="24"/>
          <w:szCs w:val="24"/>
          <w:lang w:eastAsia="tr-TR"/>
        </w:rPr>
        <w:t> olarak yapılacaktır. Sınav ilanında belirtilen şartları taşıyan ve gerekli belgeleri zamanında Genel Sekreterliğe teslim etmiş olan kişiler yarışma sınavına alınırlar</w:t>
      </w:r>
      <w:r w:rsidRPr="00324F7F">
        <w:rPr>
          <w:rFonts w:ascii="Times New Roman" w:eastAsia="Times New Roman" w:hAnsi="Times New Roman" w:cs="Times New Roman"/>
          <w:sz w:val="24"/>
          <w:szCs w:val="24"/>
          <w:lang w:eastAsia="tr-TR"/>
        </w:rPr>
        <w:t>.</w:t>
      </w:r>
      <w:r w:rsidR="00B22B1A" w:rsidRPr="00324F7F">
        <w:rPr>
          <w:rFonts w:ascii="Times New Roman" w:eastAsia="Times New Roman" w:hAnsi="Times New Roman" w:cs="Times New Roman"/>
          <w:sz w:val="24"/>
          <w:szCs w:val="24"/>
          <w:lang w:eastAsia="tr-TR"/>
        </w:rPr>
        <w:t xml:space="preserve"> Sözlü sınavdan önce, adaylara Güney Ege Kalkınma Ajansı tarafından “kişilik envanter testi” uygulanabilir. </w:t>
      </w:r>
    </w:p>
    <w:p w14:paraId="2AD159C7"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Yarışma sınavı, Genel Sekreterin başkanlığında, Yönetim Kurulunca öğretim üyeleri arasından belirlenecek iki </w:t>
      </w:r>
      <w:r w:rsidR="00BA396A" w:rsidRPr="00324F7F">
        <w:rPr>
          <w:rFonts w:ascii="Times New Roman" w:eastAsia="Times New Roman" w:hAnsi="Times New Roman" w:cs="Times New Roman"/>
          <w:color w:val="000000"/>
          <w:sz w:val="24"/>
          <w:szCs w:val="24"/>
          <w:lang w:eastAsia="tr-TR"/>
        </w:rPr>
        <w:t xml:space="preserve">üye </w:t>
      </w:r>
      <w:r w:rsidRPr="00324F7F">
        <w:rPr>
          <w:rFonts w:ascii="Times New Roman" w:eastAsia="Times New Roman" w:hAnsi="Times New Roman" w:cs="Times New Roman"/>
          <w:color w:val="000000"/>
          <w:sz w:val="24"/>
          <w:szCs w:val="24"/>
          <w:lang w:eastAsia="tr-TR"/>
        </w:rPr>
        <w:t>ve Sanayi ve Teknoloji Bakanlığınca görevlendirilen iki</w:t>
      </w:r>
      <w:r w:rsidR="00BA396A" w:rsidRPr="00324F7F">
        <w:rPr>
          <w:rFonts w:ascii="Times New Roman" w:eastAsia="Times New Roman" w:hAnsi="Times New Roman" w:cs="Times New Roman"/>
          <w:color w:val="000000"/>
          <w:sz w:val="24"/>
          <w:szCs w:val="24"/>
          <w:lang w:eastAsia="tr-TR"/>
        </w:rPr>
        <w:t xml:space="preserve"> üye</w:t>
      </w:r>
      <w:r w:rsidRPr="00324F7F">
        <w:rPr>
          <w:rFonts w:ascii="Times New Roman" w:eastAsia="Times New Roman" w:hAnsi="Times New Roman" w:cs="Times New Roman"/>
          <w:color w:val="000000"/>
          <w:sz w:val="24"/>
          <w:szCs w:val="24"/>
          <w:lang w:eastAsia="tr-TR"/>
        </w:rPr>
        <w:t xml:space="preserve"> olmak üzere toplam beş kişilik sınav kurulu tarafından yapılır. </w:t>
      </w:r>
    </w:p>
    <w:p w14:paraId="3C6E01A8" w14:textId="77777777" w:rsidR="005F6D5C"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Sınav kurulu sözlü yarışma sınavında, 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verecektir. Sınav Kurulu bu hususları tespit etmek üzere uygun gördüğü bilgi ve belgeleri adaylardan ister. </w:t>
      </w:r>
    </w:p>
    <w:p w14:paraId="6342661E" w14:textId="77777777"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 xml:space="preserve"> SÖZLÜ SINAV SONUÇLARININ DEĞERLENDİRİLMESİ VE İLANI</w:t>
      </w:r>
    </w:p>
    <w:p w14:paraId="05546FCF"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Sınav Kurulu üyelerinin verdikleri notların aritmetik ortalaması sınav sonucunu gösterir. Sınav başarı notu 100 (yüz) puan üzerinden en az </w:t>
      </w:r>
      <w:r w:rsidRPr="00324F7F">
        <w:rPr>
          <w:rFonts w:ascii="Times New Roman" w:eastAsia="Times New Roman" w:hAnsi="Times New Roman" w:cs="Times New Roman"/>
          <w:b/>
          <w:color w:val="000000"/>
          <w:sz w:val="24"/>
          <w:szCs w:val="24"/>
          <w:lang w:eastAsia="tr-TR"/>
        </w:rPr>
        <w:t>70</w:t>
      </w:r>
      <w:r w:rsidRPr="00324F7F">
        <w:rPr>
          <w:rFonts w:ascii="Times New Roman" w:eastAsia="Times New Roman" w:hAnsi="Times New Roman" w:cs="Times New Roman"/>
          <w:color w:val="000000"/>
          <w:sz w:val="24"/>
          <w:szCs w:val="24"/>
          <w:lang w:eastAsia="tr-TR"/>
        </w:rPr>
        <w:t xml:space="preserve"> (yetmiş)’tir. Ancak, sınavda başarılı olanların sayısı ilan edilen boş pozisyon sayısından fazla ise, en yüksek puan alan adaydan başlamak üzere sıralama yapılarak, boş pozisyon sayısı kadar aday yarışma sınavını kazanmış kabul edilir. Yarışma sınavında 70 (yetmiş)’in üzerinde puan almış olmak bu sıralamaya giremeyen adaylar için kazanılmış hak teşkil etmez.</w:t>
      </w:r>
    </w:p>
    <w:p w14:paraId="135202B0"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Sınav kurulu, başarı sırasına göre sıralamaya tabi tutmak suretiyle başarılı adaylar arasından </w:t>
      </w:r>
      <w:r w:rsidR="00BA396A" w:rsidRPr="00324F7F">
        <w:rPr>
          <w:rFonts w:ascii="Times New Roman" w:eastAsia="Times New Roman" w:hAnsi="Times New Roman" w:cs="Times New Roman"/>
          <w:color w:val="000000"/>
          <w:sz w:val="24"/>
          <w:szCs w:val="24"/>
          <w:lang w:eastAsia="tr-TR"/>
        </w:rPr>
        <w:t>bir</w:t>
      </w:r>
      <w:r w:rsidRPr="00324F7F">
        <w:rPr>
          <w:rFonts w:ascii="Times New Roman" w:eastAsia="Times New Roman" w:hAnsi="Times New Roman" w:cs="Times New Roman"/>
          <w:color w:val="000000"/>
          <w:sz w:val="24"/>
          <w:szCs w:val="24"/>
          <w:lang w:eastAsia="tr-TR"/>
        </w:rPr>
        <w:t xml:space="preserve"> yedek aday belirleyebilir. Yedek liste oluşturulan durumlarda asıl adayın göreve başlamaması veya göreve başladıktan sonra söz konusu pozisyonun altı ay içinde herhangi bir nedenle boşalması halinde, yedek aday sırasına göre istihdam </w:t>
      </w:r>
      <w:r w:rsidR="00BA396A" w:rsidRPr="00324F7F">
        <w:rPr>
          <w:rFonts w:ascii="Times New Roman" w:eastAsia="Times New Roman" w:hAnsi="Times New Roman" w:cs="Times New Roman"/>
          <w:color w:val="000000"/>
          <w:sz w:val="24"/>
          <w:szCs w:val="24"/>
          <w:lang w:eastAsia="tr-TR"/>
        </w:rPr>
        <w:t>edilmek üzere davet edilir</w:t>
      </w:r>
      <w:r w:rsidRPr="00324F7F">
        <w:rPr>
          <w:rFonts w:ascii="Times New Roman" w:eastAsia="Times New Roman" w:hAnsi="Times New Roman" w:cs="Times New Roman"/>
          <w:color w:val="000000"/>
          <w:sz w:val="24"/>
          <w:szCs w:val="24"/>
          <w:lang w:eastAsia="tr-TR"/>
        </w:rPr>
        <w:t>. Bunlar hakkında Kalkınma Ajansları Personel Yönetmeliğinin ilgili hükümleri aynen uygulanır.</w:t>
      </w:r>
    </w:p>
    <w:p w14:paraId="79EFCDD3" w14:textId="47C8A04C" w:rsidR="00B06ACC"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Sınav kurulu, sınav duyurusunda ilan edilenden daha az sayıda personel alma</w:t>
      </w:r>
      <w:r w:rsidR="00BA396A" w:rsidRPr="00324F7F">
        <w:rPr>
          <w:rFonts w:ascii="Times New Roman" w:eastAsia="Times New Roman" w:hAnsi="Times New Roman" w:cs="Times New Roman"/>
          <w:color w:val="000000"/>
          <w:sz w:val="24"/>
          <w:szCs w:val="24"/>
          <w:lang w:eastAsia="tr-TR"/>
        </w:rPr>
        <w:t xml:space="preserve"> veya hiç personel almama</w:t>
      </w:r>
      <w:r w:rsidRPr="00324F7F">
        <w:rPr>
          <w:rFonts w:ascii="Times New Roman" w:eastAsia="Times New Roman" w:hAnsi="Times New Roman" w:cs="Times New Roman"/>
          <w:color w:val="000000"/>
          <w:sz w:val="24"/>
          <w:szCs w:val="24"/>
          <w:lang w:eastAsia="tr-TR"/>
        </w:rPr>
        <w:t xml:space="preserve"> hakkına sahiptir.</w:t>
      </w:r>
      <w:r w:rsidR="00FD03BC">
        <w:rPr>
          <w:rFonts w:ascii="Times New Roman" w:eastAsia="Times New Roman" w:hAnsi="Times New Roman" w:cs="Times New Roman"/>
          <w:color w:val="000000"/>
          <w:sz w:val="24"/>
          <w:szCs w:val="24"/>
          <w:lang w:eastAsia="tr-TR"/>
        </w:rPr>
        <w:t xml:space="preserve"> </w:t>
      </w:r>
      <w:r w:rsidRPr="00324F7F">
        <w:rPr>
          <w:rFonts w:ascii="Times New Roman" w:eastAsia="Times New Roman" w:hAnsi="Times New Roman" w:cs="Times New Roman"/>
          <w:color w:val="000000"/>
          <w:sz w:val="24"/>
          <w:szCs w:val="24"/>
          <w:lang w:eastAsia="tr-TR"/>
        </w:rPr>
        <w:t xml:space="preserve">Genel Sekreterlikçe sınav sonuçları, Sınav Kurulu tarafından sonuçların kendisine intikal ettirildiği tarihten sonra yasal yükümlülüklerin yerine getirilmesini takiben Ajansın internet sitesi olan </w:t>
      </w:r>
      <w:hyperlink r:id="rId17" w:history="1">
        <w:r w:rsidR="00817829" w:rsidRPr="00324F7F">
          <w:rPr>
            <w:rStyle w:val="Kpr"/>
            <w:rFonts w:ascii="Times New Roman" w:eastAsia="Times New Roman" w:hAnsi="Times New Roman" w:cs="Times New Roman"/>
            <w:sz w:val="24"/>
            <w:szCs w:val="24"/>
            <w:lang w:eastAsia="tr-TR"/>
          </w:rPr>
          <w:t>www.geka.gov.tr</w:t>
        </w:r>
      </w:hyperlink>
      <w:r w:rsidRPr="00324F7F">
        <w:rPr>
          <w:rFonts w:ascii="Times New Roman" w:eastAsia="Times New Roman" w:hAnsi="Times New Roman" w:cs="Times New Roman"/>
          <w:color w:val="000000"/>
          <w:sz w:val="24"/>
          <w:szCs w:val="24"/>
          <w:lang w:eastAsia="tr-TR"/>
        </w:rPr>
        <w:t xml:space="preserve"> adresinde</w:t>
      </w:r>
      <w:r w:rsidR="002D0448" w:rsidRPr="002D0448">
        <w:t xml:space="preserve"> </w:t>
      </w:r>
      <w:r w:rsidR="002D0448" w:rsidRPr="003379D7">
        <w:rPr>
          <w:rFonts w:ascii="Times New Roman" w:hAnsi="Times New Roman" w:cs="Times New Roman"/>
          <w:sz w:val="24"/>
          <w:szCs w:val="24"/>
        </w:rPr>
        <w:t xml:space="preserve">ve Kariyer Kapısı </w:t>
      </w:r>
      <w:proofErr w:type="spellStart"/>
      <w:r w:rsidR="002D0448" w:rsidRPr="003379D7">
        <w:rPr>
          <w:rFonts w:ascii="Times New Roman" w:hAnsi="Times New Roman" w:cs="Times New Roman"/>
          <w:sz w:val="24"/>
          <w:szCs w:val="24"/>
        </w:rPr>
        <w:t>Plarformu’nda</w:t>
      </w:r>
      <w:proofErr w:type="spellEnd"/>
      <w:r w:rsidR="002D0448" w:rsidRPr="003379D7">
        <w:rPr>
          <w:rFonts w:ascii="Times New Roman" w:hAnsi="Times New Roman" w:cs="Times New Roman"/>
          <w:sz w:val="24"/>
          <w:szCs w:val="24"/>
        </w:rPr>
        <w:t xml:space="preserve"> (</w:t>
      </w:r>
      <w:hyperlink r:id="rId18" w:history="1">
        <w:r w:rsidR="003379D7" w:rsidRPr="00CD329F">
          <w:rPr>
            <w:rStyle w:val="Kpr"/>
            <w:rFonts w:ascii="Times New Roman" w:hAnsi="Times New Roman" w:cs="Times New Roman"/>
            <w:sz w:val="24"/>
            <w:szCs w:val="24"/>
          </w:rPr>
          <w:t>https://kariyerkapisi.gov.tr/</w:t>
        </w:r>
      </w:hyperlink>
      <w:r w:rsidR="002D0448" w:rsidRPr="003379D7">
        <w:rPr>
          <w:rFonts w:ascii="Times New Roman" w:hAnsi="Times New Roman" w:cs="Times New Roman"/>
          <w:sz w:val="24"/>
          <w:szCs w:val="24"/>
        </w:rPr>
        <w:t>)</w:t>
      </w:r>
      <w:r w:rsidR="003379D7">
        <w:rPr>
          <w:rFonts w:ascii="Times New Roman" w:eastAsia="Times New Roman" w:hAnsi="Times New Roman" w:cs="Times New Roman"/>
          <w:color w:val="000000"/>
          <w:sz w:val="24"/>
          <w:szCs w:val="24"/>
          <w:lang w:eastAsia="tr-TR"/>
        </w:rPr>
        <w:t xml:space="preserve"> </w:t>
      </w:r>
      <w:r w:rsidRPr="00324F7F">
        <w:rPr>
          <w:rFonts w:ascii="Times New Roman" w:eastAsia="Times New Roman" w:hAnsi="Times New Roman" w:cs="Times New Roman"/>
          <w:color w:val="000000"/>
          <w:sz w:val="24"/>
          <w:szCs w:val="24"/>
          <w:lang w:eastAsia="tr-TR"/>
        </w:rPr>
        <w:t xml:space="preserve">ilan edilecek ve ayrıca sınav sonucu, göreve başlama çağrısı </w:t>
      </w:r>
      <w:proofErr w:type="gramStart"/>
      <w:r w:rsidRPr="00324F7F">
        <w:rPr>
          <w:rFonts w:ascii="Times New Roman" w:eastAsia="Times New Roman" w:hAnsi="Times New Roman" w:cs="Times New Roman"/>
          <w:color w:val="000000"/>
          <w:sz w:val="24"/>
          <w:szCs w:val="24"/>
          <w:lang w:eastAsia="tr-TR"/>
        </w:rPr>
        <w:t>ile birlikte</w:t>
      </w:r>
      <w:proofErr w:type="gramEnd"/>
      <w:r w:rsidRPr="00324F7F">
        <w:rPr>
          <w:rFonts w:ascii="Times New Roman" w:eastAsia="Times New Roman" w:hAnsi="Times New Roman" w:cs="Times New Roman"/>
          <w:color w:val="000000"/>
          <w:sz w:val="24"/>
          <w:szCs w:val="24"/>
          <w:lang w:eastAsia="tr-TR"/>
        </w:rPr>
        <w:t>, kazanan adaylara yazılı olarak bildirilecektir.</w:t>
      </w:r>
    </w:p>
    <w:p w14:paraId="7FB805A5" w14:textId="77777777"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 xml:space="preserve">GÖREVLENDİRME </w:t>
      </w:r>
    </w:p>
    <w:p w14:paraId="51BD7DA8"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Sınavı kazananların, Ajanstaki pozisyonlarda görevlendirilmesi işlemlerinin yapılabilmesi için, ilgililerin göreve başlama çağrısının kendilerine tebliğ edildiği günü müteakip 15 (on beş) gün içerisinde Genel Sekreterliğe müracaat etmeleri gerekir.</w:t>
      </w:r>
    </w:p>
    <w:p w14:paraId="6D8A7377"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lastRenderedPageBreak/>
        <w:t>Yapılan tebligata rağmen, Ajans tarafından kabul edilebilir bir belgeyle, ispatı mümkün makul sebep olmaksızın 15 (on beş) gün içerisinde müracaat etmeyenler ile tebligat adreslerinde bulunmamaları nedeniyle kendilerine tebligat yapılamadığı için bu süre içinde müracaat edememiş olanların görevlendirilmesi yapılmaz. Belge ile ispatı mümkün bir makul sebep nedeniyle göreve başlamama hali iki ayı aşamaz.</w:t>
      </w:r>
    </w:p>
    <w:p w14:paraId="737C8979" w14:textId="77777777" w:rsidR="00300D61"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Giriş sınavında hile yaptığı, sahte belge ibraz ettiği veya gerçeğe aykırı beyanda bulunduğu ya da Ajansta çalışmak için gerekli nitelikleri taşımadıkları sonradan anlaşılan adayların görevlendirme onayları derhal iptal olunarak ve sözleşmeleri feshedilerek, kendileri hakkında gerekli yasal işlemler yapılır.</w:t>
      </w:r>
    </w:p>
    <w:p w14:paraId="0BB2E0DE" w14:textId="77777777"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PERSONELİN İSTİHDAMI VE DENEME SÜRESİ</w:t>
      </w:r>
    </w:p>
    <w:p w14:paraId="68696C81" w14:textId="77777777" w:rsidR="00292600" w:rsidRPr="00324F7F" w:rsidRDefault="00292600" w:rsidP="00292600">
      <w:pPr>
        <w:shd w:val="clear" w:color="auto" w:fill="FFFFFF"/>
        <w:spacing w:after="120" w:line="276" w:lineRule="auto"/>
        <w:ind w:right="6"/>
        <w:jc w:val="both"/>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Yarışma sınavı sonucunda başarılı olan adaylar ile 2 (iki) ayı deneme süresi olmak üzere, Genel Sekreterin önerisi üzerine Yönetim Kurulu kararı ile belirsiz süreli (4857 sayılı İş Kanununa göre) iş sözleşmesi yapılır. </w:t>
      </w:r>
    </w:p>
    <w:p w14:paraId="2F74721F" w14:textId="77777777" w:rsidR="00292600" w:rsidRPr="00324F7F" w:rsidRDefault="00292600" w:rsidP="00E5727D">
      <w:pPr>
        <w:shd w:val="clear" w:color="auto" w:fill="FFFFFF"/>
        <w:spacing w:after="120" w:line="276" w:lineRule="auto"/>
        <w:ind w:right="6"/>
        <w:jc w:val="both"/>
        <w:rPr>
          <w:rFonts w:ascii="Times New Roman" w:hAnsi="Times New Roman" w:cs="Times New Roman"/>
          <w:sz w:val="24"/>
          <w:szCs w:val="24"/>
        </w:rPr>
      </w:pPr>
      <w:r w:rsidRPr="00324F7F">
        <w:rPr>
          <w:rFonts w:ascii="Times New Roman" w:eastAsia="Times New Roman" w:hAnsi="Times New Roman" w:cs="Times New Roman"/>
          <w:color w:val="000000"/>
          <w:sz w:val="24"/>
          <w:szCs w:val="24"/>
          <w:lang w:eastAsia="tr-TR"/>
        </w:rPr>
        <w:t>İstihdam edilecek personel, emeklilik ve sosyal güvenlik yönünden 5510 Sayılı Sosyal Sigortalar ve Genel Sağlık Sigortası Kanununa tabidir. Ajans hizmetleri 375 sayılı Kanun Hükmünde Kararnamenin Ek 28’inci maddesine göre iş mevzuatı hükümlerine göre belirsiz süreli hizmet akdine bağlı olarak istihdam edilen uzman personel ve destek personeli eliyle yürütülür.</w:t>
      </w:r>
      <w:r w:rsidR="0029082B" w:rsidRPr="00324F7F">
        <w:rPr>
          <w:rFonts w:ascii="Times New Roman" w:eastAsia="Times New Roman" w:hAnsi="Times New Roman" w:cs="Times New Roman"/>
          <w:color w:val="000000"/>
          <w:sz w:val="24"/>
          <w:szCs w:val="24"/>
          <w:lang w:eastAsia="tr-TR"/>
        </w:rPr>
        <w:t xml:space="preserve"> </w:t>
      </w:r>
      <w:r w:rsidR="0029082B" w:rsidRPr="00324F7F">
        <w:rPr>
          <w:rFonts w:ascii="Times New Roman" w:hAnsi="Times New Roman" w:cs="Times New Roman"/>
          <w:sz w:val="24"/>
          <w:szCs w:val="24"/>
        </w:rPr>
        <w:t>Ajans personelinin çalışma saatleri; günde dokuz saat olmak üzere haftada toplam 45 saattir. Ancak personel, kendisine verilen görevleri, çalışma saatlerine bağlı kalmaksızın, en kısa sürede ve en iyi şekilde sonuçlandırmak zorundadır.</w:t>
      </w:r>
      <w:r w:rsidR="00E5727D" w:rsidRPr="00324F7F">
        <w:rPr>
          <w:rFonts w:ascii="Times New Roman" w:hAnsi="Times New Roman" w:cs="Times New Roman"/>
          <w:sz w:val="24"/>
          <w:szCs w:val="24"/>
        </w:rPr>
        <w:t xml:space="preserve"> Ajansta görev yapacak uzman personele ilişkin ücretler ve diğer sosyal haklar ilgili mevzuatta belirtilen limitler dâhilinde Güney Ege Kalkınma Ajansı Yönetim Kurulu tarafından belirlenecektir.</w:t>
      </w:r>
    </w:p>
    <w:p w14:paraId="508A2B60" w14:textId="27E69BA5" w:rsidR="00292600" w:rsidRPr="00324F7F" w:rsidRDefault="00292600" w:rsidP="00C43459">
      <w:pPr>
        <w:pStyle w:val="ListeParagraf"/>
        <w:numPr>
          <w:ilvl w:val="0"/>
          <w:numId w:val="22"/>
        </w:numPr>
        <w:rPr>
          <w:rFonts w:ascii="Times New Roman" w:hAnsi="Times New Roman" w:cs="Times New Roman"/>
          <w:b/>
          <w:sz w:val="24"/>
          <w:szCs w:val="24"/>
        </w:rPr>
      </w:pPr>
      <w:r w:rsidRPr="00324F7F">
        <w:rPr>
          <w:rFonts w:ascii="Times New Roman" w:hAnsi="Times New Roman" w:cs="Times New Roman"/>
          <w:b/>
          <w:sz w:val="24"/>
          <w:szCs w:val="24"/>
        </w:rPr>
        <w:t>BİLGİ ALMA</w:t>
      </w:r>
    </w:p>
    <w:p w14:paraId="5FAEF530" w14:textId="77777777" w:rsidR="00292600" w:rsidRPr="00324F7F" w:rsidRDefault="00292600" w:rsidP="00292600">
      <w:pPr>
        <w:shd w:val="clear" w:color="auto" w:fill="FFFFFF"/>
        <w:spacing w:after="120" w:line="276" w:lineRule="auto"/>
        <w:ind w:right="4"/>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İş başvurusunda bulunan adaylar, bu ilanda belirtilen şartları kabul etmiş sayılırlar.</w:t>
      </w:r>
    </w:p>
    <w:p w14:paraId="5601212E" w14:textId="77777777" w:rsidR="00292600" w:rsidRPr="00324F7F" w:rsidRDefault="00292600" w:rsidP="00292600">
      <w:pPr>
        <w:shd w:val="clear" w:color="auto" w:fill="FFFFFF"/>
        <w:spacing w:after="120" w:line="276" w:lineRule="auto"/>
        <w:ind w:right="4"/>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Personel alımı ile ilgili aşağıda yer alan iletişim adreslerinden bilgi alınabilir:</w:t>
      </w:r>
    </w:p>
    <w:p w14:paraId="0462CD63" w14:textId="77777777" w:rsidR="00183016" w:rsidRDefault="00292600" w:rsidP="00292600">
      <w:pPr>
        <w:shd w:val="clear" w:color="auto" w:fill="FFFFFF"/>
        <w:spacing w:after="120" w:line="276" w:lineRule="auto"/>
        <w:ind w:right="4"/>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Tel:</w:t>
      </w:r>
      <w:r w:rsidRPr="00324F7F">
        <w:rPr>
          <w:rFonts w:ascii="Times New Roman" w:eastAsia="Times New Roman" w:hAnsi="Times New Roman" w:cs="Times New Roman"/>
          <w:color w:val="000000"/>
          <w:sz w:val="24"/>
          <w:szCs w:val="24"/>
          <w:lang w:eastAsia="tr-TR"/>
        </w:rPr>
        <w:t xml:space="preserve"> </w:t>
      </w:r>
      <w:r w:rsidR="009E51E0" w:rsidRPr="00324F7F">
        <w:rPr>
          <w:rFonts w:ascii="Times New Roman" w:eastAsia="Times New Roman" w:hAnsi="Times New Roman" w:cs="Times New Roman"/>
          <w:color w:val="000000"/>
          <w:sz w:val="24"/>
          <w:szCs w:val="24"/>
          <w:lang w:eastAsia="tr-TR"/>
        </w:rPr>
        <w:t xml:space="preserve">+90 258 371 88 </w:t>
      </w:r>
      <w:r w:rsidR="009E51E0" w:rsidRPr="00324F7F">
        <w:rPr>
          <w:rFonts w:ascii="Times New Roman" w:eastAsia="Times New Roman" w:hAnsi="Times New Roman" w:cs="Times New Roman"/>
          <w:sz w:val="24"/>
          <w:szCs w:val="24"/>
          <w:lang w:eastAsia="tr-TR"/>
        </w:rPr>
        <w:t>44 (15</w:t>
      </w:r>
      <w:r w:rsidR="00547600">
        <w:rPr>
          <w:rFonts w:ascii="Times New Roman" w:eastAsia="Times New Roman" w:hAnsi="Times New Roman" w:cs="Times New Roman"/>
          <w:sz w:val="24"/>
          <w:szCs w:val="24"/>
          <w:lang w:eastAsia="tr-TR"/>
        </w:rPr>
        <w:t>2</w:t>
      </w:r>
      <w:r w:rsidR="009E51E0" w:rsidRPr="00324F7F">
        <w:rPr>
          <w:rFonts w:ascii="Times New Roman" w:eastAsia="Times New Roman" w:hAnsi="Times New Roman" w:cs="Times New Roman"/>
          <w:sz w:val="24"/>
          <w:szCs w:val="24"/>
          <w:lang w:eastAsia="tr-TR"/>
        </w:rPr>
        <w:t xml:space="preserve">0 </w:t>
      </w:r>
      <w:r w:rsidR="00F70080" w:rsidRPr="00324F7F">
        <w:rPr>
          <w:rFonts w:ascii="Times New Roman" w:eastAsia="Times New Roman" w:hAnsi="Times New Roman" w:cs="Times New Roman"/>
          <w:sz w:val="24"/>
          <w:szCs w:val="24"/>
          <w:lang w:eastAsia="tr-TR"/>
        </w:rPr>
        <w:t>–</w:t>
      </w:r>
      <w:r w:rsidR="009E51E0" w:rsidRPr="00324F7F">
        <w:rPr>
          <w:rFonts w:ascii="Times New Roman" w:eastAsia="Times New Roman" w:hAnsi="Times New Roman" w:cs="Times New Roman"/>
          <w:sz w:val="24"/>
          <w:szCs w:val="24"/>
          <w:lang w:eastAsia="tr-TR"/>
        </w:rPr>
        <w:t xml:space="preserve"> 15</w:t>
      </w:r>
      <w:r w:rsidR="00F70080" w:rsidRPr="00324F7F">
        <w:rPr>
          <w:rFonts w:ascii="Times New Roman" w:eastAsia="Times New Roman" w:hAnsi="Times New Roman" w:cs="Times New Roman"/>
          <w:sz w:val="24"/>
          <w:szCs w:val="24"/>
          <w:lang w:eastAsia="tr-TR"/>
        </w:rPr>
        <w:t>00)</w:t>
      </w:r>
      <w:r w:rsidRPr="00324F7F">
        <w:rPr>
          <w:rFonts w:ascii="Times New Roman" w:eastAsia="Times New Roman" w:hAnsi="Times New Roman" w:cs="Times New Roman"/>
          <w:color w:val="000000"/>
          <w:sz w:val="24"/>
          <w:szCs w:val="24"/>
          <w:lang w:eastAsia="tr-TR"/>
        </w:rPr>
        <w:tab/>
      </w:r>
      <w:r w:rsidR="00402378" w:rsidRPr="00324F7F">
        <w:rPr>
          <w:rFonts w:ascii="Times New Roman" w:eastAsia="Times New Roman" w:hAnsi="Times New Roman" w:cs="Times New Roman"/>
          <w:b/>
          <w:bCs/>
          <w:color w:val="000000"/>
          <w:sz w:val="24"/>
          <w:szCs w:val="24"/>
          <w:lang w:eastAsia="tr-TR"/>
        </w:rPr>
        <w:t>E-posta:</w:t>
      </w:r>
      <w:r w:rsidR="00402378" w:rsidRPr="00324F7F">
        <w:rPr>
          <w:rFonts w:ascii="Times New Roman" w:eastAsia="Times New Roman" w:hAnsi="Times New Roman" w:cs="Times New Roman"/>
          <w:color w:val="0000FF"/>
          <w:sz w:val="24"/>
          <w:szCs w:val="24"/>
          <w:u w:val="single"/>
          <w:lang w:eastAsia="tr-TR"/>
        </w:rPr>
        <w:t xml:space="preserve"> </w:t>
      </w:r>
      <w:r w:rsidR="00E5727D" w:rsidRPr="00324F7F">
        <w:rPr>
          <w:rFonts w:ascii="Times New Roman" w:eastAsia="Times New Roman" w:hAnsi="Times New Roman" w:cs="Times New Roman"/>
          <w:color w:val="0000FF"/>
          <w:sz w:val="24"/>
          <w:szCs w:val="24"/>
          <w:u w:val="single"/>
          <w:lang w:eastAsia="tr-TR"/>
        </w:rPr>
        <w:t>ik</w:t>
      </w:r>
      <w:r w:rsidR="00402378" w:rsidRPr="00324F7F">
        <w:rPr>
          <w:rFonts w:ascii="Times New Roman" w:eastAsia="Times New Roman" w:hAnsi="Times New Roman" w:cs="Times New Roman"/>
          <w:color w:val="0000FF"/>
          <w:sz w:val="24"/>
          <w:szCs w:val="24"/>
          <w:u w:val="single"/>
          <w:lang w:eastAsia="tr-TR"/>
        </w:rPr>
        <w:t>@geka.gov.tr</w:t>
      </w:r>
      <w:r w:rsidRPr="00324F7F">
        <w:rPr>
          <w:rFonts w:ascii="Times New Roman" w:eastAsia="Times New Roman" w:hAnsi="Times New Roman" w:cs="Times New Roman"/>
          <w:color w:val="000000"/>
          <w:sz w:val="24"/>
          <w:szCs w:val="24"/>
          <w:lang w:eastAsia="tr-TR"/>
        </w:rPr>
        <w:t xml:space="preserve"> </w:t>
      </w:r>
    </w:p>
    <w:p w14:paraId="5D6E031D" w14:textId="77777777" w:rsidR="00292600" w:rsidRPr="00324F7F" w:rsidRDefault="00292600" w:rsidP="00292600">
      <w:pPr>
        <w:shd w:val="clear" w:color="auto" w:fill="FFFFFF"/>
        <w:spacing w:after="120" w:line="276" w:lineRule="auto"/>
        <w:ind w:right="4"/>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b/>
          <w:bCs/>
          <w:color w:val="000000"/>
          <w:sz w:val="24"/>
          <w:szCs w:val="24"/>
          <w:lang w:eastAsia="tr-TR"/>
        </w:rPr>
        <w:t>İnternet Adresi:</w:t>
      </w:r>
      <w:r w:rsidRPr="00324F7F">
        <w:rPr>
          <w:rFonts w:ascii="Times New Roman" w:eastAsia="Times New Roman" w:hAnsi="Times New Roman" w:cs="Times New Roman"/>
          <w:color w:val="000000"/>
          <w:sz w:val="24"/>
          <w:szCs w:val="24"/>
          <w:lang w:eastAsia="tr-TR"/>
        </w:rPr>
        <w:t xml:space="preserve"> </w:t>
      </w:r>
      <w:r w:rsidR="00402378" w:rsidRPr="00324F7F">
        <w:rPr>
          <w:rFonts w:ascii="Times New Roman" w:eastAsia="Times New Roman" w:hAnsi="Times New Roman" w:cs="Times New Roman"/>
          <w:color w:val="0000FF"/>
          <w:sz w:val="24"/>
          <w:szCs w:val="24"/>
          <w:u w:val="single"/>
          <w:lang w:eastAsia="tr-TR"/>
        </w:rPr>
        <w:t>www.geka.gov.tr</w:t>
      </w:r>
    </w:p>
    <w:p w14:paraId="607A598F" w14:textId="77777777" w:rsidR="00292600" w:rsidRPr="00324F7F" w:rsidRDefault="00292600" w:rsidP="00292600">
      <w:pPr>
        <w:shd w:val="clear" w:color="auto" w:fill="FFFFFF"/>
        <w:spacing w:after="120" w:line="276" w:lineRule="auto"/>
        <w:ind w:right="4"/>
        <w:rPr>
          <w:rFonts w:ascii="Times New Roman" w:eastAsia="Times New Roman" w:hAnsi="Times New Roman" w:cs="Times New Roman"/>
          <w:b/>
          <w:bCs/>
          <w:color w:val="000000"/>
          <w:sz w:val="24"/>
          <w:szCs w:val="24"/>
          <w:lang w:eastAsia="tr-TR"/>
        </w:rPr>
      </w:pPr>
      <w:r w:rsidRPr="00324F7F">
        <w:rPr>
          <w:rFonts w:ascii="Times New Roman" w:eastAsia="Times New Roman" w:hAnsi="Times New Roman" w:cs="Times New Roman"/>
          <w:b/>
          <w:bCs/>
          <w:color w:val="000000"/>
          <w:sz w:val="24"/>
          <w:szCs w:val="24"/>
          <w:lang w:eastAsia="tr-TR"/>
        </w:rPr>
        <w:t>Kamuoyuna ilanen duyurulur.</w:t>
      </w:r>
    </w:p>
    <w:p w14:paraId="50CA9D9D" w14:textId="77777777" w:rsidR="00292600" w:rsidRPr="00324F7F" w:rsidRDefault="00292600" w:rsidP="00292600">
      <w:pPr>
        <w:shd w:val="clear" w:color="auto" w:fill="FFFFFF"/>
        <w:spacing w:after="120" w:line="276" w:lineRule="auto"/>
        <w:ind w:right="4"/>
        <w:rPr>
          <w:rFonts w:ascii="Times New Roman" w:eastAsia="Times New Roman" w:hAnsi="Times New Roman" w:cs="Times New Roman"/>
          <w:color w:val="000000"/>
          <w:sz w:val="24"/>
          <w:szCs w:val="24"/>
          <w:lang w:eastAsia="tr-TR"/>
        </w:rPr>
      </w:pPr>
      <w:r w:rsidRPr="00324F7F">
        <w:rPr>
          <w:rFonts w:ascii="Times New Roman" w:eastAsia="Times New Roman" w:hAnsi="Times New Roman" w:cs="Times New Roman"/>
          <w:color w:val="000000"/>
          <w:sz w:val="24"/>
          <w:szCs w:val="24"/>
          <w:lang w:eastAsia="tr-TR"/>
        </w:rPr>
        <w:t xml:space="preserve">T.C. </w:t>
      </w:r>
      <w:r w:rsidR="009E51E0" w:rsidRPr="00324F7F">
        <w:rPr>
          <w:rFonts w:ascii="Times New Roman" w:eastAsia="Times New Roman" w:hAnsi="Times New Roman" w:cs="Times New Roman"/>
          <w:color w:val="000000"/>
          <w:sz w:val="24"/>
          <w:szCs w:val="24"/>
          <w:lang w:eastAsia="tr-TR"/>
        </w:rPr>
        <w:t>Güney E</w:t>
      </w:r>
      <w:r w:rsidR="00402378" w:rsidRPr="00324F7F">
        <w:rPr>
          <w:rFonts w:ascii="Times New Roman" w:eastAsia="Times New Roman" w:hAnsi="Times New Roman" w:cs="Times New Roman"/>
          <w:color w:val="000000"/>
          <w:sz w:val="24"/>
          <w:szCs w:val="24"/>
          <w:lang w:eastAsia="tr-TR"/>
        </w:rPr>
        <w:t>ge Kalkınma Ajansı</w:t>
      </w:r>
      <w:r w:rsidRPr="00324F7F">
        <w:rPr>
          <w:rFonts w:ascii="Times New Roman" w:eastAsia="Times New Roman" w:hAnsi="Times New Roman" w:cs="Times New Roman"/>
          <w:color w:val="000000"/>
          <w:sz w:val="24"/>
          <w:szCs w:val="24"/>
          <w:lang w:eastAsia="tr-TR"/>
        </w:rPr>
        <w:t xml:space="preserve"> Genel Sekreterliği</w:t>
      </w:r>
    </w:p>
    <w:p w14:paraId="080D61A3" w14:textId="77777777" w:rsidR="005C1DBD" w:rsidRPr="00324F7F" w:rsidRDefault="005C1DBD" w:rsidP="00292600">
      <w:pPr>
        <w:rPr>
          <w:rFonts w:ascii="Times New Roman" w:hAnsi="Times New Roman" w:cs="Times New Roman"/>
          <w:sz w:val="24"/>
          <w:szCs w:val="24"/>
        </w:rPr>
      </w:pPr>
    </w:p>
    <w:sectPr w:rsidR="005C1DBD" w:rsidRPr="00324F7F" w:rsidSect="00384FEC">
      <w:headerReference w:type="default" r:id="rId1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89C9" w14:textId="77777777" w:rsidR="007532E0" w:rsidRDefault="007532E0" w:rsidP="005C1B55">
      <w:pPr>
        <w:spacing w:after="0" w:line="240" w:lineRule="auto"/>
      </w:pPr>
      <w:r>
        <w:separator/>
      </w:r>
    </w:p>
  </w:endnote>
  <w:endnote w:type="continuationSeparator" w:id="0">
    <w:p w14:paraId="0840CBA1" w14:textId="77777777" w:rsidR="007532E0" w:rsidRDefault="007532E0" w:rsidP="005C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ABAE" w14:textId="77777777" w:rsidR="007532E0" w:rsidRDefault="007532E0" w:rsidP="005C1B55">
      <w:pPr>
        <w:spacing w:after="0" w:line="240" w:lineRule="auto"/>
      </w:pPr>
      <w:r>
        <w:separator/>
      </w:r>
    </w:p>
  </w:footnote>
  <w:footnote w:type="continuationSeparator" w:id="0">
    <w:p w14:paraId="6D4D4C09" w14:textId="77777777" w:rsidR="007532E0" w:rsidRDefault="007532E0" w:rsidP="005C1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FB29" w14:textId="77777777" w:rsidR="005C1B55" w:rsidRDefault="005C1B55">
    <w:pPr>
      <w:pStyle w:val="stBilgi"/>
    </w:pPr>
    <w:r w:rsidRPr="005C1B55">
      <w:rPr>
        <w:rFonts w:ascii="Times New Roman" w:eastAsia="Times New Roman" w:hAnsi="Times New Roman" w:cs="Times New Roman"/>
        <w:noProof/>
        <w:lang w:eastAsia="tr-TR"/>
      </w:rPr>
      <w:drawing>
        <wp:anchor distT="0" distB="0" distL="114300" distR="114300" simplePos="0" relativeHeight="251661312" behindDoc="0" locked="0" layoutInCell="1" allowOverlap="1" wp14:anchorId="12F17C15" wp14:editId="5531EA33">
          <wp:simplePos x="0" y="0"/>
          <wp:positionH relativeFrom="column">
            <wp:posOffset>4172585</wp:posOffset>
          </wp:positionH>
          <wp:positionV relativeFrom="paragraph">
            <wp:posOffset>-167640</wp:posOffset>
          </wp:positionV>
          <wp:extent cx="1975485" cy="554355"/>
          <wp:effectExtent l="0" t="0" r="5715" b="0"/>
          <wp:wrapThrough wrapText="bothSides">
            <wp:wrapPolygon edited="0">
              <wp:start x="12914" y="0"/>
              <wp:lineTo x="0" y="2969"/>
              <wp:lineTo x="0" y="11876"/>
              <wp:lineTo x="1250" y="11876"/>
              <wp:lineTo x="833" y="16330"/>
              <wp:lineTo x="1458" y="19299"/>
              <wp:lineTo x="5416" y="20784"/>
              <wp:lineTo x="21454" y="20784"/>
              <wp:lineTo x="21454" y="7423"/>
              <wp:lineTo x="20204" y="4454"/>
              <wp:lineTo x="14997" y="0"/>
              <wp:lineTo x="12914" y="0"/>
            </wp:wrapPolygon>
          </wp:wrapThrough>
          <wp:docPr id="1" name="Resim 1" descr="Güney Ege Kalkınma Aj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üney Ege Kalkınma Ajan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B55">
      <w:rPr>
        <w:rFonts w:ascii="Times New Roman" w:eastAsia="Times New Roman" w:hAnsi="Times New Roman" w:cs="Times New Roman"/>
        <w:noProof/>
        <w:lang w:eastAsia="tr-TR"/>
      </w:rPr>
      <w:drawing>
        <wp:anchor distT="0" distB="0" distL="114300" distR="114300" simplePos="0" relativeHeight="251659264" behindDoc="0" locked="0" layoutInCell="1" allowOverlap="1" wp14:anchorId="76F285AF" wp14:editId="50FF7EA3">
          <wp:simplePos x="0" y="0"/>
          <wp:positionH relativeFrom="column">
            <wp:posOffset>-580445</wp:posOffset>
          </wp:positionH>
          <wp:positionV relativeFrom="paragraph">
            <wp:posOffset>-175536</wp:posOffset>
          </wp:positionV>
          <wp:extent cx="2266950" cy="559435"/>
          <wp:effectExtent l="0" t="0" r="0" b="0"/>
          <wp:wrapThrough wrapText="bothSides">
            <wp:wrapPolygon edited="0">
              <wp:start x="0" y="0"/>
              <wp:lineTo x="0" y="20595"/>
              <wp:lineTo x="21418" y="20595"/>
              <wp:lineTo x="21418"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6950" cy="559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7E74"/>
    <w:multiLevelType w:val="hybridMultilevel"/>
    <w:tmpl w:val="F976DA70"/>
    <w:lvl w:ilvl="0" w:tplc="5F2A4EB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5D68F3"/>
    <w:multiLevelType w:val="hybridMultilevel"/>
    <w:tmpl w:val="8564F6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3FC24E7"/>
    <w:multiLevelType w:val="multilevel"/>
    <w:tmpl w:val="81F03CEA"/>
    <w:lvl w:ilvl="0">
      <w:start w:val="1"/>
      <w:numFmt w:val="decimal"/>
      <w:lvlText w:val="%1."/>
      <w:lvlJc w:val="left"/>
      <w:pPr>
        <w:ind w:left="360" w:hanging="360"/>
      </w:pPr>
    </w:lvl>
    <w:lvl w:ilvl="1">
      <w:start w:val="2"/>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3" w15:restartNumberingAfterBreak="0">
    <w:nsid w:val="26512FBF"/>
    <w:multiLevelType w:val="hybridMultilevel"/>
    <w:tmpl w:val="8122915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0C28BD"/>
    <w:multiLevelType w:val="hybridMultilevel"/>
    <w:tmpl w:val="2CECA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535813"/>
    <w:multiLevelType w:val="multilevel"/>
    <w:tmpl w:val="C11A9BE0"/>
    <w:lvl w:ilvl="0">
      <w:start w:val="1"/>
      <w:numFmt w:val="decimal"/>
      <w:lvlText w:val="%1."/>
      <w:lvlJc w:val="left"/>
      <w:pPr>
        <w:ind w:left="304" w:hanging="360"/>
      </w:pPr>
      <w:rPr>
        <w:color w:val="C00000"/>
      </w:rPr>
    </w:lvl>
    <w:lvl w:ilvl="1">
      <w:start w:val="1"/>
      <w:numFmt w:val="decimal"/>
      <w:lvlText w:val="%1.%2."/>
      <w:lvlJc w:val="left"/>
      <w:pPr>
        <w:ind w:left="736" w:hanging="432"/>
      </w:pPr>
      <w:rPr>
        <w:sz w:val="24"/>
        <w:szCs w:val="24"/>
      </w:rPr>
    </w:lvl>
    <w:lvl w:ilvl="2">
      <w:start w:val="1"/>
      <w:numFmt w:val="decimal"/>
      <w:lvlText w:val="%1.%2.%3."/>
      <w:lvlJc w:val="left"/>
      <w:pPr>
        <w:ind w:left="1168" w:hanging="504"/>
      </w:pPr>
    </w:lvl>
    <w:lvl w:ilvl="3">
      <w:start w:val="1"/>
      <w:numFmt w:val="decimal"/>
      <w:lvlText w:val="%1.%2.%3.%4."/>
      <w:lvlJc w:val="left"/>
      <w:pPr>
        <w:ind w:left="1672" w:hanging="648"/>
      </w:pPr>
    </w:lvl>
    <w:lvl w:ilvl="4">
      <w:start w:val="1"/>
      <w:numFmt w:val="decimal"/>
      <w:lvlText w:val="%1.%2.%3.%4.%5."/>
      <w:lvlJc w:val="left"/>
      <w:pPr>
        <w:ind w:left="2176" w:hanging="792"/>
      </w:pPr>
    </w:lvl>
    <w:lvl w:ilvl="5">
      <w:start w:val="1"/>
      <w:numFmt w:val="decimal"/>
      <w:lvlText w:val="%1.%2.%3.%4.%5.%6."/>
      <w:lvlJc w:val="left"/>
      <w:pPr>
        <w:ind w:left="2680" w:hanging="936"/>
      </w:pPr>
    </w:lvl>
    <w:lvl w:ilvl="6">
      <w:start w:val="1"/>
      <w:numFmt w:val="decimal"/>
      <w:lvlText w:val="%1.%2.%3.%4.%5.%6.%7."/>
      <w:lvlJc w:val="left"/>
      <w:pPr>
        <w:ind w:left="3184" w:hanging="1080"/>
      </w:pPr>
    </w:lvl>
    <w:lvl w:ilvl="7">
      <w:start w:val="1"/>
      <w:numFmt w:val="decimal"/>
      <w:lvlText w:val="%1.%2.%3.%4.%5.%6.%7.%8."/>
      <w:lvlJc w:val="left"/>
      <w:pPr>
        <w:ind w:left="3688" w:hanging="1224"/>
      </w:pPr>
    </w:lvl>
    <w:lvl w:ilvl="8">
      <w:start w:val="1"/>
      <w:numFmt w:val="decimal"/>
      <w:lvlText w:val="%1.%2.%3.%4.%5.%6.%7.%8.%9."/>
      <w:lvlJc w:val="left"/>
      <w:pPr>
        <w:ind w:left="4264" w:hanging="1440"/>
      </w:pPr>
    </w:lvl>
  </w:abstractNum>
  <w:abstractNum w:abstractNumId="6" w15:restartNumberingAfterBreak="0">
    <w:nsid w:val="30D7659E"/>
    <w:multiLevelType w:val="hybridMultilevel"/>
    <w:tmpl w:val="07220DE4"/>
    <w:lvl w:ilvl="0" w:tplc="041F0001">
      <w:start w:val="1"/>
      <w:numFmt w:val="bullet"/>
      <w:lvlText w:val=""/>
      <w:lvlJc w:val="left"/>
      <w:pPr>
        <w:ind w:left="720" w:hanging="360"/>
      </w:pPr>
      <w:rPr>
        <w:rFonts w:ascii="Symbol" w:hAnsi="Symbol" w:hint="default"/>
      </w:rPr>
    </w:lvl>
    <w:lvl w:ilvl="1" w:tplc="21ECC4CE">
      <w:start w:val="3"/>
      <w:numFmt w:val="bullet"/>
      <w:lvlText w:val="•"/>
      <w:lvlJc w:val="left"/>
      <w:pPr>
        <w:ind w:left="1790" w:hanging="71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2102BA"/>
    <w:multiLevelType w:val="hybridMultilevel"/>
    <w:tmpl w:val="41FE35F4"/>
    <w:lvl w:ilvl="0" w:tplc="62FA96B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331B53"/>
    <w:multiLevelType w:val="multilevel"/>
    <w:tmpl w:val="4E383F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2F32C3"/>
    <w:multiLevelType w:val="hybridMultilevel"/>
    <w:tmpl w:val="6FD82FBA"/>
    <w:lvl w:ilvl="0" w:tplc="5F2A4EB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86396F"/>
    <w:multiLevelType w:val="hybridMultilevel"/>
    <w:tmpl w:val="27AAEB7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E7360A3"/>
    <w:multiLevelType w:val="hybridMultilevel"/>
    <w:tmpl w:val="25A0B06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790" w:hanging="71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E53003"/>
    <w:multiLevelType w:val="hybridMultilevel"/>
    <w:tmpl w:val="1826F0DE"/>
    <w:lvl w:ilvl="0" w:tplc="041F0001">
      <w:start w:val="1"/>
      <w:numFmt w:val="bullet"/>
      <w:lvlText w:val=""/>
      <w:lvlJc w:val="left"/>
      <w:pPr>
        <w:ind w:left="720" w:hanging="360"/>
      </w:pPr>
      <w:rPr>
        <w:rFonts w:ascii="Symbol" w:hAnsi="Symbol" w:hint="default"/>
      </w:rPr>
    </w:lvl>
    <w:lvl w:ilvl="1" w:tplc="00FC37AC">
      <w:start w:val="1"/>
      <w:numFmt w:val="lowerLetter"/>
      <w:lvlText w:val="%2)"/>
      <w:lvlJc w:val="left"/>
      <w:pPr>
        <w:ind w:left="1790" w:hanging="710"/>
      </w:pPr>
      <w:rPr>
        <w:rFonts w:hint="default"/>
        <w:b/>
        <w:i w:val="0"/>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E0127A"/>
    <w:multiLevelType w:val="hybridMultilevel"/>
    <w:tmpl w:val="B97653CA"/>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4" w15:restartNumberingAfterBreak="0">
    <w:nsid w:val="653C7310"/>
    <w:multiLevelType w:val="hybridMultilevel"/>
    <w:tmpl w:val="FE6AD34E"/>
    <w:lvl w:ilvl="0" w:tplc="CFB4C7AE">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4E42FA"/>
    <w:multiLevelType w:val="hybridMultilevel"/>
    <w:tmpl w:val="69626DF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957351"/>
    <w:multiLevelType w:val="hybridMultilevel"/>
    <w:tmpl w:val="D08E52A4"/>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522C72"/>
    <w:multiLevelType w:val="hybridMultilevel"/>
    <w:tmpl w:val="B2A85942"/>
    <w:lvl w:ilvl="0" w:tplc="AB64B01C">
      <w:start w:val="1"/>
      <w:numFmt w:val="low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B212F8"/>
    <w:multiLevelType w:val="hybridMultilevel"/>
    <w:tmpl w:val="8328120A"/>
    <w:lvl w:ilvl="0" w:tplc="4738BFA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D22672"/>
    <w:multiLevelType w:val="hybridMultilevel"/>
    <w:tmpl w:val="16DEBB8A"/>
    <w:lvl w:ilvl="0" w:tplc="5F2A4EB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AB1F17"/>
    <w:multiLevelType w:val="hybridMultilevel"/>
    <w:tmpl w:val="D45A0020"/>
    <w:lvl w:ilvl="0" w:tplc="CFB4C7AE">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3C0A76"/>
    <w:multiLevelType w:val="hybridMultilevel"/>
    <w:tmpl w:val="FB3028E4"/>
    <w:lvl w:ilvl="0" w:tplc="26B8E9AC">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18673076">
    <w:abstractNumId w:val="2"/>
  </w:num>
  <w:num w:numId="2" w16cid:durableId="887768006">
    <w:abstractNumId w:val="7"/>
  </w:num>
  <w:num w:numId="3" w16cid:durableId="321590277">
    <w:abstractNumId w:val="17"/>
  </w:num>
  <w:num w:numId="4" w16cid:durableId="495607776">
    <w:abstractNumId w:val="8"/>
  </w:num>
  <w:num w:numId="5" w16cid:durableId="991298593">
    <w:abstractNumId w:val="9"/>
  </w:num>
  <w:num w:numId="6" w16cid:durableId="907886850">
    <w:abstractNumId w:val="15"/>
  </w:num>
  <w:num w:numId="7" w16cid:durableId="709307822">
    <w:abstractNumId w:val="6"/>
  </w:num>
  <w:num w:numId="8" w16cid:durableId="1751805576">
    <w:abstractNumId w:val="20"/>
  </w:num>
  <w:num w:numId="9" w16cid:durableId="1336878153">
    <w:abstractNumId w:val="14"/>
  </w:num>
  <w:num w:numId="10" w16cid:durableId="457338016">
    <w:abstractNumId w:val="11"/>
  </w:num>
  <w:num w:numId="11" w16cid:durableId="1708868085">
    <w:abstractNumId w:val="12"/>
  </w:num>
  <w:num w:numId="12" w16cid:durableId="1246569394">
    <w:abstractNumId w:val="5"/>
  </w:num>
  <w:num w:numId="13" w16cid:durableId="1024552174">
    <w:abstractNumId w:val="13"/>
  </w:num>
  <w:num w:numId="14" w16cid:durableId="161047116">
    <w:abstractNumId w:val="0"/>
  </w:num>
  <w:num w:numId="15" w16cid:durableId="271983565">
    <w:abstractNumId w:val="19"/>
  </w:num>
  <w:num w:numId="16" w16cid:durableId="968902033">
    <w:abstractNumId w:val="1"/>
  </w:num>
  <w:num w:numId="17" w16cid:durableId="1002854711">
    <w:abstractNumId w:val="1"/>
  </w:num>
  <w:num w:numId="18" w16cid:durableId="1825664397">
    <w:abstractNumId w:val="4"/>
  </w:num>
  <w:num w:numId="19" w16cid:durableId="996809971">
    <w:abstractNumId w:val="10"/>
  </w:num>
  <w:num w:numId="20" w16cid:durableId="1099253745">
    <w:abstractNumId w:val="18"/>
  </w:num>
  <w:num w:numId="21" w16cid:durableId="1574975033">
    <w:abstractNumId w:val="21"/>
  </w:num>
  <w:num w:numId="22" w16cid:durableId="800417666">
    <w:abstractNumId w:val="3"/>
  </w:num>
  <w:num w:numId="23" w16cid:durableId="9452349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55"/>
    <w:rsid w:val="00022009"/>
    <w:rsid w:val="00034C43"/>
    <w:rsid w:val="00036022"/>
    <w:rsid w:val="00041C48"/>
    <w:rsid w:val="00051903"/>
    <w:rsid w:val="00054827"/>
    <w:rsid w:val="00060C49"/>
    <w:rsid w:val="00066058"/>
    <w:rsid w:val="00084858"/>
    <w:rsid w:val="00094957"/>
    <w:rsid w:val="000B567B"/>
    <w:rsid w:val="000C0AD2"/>
    <w:rsid w:val="000C1DB2"/>
    <w:rsid w:val="000C7066"/>
    <w:rsid w:val="000E40B6"/>
    <w:rsid w:val="000E5270"/>
    <w:rsid w:val="000F4DB9"/>
    <w:rsid w:val="000F6DB1"/>
    <w:rsid w:val="00102747"/>
    <w:rsid w:val="00102EFC"/>
    <w:rsid w:val="00111C10"/>
    <w:rsid w:val="00151FB5"/>
    <w:rsid w:val="00183016"/>
    <w:rsid w:val="00193EF1"/>
    <w:rsid w:val="001A728F"/>
    <w:rsid w:val="001B02EE"/>
    <w:rsid w:val="001C16FA"/>
    <w:rsid w:val="00222D48"/>
    <w:rsid w:val="0022500A"/>
    <w:rsid w:val="00280DD8"/>
    <w:rsid w:val="00282BB3"/>
    <w:rsid w:val="002844DD"/>
    <w:rsid w:val="00286B34"/>
    <w:rsid w:val="0029082B"/>
    <w:rsid w:val="00291351"/>
    <w:rsid w:val="00292600"/>
    <w:rsid w:val="002A42F5"/>
    <w:rsid w:val="002C3E63"/>
    <w:rsid w:val="002D0448"/>
    <w:rsid w:val="002D05DC"/>
    <w:rsid w:val="00300D61"/>
    <w:rsid w:val="00307E92"/>
    <w:rsid w:val="00324F7F"/>
    <w:rsid w:val="00331ADE"/>
    <w:rsid w:val="0033603D"/>
    <w:rsid w:val="003379D7"/>
    <w:rsid w:val="00340328"/>
    <w:rsid w:val="003422CC"/>
    <w:rsid w:val="0034575D"/>
    <w:rsid w:val="0035018A"/>
    <w:rsid w:val="00354D44"/>
    <w:rsid w:val="003658E5"/>
    <w:rsid w:val="00366722"/>
    <w:rsid w:val="003817FF"/>
    <w:rsid w:val="00384FEC"/>
    <w:rsid w:val="00385ADB"/>
    <w:rsid w:val="00390DB7"/>
    <w:rsid w:val="003C3FBE"/>
    <w:rsid w:val="003D358B"/>
    <w:rsid w:val="003D37A9"/>
    <w:rsid w:val="003D4050"/>
    <w:rsid w:val="003E49FB"/>
    <w:rsid w:val="003F4027"/>
    <w:rsid w:val="00400EF3"/>
    <w:rsid w:val="00402378"/>
    <w:rsid w:val="00403E0C"/>
    <w:rsid w:val="004258E8"/>
    <w:rsid w:val="00431749"/>
    <w:rsid w:val="00457BE6"/>
    <w:rsid w:val="0046796E"/>
    <w:rsid w:val="004843A6"/>
    <w:rsid w:val="00491AEF"/>
    <w:rsid w:val="00497173"/>
    <w:rsid w:val="004A0483"/>
    <w:rsid w:val="004C38BB"/>
    <w:rsid w:val="004D5BEC"/>
    <w:rsid w:val="004E7C2D"/>
    <w:rsid w:val="00501D03"/>
    <w:rsid w:val="00501F20"/>
    <w:rsid w:val="00504B71"/>
    <w:rsid w:val="00547600"/>
    <w:rsid w:val="005544C9"/>
    <w:rsid w:val="00577295"/>
    <w:rsid w:val="00583183"/>
    <w:rsid w:val="00583B20"/>
    <w:rsid w:val="00587415"/>
    <w:rsid w:val="00593D5B"/>
    <w:rsid w:val="005B2EE4"/>
    <w:rsid w:val="005C1B55"/>
    <w:rsid w:val="005C1DBD"/>
    <w:rsid w:val="005C6311"/>
    <w:rsid w:val="005E220F"/>
    <w:rsid w:val="005F6D5C"/>
    <w:rsid w:val="0062623F"/>
    <w:rsid w:val="0063084C"/>
    <w:rsid w:val="0063636A"/>
    <w:rsid w:val="00644702"/>
    <w:rsid w:val="006716A0"/>
    <w:rsid w:val="00693C39"/>
    <w:rsid w:val="00695886"/>
    <w:rsid w:val="006D38A5"/>
    <w:rsid w:val="006F068F"/>
    <w:rsid w:val="0071041F"/>
    <w:rsid w:val="007115BB"/>
    <w:rsid w:val="00730D04"/>
    <w:rsid w:val="007328BA"/>
    <w:rsid w:val="00734958"/>
    <w:rsid w:val="007447B4"/>
    <w:rsid w:val="00747E2F"/>
    <w:rsid w:val="007532E0"/>
    <w:rsid w:val="00760952"/>
    <w:rsid w:val="007B5D31"/>
    <w:rsid w:val="007D007B"/>
    <w:rsid w:val="007D3F47"/>
    <w:rsid w:val="007E4FF0"/>
    <w:rsid w:val="00806984"/>
    <w:rsid w:val="008109F4"/>
    <w:rsid w:val="00817829"/>
    <w:rsid w:val="0083546F"/>
    <w:rsid w:val="00842E88"/>
    <w:rsid w:val="00843A8C"/>
    <w:rsid w:val="00852AD1"/>
    <w:rsid w:val="008C0079"/>
    <w:rsid w:val="008C30A4"/>
    <w:rsid w:val="008F2781"/>
    <w:rsid w:val="0092564C"/>
    <w:rsid w:val="00927A3C"/>
    <w:rsid w:val="00931167"/>
    <w:rsid w:val="00931A2C"/>
    <w:rsid w:val="00952BDC"/>
    <w:rsid w:val="009655EB"/>
    <w:rsid w:val="00967AEC"/>
    <w:rsid w:val="00972266"/>
    <w:rsid w:val="00977689"/>
    <w:rsid w:val="009842D7"/>
    <w:rsid w:val="00985037"/>
    <w:rsid w:val="009A43FE"/>
    <w:rsid w:val="009A52A0"/>
    <w:rsid w:val="009A7817"/>
    <w:rsid w:val="009B7303"/>
    <w:rsid w:val="009C3ACF"/>
    <w:rsid w:val="009E51E0"/>
    <w:rsid w:val="009E7EA2"/>
    <w:rsid w:val="00A0059A"/>
    <w:rsid w:val="00A32FE6"/>
    <w:rsid w:val="00A56F39"/>
    <w:rsid w:val="00A67C35"/>
    <w:rsid w:val="00A92A1B"/>
    <w:rsid w:val="00AC3F95"/>
    <w:rsid w:val="00AC61E7"/>
    <w:rsid w:val="00AF4331"/>
    <w:rsid w:val="00B06ACC"/>
    <w:rsid w:val="00B11D6F"/>
    <w:rsid w:val="00B22B1A"/>
    <w:rsid w:val="00B30B42"/>
    <w:rsid w:val="00B35E64"/>
    <w:rsid w:val="00B5240F"/>
    <w:rsid w:val="00B54F3C"/>
    <w:rsid w:val="00B86501"/>
    <w:rsid w:val="00B87175"/>
    <w:rsid w:val="00BA396A"/>
    <w:rsid w:val="00BA7B11"/>
    <w:rsid w:val="00BC24E8"/>
    <w:rsid w:val="00BD0223"/>
    <w:rsid w:val="00BD6888"/>
    <w:rsid w:val="00BF091F"/>
    <w:rsid w:val="00BF62F1"/>
    <w:rsid w:val="00C02F4E"/>
    <w:rsid w:val="00C101D4"/>
    <w:rsid w:val="00C43459"/>
    <w:rsid w:val="00C505DA"/>
    <w:rsid w:val="00C62836"/>
    <w:rsid w:val="00C64412"/>
    <w:rsid w:val="00C71983"/>
    <w:rsid w:val="00C9233E"/>
    <w:rsid w:val="00C953E6"/>
    <w:rsid w:val="00CB0E45"/>
    <w:rsid w:val="00CC1604"/>
    <w:rsid w:val="00CC22C0"/>
    <w:rsid w:val="00CE1EB2"/>
    <w:rsid w:val="00CE2111"/>
    <w:rsid w:val="00CE3BCF"/>
    <w:rsid w:val="00D011AA"/>
    <w:rsid w:val="00D06F01"/>
    <w:rsid w:val="00D2187D"/>
    <w:rsid w:val="00D30BF8"/>
    <w:rsid w:val="00D31D52"/>
    <w:rsid w:val="00D32727"/>
    <w:rsid w:val="00D429E5"/>
    <w:rsid w:val="00D44A0D"/>
    <w:rsid w:val="00D53111"/>
    <w:rsid w:val="00D6233E"/>
    <w:rsid w:val="00D97528"/>
    <w:rsid w:val="00DA6B45"/>
    <w:rsid w:val="00DB56D5"/>
    <w:rsid w:val="00DC6AF4"/>
    <w:rsid w:val="00DD50C5"/>
    <w:rsid w:val="00DE680C"/>
    <w:rsid w:val="00E010E8"/>
    <w:rsid w:val="00E5727D"/>
    <w:rsid w:val="00E74A4B"/>
    <w:rsid w:val="00EA1A86"/>
    <w:rsid w:val="00EB779C"/>
    <w:rsid w:val="00EE04FC"/>
    <w:rsid w:val="00EE576E"/>
    <w:rsid w:val="00F00DFA"/>
    <w:rsid w:val="00F14BAB"/>
    <w:rsid w:val="00F26FAB"/>
    <w:rsid w:val="00F362C1"/>
    <w:rsid w:val="00F407B4"/>
    <w:rsid w:val="00F522D8"/>
    <w:rsid w:val="00F6177C"/>
    <w:rsid w:val="00F70080"/>
    <w:rsid w:val="00F8550D"/>
    <w:rsid w:val="00FA0249"/>
    <w:rsid w:val="00FA75E4"/>
    <w:rsid w:val="00FB43CB"/>
    <w:rsid w:val="00FD03BC"/>
    <w:rsid w:val="00FE7332"/>
    <w:rsid w:val="00FE77F4"/>
    <w:rsid w:val="00FE7E7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13C4"/>
  <w15:chartTrackingRefBased/>
  <w15:docId w15:val="{B341AE34-3216-4A67-AC40-DA466513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7447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C1B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1B55"/>
  </w:style>
  <w:style w:type="paragraph" w:styleId="AltBilgi">
    <w:name w:val="footer"/>
    <w:basedOn w:val="Normal"/>
    <w:link w:val="AltBilgiChar"/>
    <w:uiPriority w:val="99"/>
    <w:unhideWhenUsed/>
    <w:rsid w:val="005C1B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1B55"/>
  </w:style>
  <w:style w:type="paragraph" w:styleId="ResimYazs">
    <w:name w:val="caption"/>
    <w:basedOn w:val="Normal"/>
    <w:next w:val="Normal"/>
    <w:uiPriority w:val="35"/>
    <w:unhideWhenUsed/>
    <w:qFormat/>
    <w:rsid w:val="005C1B55"/>
    <w:pPr>
      <w:spacing w:after="200" w:line="240" w:lineRule="auto"/>
    </w:pPr>
    <w:rPr>
      <w:i/>
      <w:iCs/>
      <w:color w:val="44546A" w:themeColor="text2"/>
      <w:sz w:val="18"/>
      <w:szCs w:val="18"/>
    </w:rPr>
  </w:style>
  <w:style w:type="paragraph" w:styleId="ListeParagraf">
    <w:name w:val="List Paragraph"/>
    <w:basedOn w:val="Normal"/>
    <w:uiPriority w:val="34"/>
    <w:qFormat/>
    <w:rsid w:val="005C1B55"/>
    <w:pPr>
      <w:ind w:left="720"/>
      <w:contextualSpacing/>
    </w:pPr>
  </w:style>
  <w:style w:type="table" w:customStyle="1" w:styleId="TableNormal">
    <w:name w:val="Table Normal"/>
    <w:uiPriority w:val="2"/>
    <w:semiHidden/>
    <w:unhideWhenUsed/>
    <w:qFormat/>
    <w:rsid w:val="00354D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3Char">
    <w:name w:val="Başlık 3 Char"/>
    <w:basedOn w:val="VarsaylanParagrafYazTipi"/>
    <w:link w:val="Balk3"/>
    <w:uiPriority w:val="9"/>
    <w:semiHidden/>
    <w:rsid w:val="007447B4"/>
    <w:rPr>
      <w:rFonts w:asciiTheme="majorHAnsi" w:eastAsiaTheme="majorEastAsia" w:hAnsiTheme="majorHAnsi" w:cstheme="majorBidi"/>
      <w:color w:val="1F4D78" w:themeColor="accent1" w:themeShade="7F"/>
      <w:sz w:val="24"/>
      <w:szCs w:val="24"/>
    </w:rPr>
  </w:style>
  <w:style w:type="character" w:styleId="Kpr">
    <w:name w:val="Hyperlink"/>
    <w:basedOn w:val="VarsaylanParagrafYazTipi"/>
    <w:uiPriority w:val="99"/>
    <w:unhideWhenUsed/>
    <w:rsid w:val="00292600"/>
    <w:rPr>
      <w:color w:val="0563C1" w:themeColor="hyperlink"/>
      <w:u w:val="single"/>
    </w:rPr>
  </w:style>
  <w:style w:type="character" w:styleId="AklamaBavurusu">
    <w:name w:val="annotation reference"/>
    <w:basedOn w:val="VarsaylanParagrafYazTipi"/>
    <w:uiPriority w:val="99"/>
    <w:semiHidden/>
    <w:unhideWhenUsed/>
    <w:rsid w:val="0071041F"/>
    <w:rPr>
      <w:sz w:val="16"/>
      <w:szCs w:val="16"/>
    </w:rPr>
  </w:style>
  <w:style w:type="paragraph" w:styleId="AklamaMetni">
    <w:name w:val="annotation text"/>
    <w:basedOn w:val="Normal"/>
    <w:link w:val="AklamaMetniChar"/>
    <w:uiPriority w:val="99"/>
    <w:semiHidden/>
    <w:unhideWhenUsed/>
    <w:rsid w:val="007104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041F"/>
    <w:rPr>
      <w:sz w:val="20"/>
      <w:szCs w:val="20"/>
    </w:rPr>
  </w:style>
  <w:style w:type="paragraph" w:styleId="AklamaKonusu">
    <w:name w:val="annotation subject"/>
    <w:basedOn w:val="AklamaMetni"/>
    <w:next w:val="AklamaMetni"/>
    <w:link w:val="AklamaKonusuChar"/>
    <w:uiPriority w:val="99"/>
    <w:semiHidden/>
    <w:unhideWhenUsed/>
    <w:rsid w:val="0071041F"/>
    <w:rPr>
      <w:b/>
      <w:bCs/>
    </w:rPr>
  </w:style>
  <w:style w:type="character" w:customStyle="1" w:styleId="AklamaKonusuChar">
    <w:name w:val="Açıklama Konusu Char"/>
    <w:basedOn w:val="AklamaMetniChar"/>
    <w:link w:val="AklamaKonusu"/>
    <w:uiPriority w:val="99"/>
    <w:semiHidden/>
    <w:rsid w:val="0071041F"/>
    <w:rPr>
      <w:b/>
      <w:bCs/>
      <w:sz w:val="20"/>
      <w:szCs w:val="20"/>
    </w:rPr>
  </w:style>
  <w:style w:type="paragraph" w:styleId="BalonMetni">
    <w:name w:val="Balloon Text"/>
    <w:basedOn w:val="Normal"/>
    <w:link w:val="BalonMetniChar"/>
    <w:uiPriority w:val="99"/>
    <w:semiHidden/>
    <w:unhideWhenUsed/>
    <w:rsid w:val="0071041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041F"/>
    <w:rPr>
      <w:rFonts w:ascii="Segoe UI" w:hAnsi="Segoe UI" w:cs="Segoe UI"/>
      <w:sz w:val="18"/>
      <w:szCs w:val="18"/>
    </w:rPr>
  </w:style>
  <w:style w:type="table" w:styleId="TabloKlavuzu">
    <w:name w:val="Table Grid"/>
    <w:basedOn w:val="NormalTablo"/>
    <w:uiPriority w:val="39"/>
    <w:rsid w:val="0097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6716A0"/>
    <w:pPr>
      <w:spacing w:after="0" w:line="240" w:lineRule="auto"/>
    </w:pPr>
  </w:style>
  <w:style w:type="character" w:customStyle="1" w:styleId="zmlenmeyenBahsetme1">
    <w:name w:val="Çözümlenmeyen Bahsetme1"/>
    <w:basedOn w:val="VarsaylanParagrafYazTipi"/>
    <w:uiPriority w:val="99"/>
    <w:semiHidden/>
    <w:unhideWhenUsed/>
    <w:rsid w:val="0004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96368">
      <w:bodyDiv w:val="1"/>
      <w:marLeft w:val="0"/>
      <w:marRight w:val="0"/>
      <w:marTop w:val="0"/>
      <w:marBottom w:val="0"/>
      <w:divBdr>
        <w:top w:val="none" w:sz="0" w:space="0" w:color="auto"/>
        <w:left w:val="none" w:sz="0" w:space="0" w:color="auto"/>
        <w:bottom w:val="none" w:sz="0" w:space="0" w:color="auto"/>
        <w:right w:val="none" w:sz="0" w:space="0" w:color="auto"/>
      </w:divBdr>
    </w:div>
    <w:div w:id="1247229429">
      <w:bodyDiv w:val="1"/>
      <w:marLeft w:val="0"/>
      <w:marRight w:val="0"/>
      <w:marTop w:val="0"/>
      <w:marBottom w:val="0"/>
      <w:divBdr>
        <w:top w:val="none" w:sz="0" w:space="0" w:color="auto"/>
        <w:left w:val="none" w:sz="0" w:space="0" w:color="auto"/>
        <w:bottom w:val="none" w:sz="0" w:space="0" w:color="auto"/>
        <w:right w:val="none" w:sz="0" w:space="0" w:color="auto"/>
      </w:divBdr>
    </w:div>
    <w:div w:id="136085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ka.gov.tr" TargetMode="External"/><Relationship Id="rId13" Type="http://schemas.openxmlformats.org/officeDocument/2006/relationships/hyperlink" Target="https://kariyerkapisi.gov.tr" TargetMode="External"/><Relationship Id="rId18" Type="http://schemas.openxmlformats.org/officeDocument/2006/relationships/hyperlink" Target="https://kariyerkapisi.gov.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ariyerkapisi.gov.tr" TargetMode="External"/><Relationship Id="rId17" Type="http://schemas.openxmlformats.org/officeDocument/2006/relationships/hyperlink" Target="http://www.geka.gov.tr" TargetMode="External"/><Relationship Id="rId2" Type="http://schemas.openxmlformats.org/officeDocument/2006/relationships/numbering" Target="numbering.xml"/><Relationship Id="rId16" Type="http://schemas.openxmlformats.org/officeDocument/2006/relationships/hyperlink" Target="https://kariyerkapisi.gov.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riyerkapisi.gov.tr/" TargetMode="External"/><Relationship Id="rId5" Type="http://schemas.openxmlformats.org/officeDocument/2006/relationships/webSettings" Target="webSettings.xml"/><Relationship Id="rId15" Type="http://schemas.openxmlformats.org/officeDocument/2006/relationships/hyperlink" Target="https://kariyerkapisi.gov.tr/" TargetMode="External"/><Relationship Id="rId10" Type="http://schemas.openxmlformats.org/officeDocument/2006/relationships/hyperlink" Target="http://www.geka.gov.t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riyerkapisi.gov.tr/" TargetMode="External"/><Relationship Id="rId14" Type="http://schemas.openxmlformats.org/officeDocument/2006/relationships/hyperlink" Target="http://www.geka.gov.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A0738-D5BC-4FBF-B24D-9F42B1AA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3935</Words>
  <Characters>22433</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KAPTANER</dc:creator>
  <cp:keywords/>
  <dc:description/>
  <cp:lastModifiedBy>Gülçin YANGIN</cp:lastModifiedBy>
  <cp:revision>2</cp:revision>
  <cp:lastPrinted>2025-12-05T11:30:00Z</cp:lastPrinted>
  <dcterms:created xsi:type="dcterms:W3CDTF">2026-01-12T12:46:00Z</dcterms:created>
  <dcterms:modified xsi:type="dcterms:W3CDTF">2026-01-12T12:46:00Z</dcterms:modified>
</cp:coreProperties>
</file>