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T.C. TÜRK-ALMAN ÜNİVERSİTESİ</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KALİTE KOMİSYONU TOPLANTISI</w:t>
      </w:r>
      <w:r w:rsidDel="00000000" w:rsidR="00000000" w:rsidRPr="00000000">
        <w:rPr>
          <w:rtl w:val="0"/>
        </w:rPr>
      </w:r>
    </w:p>
    <w:p w:rsidR="00000000" w:rsidDel="00000000" w:rsidP="00000000" w:rsidRDefault="00000000" w:rsidRPr="00000000" w14:paraId="00000004">
      <w:pPr>
        <w:spacing w:after="200" w:lineRule="auto"/>
        <w:jc w:val="both"/>
        <w:rPr>
          <w:rFonts w:ascii="Times New Roman" w:cs="Times New Roman" w:eastAsia="Times New Roman" w:hAnsi="Times New Roman"/>
        </w:rPr>
      </w:pPr>
      <w:r w:rsidDel="00000000" w:rsidR="00000000" w:rsidRPr="00000000">
        <w:rPr>
          <w:rtl w:val="0"/>
        </w:rPr>
      </w:r>
    </w:p>
    <w:tbl>
      <w:tblPr>
        <w:tblStyle w:val="Table1"/>
        <w:tblW w:w="9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210"/>
        <w:gridCol w:w="3210"/>
        <w:tblGridChange w:id="0">
          <w:tblGrid>
            <w:gridCol w:w="3225"/>
            <w:gridCol w:w="3210"/>
            <w:gridCol w:w="3210"/>
          </w:tblGrid>
        </w:tblGridChange>
      </w:tblGrid>
      <w:tr>
        <w:trPr>
          <w:cantSplit w:val="0"/>
          <w:trHeight w:val="3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TARİHİ</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OTURUM SAYISI</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KARAR SAYISI</w:t>
            </w:r>
          </w:p>
        </w:tc>
      </w:tr>
      <w:tr>
        <w:trPr>
          <w:cantSplit w:val="0"/>
          <w:trHeight w:val="1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26/09/2022</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2022/6</w:t>
            </w:r>
          </w:p>
        </w:tc>
      </w:tr>
    </w:tbl>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Kalite Komisyonu, Kalite Komisyonu başkanı Rektör Prof. Dr. Cemal Yıldız’ın başkanlığında 10 üyesi ve gözlemci olarak Rektör Yardımcısı Prof. Dr. Hamide Özden Özkaya Ferendeci ile Genel Koordinatör Prof. Dr. Ferit Küçükay’ın da katılımlarıyla 26/09/2022 tarihinde saat 13:00’te toplandı ve aşağıdaki gündem maddeleri görüşülerek aşağıda yazılı kararlar alındı.</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Gündem–1: </w:t>
      </w:r>
      <w:r w:rsidDel="00000000" w:rsidR="00000000" w:rsidRPr="00000000">
        <w:rPr>
          <w:rFonts w:ascii="Times New Roman" w:cs="Times New Roman" w:eastAsia="Times New Roman" w:hAnsi="Times New Roman"/>
          <w:i w:val="1"/>
          <w:color w:val="000000"/>
          <w:sz w:val="22"/>
          <w:szCs w:val="22"/>
          <w:rtl w:val="0"/>
        </w:rPr>
        <w:t xml:space="preserve"> Üniversitemiz İzleme Programı Bilgilendirme Sunumunun görüşülmesi</w:t>
      </w:r>
    </w:p>
    <w:p w:rsidR="00000000" w:rsidDel="00000000" w:rsidP="00000000" w:rsidRDefault="00000000" w:rsidRPr="00000000" w14:paraId="00000011">
      <w:pPr>
        <w:spacing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KARAR - 2022-2-6:</w:t>
      </w:r>
    </w:p>
    <w:p w:rsidR="00000000" w:rsidDel="00000000" w:rsidP="00000000" w:rsidRDefault="00000000" w:rsidRPr="00000000" w14:paraId="0000001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30 Eylül 2022’de gerçekleştirilecek YÖKAK Kurumsal İzleme Programı çerçevesinde, Rektör Prof. Dr. Cemal Yıldız tarafından İzleme Takımı ve Senato üyelerine yapılacak sunumda aşağıda yazılı değişikliklerin yapılmasına;</w:t>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Alman partnerlerin de dâhil olduğu Üniversite organizasyon şemasının sunuma eklenmesine,</w:t>
      </w:r>
    </w:p>
    <w:p w:rsidR="00000000" w:rsidDel="00000000" w:rsidP="00000000" w:rsidRDefault="00000000" w:rsidRPr="00000000" w14:paraId="00000017">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Çift diploma programına ait tabloların güncellenmesine,</w:t>
      </w:r>
    </w:p>
    <w:p w:rsidR="00000000" w:rsidDel="00000000" w:rsidP="00000000" w:rsidRDefault="00000000" w:rsidRPr="00000000" w14:paraId="00000018">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Bitirme tezleri ve staj çalışmalarının sanayi ortaklarımız bünyesinde gerçekleştirildiğine dair ilgili slaydın eklenmesine,</w:t>
      </w:r>
    </w:p>
    <w:p w:rsidR="00000000" w:rsidDel="00000000" w:rsidP="00000000" w:rsidRDefault="00000000" w:rsidRPr="00000000" w14:paraId="00000019">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Sanayi ortaklarımızı temsil eden görselin güncellenmesine,</w:t>
      </w:r>
    </w:p>
    <w:p w:rsidR="00000000" w:rsidDel="00000000" w:rsidP="00000000" w:rsidRDefault="00000000" w:rsidRPr="00000000" w14:paraId="0000001A">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Mezunlar portalındaki eksikliklerin tamamlanmasına,</w:t>
      </w:r>
    </w:p>
    <w:p w:rsidR="00000000" w:rsidDel="00000000" w:rsidP="00000000" w:rsidRDefault="00000000" w:rsidRPr="00000000" w14:paraId="0000001B">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İSYÖP çalışmalarının sürekli güncellemeye açık tutularak devam ettirilmesine,</w:t>
      </w:r>
    </w:p>
    <w:p w:rsidR="00000000" w:rsidDel="00000000" w:rsidP="00000000" w:rsidRDefault="00000000" w:rsidRPr="00000000" w14:paraId="0000001C">
      <w:pPr>
        <w:numPr>
          <w:ilvl w:val="0"/>
          <w:numId w:val="1"/>
        </w:numPr>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Üniversitemize ilişkin mevzuatın Üniversitemiz internet sayfasında yer alan “Mevzuat” sekmesi üzerinden Basın ve Halkla İlişkiler Koordinatörlüğü tarafından yayınlanmasına ve Hukuk Müşavirliği tarafından güncelliğinin takip edilmesine,</w:t>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Oy birliği ile karar verilmiştir.</w:t>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bookmarkStart w:colFirst="0" w:colLast="0" w:name="_heading=h.ggz9ojmay5uc" w:id="0"/>
      <w:bookmarkEnd w:id="0"/>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bookmarkStart w:colFirst="0" w:colLast="0" w:name="_heading=h.fh0mdeektilk" w:id="1"/>
      <w:bookmarkEnd w:id="1"/>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bookmarkStart w:colFirst="0" w:colLast="0" w:name="_heading=h.3s4sruruyrgb" w:id="2"/>
      <w:bookmarkEnd w:id="2"/>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Prof. Dr. Cemal YILDIZ</w:t>
      </w: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Başkan</w:t>
      </w:r>
      <w:r w:rsidDel="00000000" w:rsidR="00000000" w:rsidRPr="00000000">
        <w:rPr>
          <w:rtl w:val="0"/>
        </w:rPr>
      </w:r>
    </w:p>
    <w:p w:rsidR="00000000" w:rsidDel="00000000" w:rsidP="00000000" w:rsidRDefault="00000000" w:rsidRPr="00000000" w14:paraId="0000002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2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Prof. Dr. Aysel UZUNTAŞ</w:t>
        <w:tab/>
        <w:tab/>
        <w:tab/>
        <w:tab/>
        <w:tab/>
        <w:t xml:space="preserve">Prof. Dr. Leyla COŞAN</w:t>
      </w:r>
    </w:p>
    <w:p w:rsidR="00000000" w:rsidDel="00000000" w:rsidP="00000000" w:rsidRDefault="00000000" w:rsidRPr="00000000" w14:paraId="00000028">
      <w:pPr>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Üye</w:t>
        <w:tab/>
        <w:tab/>
        <w:tab/>
        <w:tab/>
        <w:tab/>
        <w:tab/>
        <w:tab/>
        <w:tab/>
        <w:t xml:space="preserve">Üye</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color w:val="000000"/>
          <w:rtl w:val="0"/>
        </w:rPr>
        <w:t xml:space="preserve">Prof. Dr. Burhanettin Aykut ARIKAN</w:t>
        <w:tab/>
        <w:tab/>
        <w:tab/>
        <w:t xml:space="preserve">Doç. Dr. Emre IŞIK (İzinli)</w:t>
      </w: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Üye</w:t>
        <w:tab/>
        <w:tab/>
        <w:tab/>
        <w:tab/>
        <w:tab/>
        <w:tab/>
        <w:tab/>
        <w:tab/>
        <w:t xml:space="preserve">Üye</w:t>
      </w:r>
      <w:r w:rsidDel="00000000" w:rsidR="00000000" w:rsidRPr="00000000">
        <w:rPr>
          <w:rtl w:val="0"/>
        </w:rPr>
      </w:r>
    </w:p>
    <w:p w:rsidR="00000000" w:rsidDel="00000000" w:rsidP="00000000" w:rsidRDefault="00000000" w:rsidRPr="00000000" w14:paraId="0000002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Dr. Öğr. Üyesi Naime Özben ÖNHON</w:t>
        <w:tab/>
        <w:tab/>
        <w:tab/>
        <w:t xml:space="preserve">Dr. Öğr. Üyesi Çiydem ÇATAK</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Üye</w:t>
        <w:tab/>
        <w:tab/>
        <w:tab/>
        <w:tab/>
        <w:tab/>
        <w:tab/>
        <w:tab/>
        <w:tab/>
        <w:t xml:space="preserve">Üye</w:t>
      </w:r>
      <w:r w:rsidDel="00000000" w:rsidR="00000000" w:rsidRPr="00000000">
        <w:rPr>
          <w:rtl w:val="0"/>
        </w:rPr>
      </w:r>
    </w:p>
    <w:p w:rsidR="00000000" w:rsidDel="00000000" w:rsidP="00000000" w:rsidRDefault="00000000" w:rsidRPr="00000000" w14:paraId="00000031">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Dr. Öğr. Üyesi Murat SARIKAYA</w:t>
        <w:tab/>
        <w:tab/>
        <w:tab/>
        <w:tab/>
        <w:t xml:space="preserve">Dr. Öğr. Üyesi Gülsüm GÜNDOĞDU</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Üye</w:t>
        <w:tab/>
        <w:tab/>
        <w:tab/>
        <w:tab/>
        <w:tab/>
        <w:tab/>
        <w:tab/>
        <w:tab/>
        <w:t xml:space="preserve">Üye</w:t>
      </w:r>
      <w:r w:rsidDel="00000000" w:rsidR="00000000" w:rsidRPr="00000000">
        <w:rPr>
          <w:rtl w:val="0"/>
        </w:rPr>
      </w:r>
    </w:p>
    <w:p w:rsidR="00000000" w:rsidDel="00000000" w:rsidP="00000000" w:rsidRDefault="00000000" w:rsidRPr="00000000" w14:paraId="0000003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36">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bookmarkStart w:colFirst="0" w:colLast="0" w:name="_heading=h.30j0zll" w:id="3"/>
      <w:bookmarkEnd w:id="3"/>
      <w:r w:rsidDel="00000000" w:rsidR="00000000" w:rsidRPr="00000000">
        <w:rPr>
          <w:rFonts w:ascii="Times New Roman" w:cs="Times New Roman" w:eastAsia="Times New Roman" w:hAnsi="Times New Roman"/>
          <w:rtl w:val="0"/>
        </w:rPr>
        <w:t xml:space="preserve">Dr. Öğr. Üyesi Hilal ÜNAL KAYA (izinli)</w:t>
      </w:r>
      <w:r w:rsidDel="00000000" w:rsidR="00000000" w:rsidRPr="00000000">
        <w:rPr>
          <w:rFonts w:ascii="Times New Roman" w:cs="Times New Roman" w:eastAsia="Times New Roman" w:hAnsi="Times New Roman"/>
          <w:color w:val="000000"/>
          <w:rtl w:val="0"/>
        </w:rPr>
        <w:tab/>
        <w:tab/>
        <w:tab/>
      </w:r>
      <w:r w:rsidDel="00000000" w:rsidR="00000000" w:rsidRPr="00000000">
        <w:rPr>
          <w:rFonts w:ascii="Times New Roman" w:cs="Times New Roman" w:eastAsia="Times New Roman" w:hAnsi="Times New Roman"/>
          <w:rtl w:val="0"/>
        </w:rPr>
        <w:t xml:space="preserve">Öğr. Gör. Dr. Burcu Sünbül AYHAN</w:t>
        <w:tab/>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Üye</w:t>
        <w:tab/>
        <w:tab/>
        <w:tab/>
        <w:tab/>
        <w:tab/>
        <w:tab/>
        <w:tab/>
        <w:tab/>
        <w:t xml:space="preserve">Üye</w:t>
      </w:r>
      <w:r w:rsidDel="00000000" w:rsidR="00000000" w:rsidRPr="00000000">
        <w:rPr>
          <w:rtl w:val="0"/>
        </w:rPr>
      </w:r>
    </w:p>
    <w:p w:rsidR="00000000" w:rsidDel="00000000" w:rsidP="00000000" w:rsidRDefault="00000000" w:rsidRPr="00000000" w14:paraId="00000039">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3A">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Arş. Gör. Melih PEHLİVAN (İzinli)</w:t>
      </w:r>
      <w:r w:rsidDel="00000000" w:rsidR="00000000" w:rsidRPr="00000000">
        <w:rPr>
          <w:rFonts w:ascii="Times New Roman" w:cs="Times New Roman" w:eastAsia="Times New Roman" w:hAnsi="Times New Roman"/>
          <w:color w:val="000000"/>
          <w:rtl w:val="0"/>
        </w:rPr>
        <w:tab/>
        <w:tab/>
        <w:tab/>
        <w:tab/>
      </w:r>
      <w:r w:rsidDel="00000000" w:rsidR="00000000" w:rsidRPr="00000000">
        <w:rPr>
          <w:rFonts w:ascii="Times New Roman" w:cs="Times New Roman" w:eastAsia="Times New Roman" w:hAnsi="Times New Roman"/>
          <w:rtl w:val="0"/>
        </w:rPr>
        <w:t xml:space="preserve">Kutlu Kağan KAYAALP</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Üye</w:t>
        <w:tab/>
        <w:tab/>
        <w:tab/>
        <w:tab/>
        <w:tab/>
        <w:tab/>
        <w:tab/>
        <w:tab/>
        <w:t xml:space="preserve">Üye</w:t>
      </w:r>
      <w:r w:rsidDel="00000000" w:rsidR="00000000" w:rsidRPr="00000000">
        <w:rPr>
          <w:rtl w:val="0"/>
        </w:rPr>
      </w:r>
    </w:p>
    <w:p w:rsidR="00000000" w:rsidDel="00000000" w:rsidP="00000000" w:rsidRDefault="00000000" w:rsidRPr="00000000" w14:paraId="0000003D">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Özgür Ali ŞİRİN</w:t>
      </w:r>
      <w:r w:rsidDel="00000000" w:rsidR="00000000" w:rsidRPr="00000000">
        <w:rPr>
          <w:rFonts w:ascii="Times New Roman" w:cs="Times New Roman" w:eastAsia="Times New Roman" w:hAnsi="Times New Roman"/>
          <w:color w:val="000000"/>
          <w:rtl w:val="0"/>
        </w:rPr>
        <w:tab/>
        <w:tab/>
        <w:tab/>
        <w:tab/>
        <w:tab/>
      </w:r>
      <w:r w:rsidDel="00000000" w:rsidR="00000000" w:rsidRPr="00000000">
        <w:rPr>
          <w:rFonts w:ascii="Times New Roman" w:cs="Times New Roman" w:eastAsia="Times New Roman" w:hAnsi="Times New Roman"/>
          <w:rtl w:val="0"/>
        </w:rPr>
        <w:tab/>
        <w:t xml:space="preserve">    Ömer IŞIK</w:t>
        <w:tab/>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Üye</w:t>
        <w:tab/>
        <w:tab/>
        <w:tab/>
        <w:tab/>
        <w:tab/>
        <w:tab/>
        <w:tab/>
        <w:tab/>
        <w:t xml:space="preserve">Üy</w:t>
      </w:r>
      <w:r w:rsidDel="00000000" w:rsidR="00000000" w:rsidRPr="00000000">
        <w:rPr>
          <w:rFonts w:ascii="Times New Roman" w:cs="Times New Roman" w:eastAsia="Times New Roman" w:hAnsi="Times New Roman"/>
          <w:rtl w:val="0"/>
        </w:rPr>
        <w:t xml:space="preserve">e</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Enes KELLECİOĞLU (İzinli)</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Üye</w:t>
      </w:r>
    </w:p>
    <w:sectPr>
      <w:headerReference r:id="rId7" w:type="default"/>
      <w:footerReference r:id="rId8" w:type="default"/>
      <w:footerReference r:id="rId9" w:type="first"/>
      <w:pgSz w:h="16840" w:w="11900" w:orient="portrait"/>
      <w:pgMar w:bottom="1133" w:top="1133" w:left="1133" w:right="1133"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rPr>
  </w:style>
  <w:style w:type="paragraph" w:styleId="Balk5">
    <w:name w:val="heading 5"/>
    <w:basedOn w:val="Normal"/>
    <w:next w:val="Normal"/>
    <w:pPr>
      <w:keepNext w:val="1"/>
      <w:keepLines w:val="1"/>
      <w:spacing w:after="40" w:before="220"/>
      <w:outlineLvl w:val="4"/>
    </w:pPr>
    <w:rPr>
      <w:b w:val="1"/>
      <w:sz w:val="22"/>
      <w:szCs w:val="22"/>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DipnotMetni">
    <w:name w:val="footnote text"/>
    <w:basedOn w:val="Normal"/>
    <w:link w:val="DipnotMetniChar"/>
    <w:autoRedefine w:val="1"/>
    <w:uiPriority w:val="99"/>
    <w:unhideWhenUsed w:val="1"/>
    <w:rsid w:val="00A2384C"/>
    <w:pPr>
      <w:jc w:val="both"/>
    </w:pPr>
    <w:rPr>
      <w:rFonts w:asciiTheme="majorHAnsi" w:hAnsiTheme="majorHAnsi"/>
      <w:sz w:val="20"/>
    </w:rPr>
  </w:style>
  <w:style w:type="character" w:styleId="DipnotMetniChar" w:customStyle="1">
    <w:name w:val="Dipnot Metni Char"/>
    <w:basedOn w:val="VarsaylanParagrafYazTipi"/>
    <w:link w:val="DipnotMetni"/>
    <w:uiPriority w:val="99"/>
    <w:rsid w:val="00A2384C"/>
    <w:rPr>
      <w:rFonts w:asciiTheme="majorHAnsi" w:hAnsiTheme="majorHAnsi"/>
      <w:sz w:val="20"/>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NormalTablo"/>
    <w:tblPr>
      <w:tblStyleRowBandSize w:val="1"/>
      <w:tblStyleColBandSize w:val="1"/>
      <w:tblCellMar>
        <w:top w:w="100.0" w:type="dxa"/>
        <w:left w:w="100.0" w:type="dxa"/>
        <w:bottom w:w="100.0" w:type="dxa"/>
        <w:right w:w="100.0" w:type="dxa"/>
      </w:tblCellMar>
    </w:tblPr>
  </w:style>
  <w:style w:type="table" w:styleId="a0" w:customStyle="1">
    <w:basedOn w:val="NormalTablo"/>
    <w:tblPr>
      <w:tblStyleRowBandSize w:val="1"/>
      <w:tblStyleColBandSize w:val="1"/>
      <w:tblCellMar>
        <w:top w:w="100.0" w:type="dxa"/>
        <w:left w:w="100.0" w:type="dxa"/>
        <w:bottom w:w="100.0" w:type="dxa"/>
        <w:right w:w="100.0" w:type="dxa"/>
      </w:tblCellMar>
    </w:tblPr>
  </w:style>
  <w:style w:type="table" w:styleId="a1" w:customStyle="1">
    <w:basedOn w:val="NormalTablo"/>
    <w:tblPr>
      <w:tblStyleRowBandSize w:val="1"/>
      <w:tblStyleColBandSize w:val="1"/>
      <w:tblCellMar>
        <w:top w:w="100.0" w:type="dxa"/>
        <w:left w:w="100.0" w:type="dxa"/>
        <w:bottom w:w="100.0" w:type="dxa"/>
        <w:right w:w="100.0" w:type="dxa"/>
      </w:tblCellMar>
    </w:tblPr>
  </w:style>
  <w:style w:type="paragraph" w:styleId="stBilgi">
    <w:name w:val="header"/>
    <w:basedOn w:val="Normal"/>
    <w:link w:val="stBilgiChar"/>
    <w:uiPriority w:val="99"/>
    <w:unhideWhenUsed w:val="1"/>
    <w:rsid w:val="007A7747"/>
    <w:pPr>
      <w:tabs>
        <w:tab w:val="center" w:pos="4536"/>
        <w:tab w:val="right" w:pos="9072"/>
      </w:tabs>
    </w:pPr>
  </w:style>
  <w:style w:type="character" w:styleId="stBilgiChar" w:customStyle="1">
    <w:name w:val="Üst Bilgi Char"/>
    <w:basedOn w:val="VarsaylanParagrafYazTipi"/>
    <w:link w:val="stBilgi"/>
    <w:uiPriority w:val="99"/>
    <w:rsid w:val="007A7747"/>
  </w:style>
  <w:style w:type="paragraph" w:styleId="AltBilgi">
    <w:name w:val="footer"/>
    <w:basedOn w:val="Normal"/>
    <w:link w:val="AltBilgiChar"/>
    <w:uiPriority w:val="99"/>
    <w:unhideWhenUsed w:val="1"/>
    <w:rsid w:val="007A7747"/>
    <w:pPr>
      <w:tabs>
        <w:tab w:val="center" w:pos="4536"/>
        <w:tab w:val="right" w:pos="9072"/>
      </w:tabs>
    </w:pPr>
  </w:style>
  <w:style w:type="character" w:styleId="AltBilgiChar" w:customStyle="1">
    <w:name w:val="Alt Bilgi Char"/>
    <w:basedOn w:val="VarsaylanParagrafYazTipi"/>
    <w:link w:val="AltBilgi"/>
    <w:uiPriority w:val="99"/>
    <w:rsid w:val="007A7747"/>
  </w:style>
  <w:style w:type="paragraph" w:styleId="AralkYok">
    <w:name w:val="No Spacing"/>
    <w:uiPriority w:val="1"/>
    <w:qFormat w:val="1"/>
    <w:rsid w:val="007720A2"/>
    <w:rPr>
      <w:rFonts w:asciiTheme="minorHAnsi" w:cstheme="minorBidi" w:eastAsiaTheme="minorHAnsi" w:hAnsiTheme="minorHAnsi"/>
      <w:sz w:val="22"/>
      <w:szCs w:val="22"/>
      <w:lang w:eastAsia="en-US"/>
    </w:r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5814ED"/>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VarsaylanParagrafYazTipi"/>
    <w:rsid w:val="005814E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nFeOLcAL/6a5b6/TbGO3vHMtYA==">AMUW2mW/YaqNIUcjH8w4TdsYzw8mIiNmkRqmOCZRs0zAvd6X4R5kCc52J34/OL55YBZJyCiNjTNIqntAlSqyfs+rqiepMbsnzM6bnL/dTb7/1VnMd9GS9wBk+tGbBse/Ra5pd+cNd5ZdaYfAbPbPVnfL3k6ulrWa04rMhwnw6JCgMDno8UktPevYSbWvV/uoUpddi53tm/ZG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2022-09-28T06:45:00Z</dcterms:created>
  <dc:creator>Seyfettin Baba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8a561840c8db58d63e42303baf1acd4f681d6333b7ece7eb2f5c0a90207659a3</vt:lpwstr>
  </property>
</Properties>
</file>