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2BA" w:rsidRPr="00436988" w:rsidRDefault="00436988">
      <w:pPr>
        <w:rPr>
          <w:sz w:val="24"/>
        </w:rPr>
      </w:pPr>
      <w:r w:rsidRPr="00436988">
        <w:rPr>
          <w:sz w:val="24"/>
        </w:rPr>
        <w:t>Tez savunma sınavında başarılı olmak ve diğer şartları sağlamak kaydıyla tezinin son şekli verilmiş en az üç kopyasını ve elektronik ortamda kaydedilmiş iki kopyasını tez sınavına giriş tarihinden itibaren en geç bir ay içinde enstitüye teslim eden öğrencinin mezuniyetine enstitü yönetim kurulu tarafından karar verilir.</w:t>
      </w:r>
    </w:p>
    <w:p w:rsidR="00436988" w:rsidRDefault="00436988"/>
    <w:p w:rsidR="00436988" w:rsidRPr="00436988" w:rsidRDefault="00436988" w:rsidP="00436988">
      <w:pPr>
        <w:jc w:val="center"/>
        <w:rPr>
          <w:b/>
          <w:sz w:val="24"/>
        </w:rPr>
      </w:pPr>
      <w:r w:rsidRPr="00436988">
        <w:rPr>
          <w:b/>
          <w:sz w:val="24"/>
        </w:rPr>
        <w:t>MEZUNİYET İÇİN TESLİM EDİLMESİ GEREKEN TÜM EVRAKLAR</w:t>
      </w:r>
    </w:p>
    <w:p w:rsidR="00436988" w:rsidRDefault="00436988" w:rsidP="00436988">
      <w:pPr>
        <w:rPr>
          <w:b/>
        </w:rPr>
      </w:pPr>
    </w:p>
    <w:p w:rsidR="00436988" w:rsidRPr="00436988" w:rsidRDefault="00436988" w:rsidP="00436988">
      <w:pPr>
        <w:rPr>
          <w:sz w:val="24"/>
        </w:rPr>
      </w:pPr>
      <w:r w:rsidRPr="00436988">
        <w:rPr>
          <w:sz w:val="24"/>
        </w:rPr>
        <w:t>-Tezin basılı halde 3 nüshası (iki nüsha enstitüye, bir tanesi kütüphaneye)</w:t>
      </w:r>
    </w:p>
    <w:p w:rsidR="00436988" w:rsidRPr="00436988" w:rsidRDefault="00436988" w:rsidP="00436988">
      <w:pPr>
        <w:rPr>
          <w:sz w:val="24"/>
        </w:rPr>
      </w:pPr>
      <w:r w:rsidRPr="00436988">
        <w:rPr>
          <w:sz w:val="24"/>
        </w:rPr>
        <w:t>-Tezlerin dijital kopyalarının </w:t>
      </w:r>
      <w:r w:rsidRPr="00436988">
        <w:rPr>
          <w:b/>
          <w:bCs/>
          <w:sz w:val="24"/>
        </w:rPr>
        <w:t>CD ortamında teslim edilmesine gerek bulunmamaktadır</w:t>
      </w:r>
      <w:r w:rsidRPr="00436988">
        <w:rPr>
          <w:sz w:val="24"/>
        </w:rPr>
        <w:t>. Öğrencilerin tezlerini </w:t>
      </w:r>
      <w:r w:rsidRPr="00436988">
        <w:rPr>
          <w:b/>
          <w:bCs/>
          <w:sz w:val="24"/>
        </w:rPr>
        <w:t>PDF formatında</w:t>
      </w:r>
      <w:r w:rsidR="004700DE">
        <w:rPr>
          <w:sz w:val="24"/>
        </w:rPr>
        <w:t xml:space="preserve"> kurumsal e-posta adresleri </w:t>
      </w:r>
      <w:r w:rsidRPr="00436988">
        <w:rPr>
          <w:sz w:val="24"/>
        </w:rPr>
        <w:t>üzerinden</w:t>
      </w:r>
      <w:r w:rsidR="004700DE">
        <w:rPr>
          <w:sz w:val="24"/>
        </w:rPr>
        <w:t xml:space="preserve"> </w:t>
      </w:r>
      <w:hyperlink r:id="rId4" w:history="1">
        <w:r w:rsidR="004700DE" w:rsidRPr="00AD5465">
          <w:rPr>
            <w:rStyle w:val="Kpr"/>
            <w:sz w:val="24"/>
          </w:rPr>
          <w:t>sbe@tau.edu.tr</w:t>
        </w:r>
      </w:hyperlink>
      <w:r w:rsidR="004700DE">
        <w:rPr>
          <w:sz w:val="24"/>
        </w:rPr>
        <w:t xml:space="preserve"> ve</w:t>
      </w:r>
      <w:r w:rsidRPr="00436988">
        <w:rPr>
          <w:sz w:val="24"/>
        </w:rPr>
        <w:t> </w:t>
      </w:r>
      <w:hyperlink r:id="rId5" w:tgtFrame="_blank" w:history="1">
        <w:r w:rsidRPr="00436988">
          <w:rPr>
            <w:rStyle w:val="Kpr"/>
            <w:b/>
            <w:bCs/>
            <w:sz w:val="24"/>
          </w:rPr>
          <w:t>kutuphane@tau.edu.tr</w:t>
        </w:r>
      </w:hyperlink>
      <w:r w:rsidR="004700DE">
        <w:rPr>
          <w:sz w:val="24"/>
        </w:rPr>
        <w:t> adreslerine</w:t>
      </w:r>
      <w:bookmarkStart w:id="0" w:name="_GoBack"/>
      <w:bookmarkEnd w:id="0"/>
      <w:r w:rsidRPr="00436988">
        <w:rPr>
          <w:sz w:val="24"/>
        </w:rPr>
        <w:t xml:space="preserve"> göndermeleri yeterlidir.</w:t>
      </w:r>
    </w:p>
    <w:p w:rsidR="00436988" w:rsidRPr="00436988" w:rsidRDefault="00436988" w:rsidP="00436988">
      <w:pPr>
        <w:rPr>
          <w:sz w:val="24"/>
        </w:rPr>
      </w:pPr>
      <w:r w:rsidRPr="00436988">
        <w:rPr>
          <w:sz w:val="24"/>
        </w:rPr>
        <w:t>-Jüri Üyelerine Tez Teslim Formu</w:t>
      </w:r>
    </w:p>
    <w:p w:rsidR="00436988" w:rsidRPr="00436988" w:rsidRDefault="00436988" w:rsidP="00436988">
      <w:pPr>
        <w:rPr>
          <w:sz w:val="24"/>
        </w:rPr>
      </w:pPr>
      <w:r w:rsidRPr="00436988">
        <w:rPr>
          <w:sz w:val="24"/>
        </w:rPr>
        <w:t>-Mezuniyet Beyan Formu</w:t>
      </w:r>
    </w:p>
    <w:p w:rsidR="00436988" w:rsidRPr="00436988" w:rsidRDefault="00436988" w:rsidP="00436988">
      <w:pPr>
        <w:rPr>
          <w:sz w:val="24"/>
        </w:rPr>
      </w:pPr>
      <w:r w:rsidRPr="00436988">
        <w:rPr>
          <w:sz w:val="24"/>
        </w:rPr>
        <w:t>-Öğrenci İlişik Kesme Formu (Bu form için ilgili birimlerden şahsen imza almanız gerek)</w:t>
      </w:r>
    </w:p>
    <w:p w:rsidR="00436988" w:rsidRPr="00436988" w:rsidRDefault="00436988" w:rsidP="00436988">
      <w:pPr>
        <w:rPr>
          <w:sz w:val="24"/>
        </w:rPr>
      </w:pPr>
      <w:r w:rsidRPr="00436988">
        <w:rPr>
          <w:sz w:val="24"/>
        </w:rPr>
        <w:t>-Tez Savunma Sınavı Tutanağı</w:t>
      </w:r>
    </w:p>
    <w:p w:rsidR="00436988" w:rsidRPr="00436988" w:rsidRDefault="00436988" w:rsidP="00436988">
      <w:pPr>
        <w:rPr>
          <w:sz w:val="24"/>
        </w:rPr>
      </w:pPr>
      <w:r w:rsidRPr="00436988">
        <w:rPr>
          <w:sz w:val="24"/>
        </w:rPr>
        <w:t>-Tez Veri Giriş Formu</w:t>
      </w:r>
    </w:p>
    <w:p w:rsidR="00436988" w:rsidRPr="00436988" w:rsidRDefault="00436988" w:rsidP="00436988">
      <w:pPr>
        <w:rPr>
          <w:sz w:val="24"/>
        </w:rPr>
      </w:pPr>
      <w:r w:rsidRPr="00436988">
        <w:rPr>
          <w:sz w:val="24"/>
        </w:rPr>
        <w:t>- Kütüphaneye Tez Teslim Formu (2 nüsha, 1 adet Kütüphaneye 1 adet Enstitüye)</w:t>
      </w:r>
    </w:p>
    <w:p w:rsidR="00436988" w:rsidRPr="00436988" w:rsidRDefault="00436988" w:rsidP="00436988">
      <w:pPr>
        <w:rPr>
          <w:sz w:val="24"/>
        </w:rPr>
      </w:pPr>
      <w:r w:rsidRPr="00436988">
        <w:rPr>
          <w:sz w:val="24"/>
        </w:rPr>
        <w:t>- Öğrenci Kimlik Kartı</w:t>
      </w:r>
    </w:p>
    <w:p w:rsidR="00436988" w:rsidRPr="00436988" w:rsidRDefault="00436988" w:rsidP="00436988">
      <w:pPr>
        <w:rPr>
          <w:sz w:val="24"/>
        </w:rPr>
      </w:pPr>
    </w:p>
    <w:p w:rsidR="00436988" w:rsidRPr="00436988" w:rsidRDefault="00436988" w:rsidP="00436988">
      <w:pPr>
        <w:rPr>
          <w:sz w:val="24"/>
        </w:rPr>
      </w:pPr>
    </w:p>
    <w:p w:rsidR="00436988" w:rsidRPr="00436988" w:rsidRDefault="00436988" w:rsidP="00436988">
      <w:pPr>
        <w:rPr>
          <w:sz w:val="24"/>
        </w:rPr>
      </w:pPr>
      <w:r w:rsidRPr="00436988">
        <w:rPr>
          <w:sz w:val="24"/>
        </w:rPr>
        <w:t xml:space="preserve">Tez Veri Giriş formu hariç tüm evraklar web sayfamızda mevcuttur. Tez Veri Giriş formunu tez.yok.gov.tr adresi üzerinden tezinize ilişkin gerekli bilgileri doldurarak çıktı almalısınız. </w:t>
      </w:r>
    </w:p>
    <w:p w:rsidR="00436988" w:rsidRPr="00436988" w:rsidRDefault="00436988" w:rsidP="00436988">
      <w:pPr>
        <w:rPr>
          <w:sz w:val="24"/>
        </w:rPr>
      </w:pPr>
      <w:r w:rsidRPr="00436988">
        <w:rPr>
          <w:sz w:val="24"/>
        </w:rPr>
        <w:t xml:space="preserve">Tüm evraklar eksiksiz bir şekilde teslim edildikten sonra Yönetim Kurulu takvimine göre mezuniyet işlemi gerçekleştirilir. Diploma ve mezuniyet transkriptinin basımı ise mezuniyet sonrası başlatılır. Diplomanızı yine şahsen veya </w:t>
      </w:r>
      <w:proofErr w:type="gramStart"/>
      <w:r w:rsidRPr="00436988">
        <w:rPr>
          <w:sz w:val="24"/>
        </w:rPr>
        <w:t>vekaletname</w:t>
      </w:r>
      <w:proofErr w:type="gramEnd"/>
      <w:r w:rsidRPr="00436988">
        <w:rPr>
          <w:sz w:val="24"/>
        </w:rPr>
        <w:t xml:space="preserve"> ile teslim alabilirsiniz.</w:t>
      </w:r>
    </w:p>
    <w:sectPr w:rsidR="00436988" w:rsidRPr="004369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55D"/>
    <w:rsid w:val="00436988"/>
    <w:rsid w:val="004700DE"/>
    <w:rsid w:val="0054055D"/>
    <w:rsid w:val="00F532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4DCBC4-933F-4A1F-9D77-13EC04AD6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369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641994">
      <w:bodyDiv w:val="1"/>
      <w:marLeft w:val="0"/>
      <w:marRight w:val="0"/>
      <w:marTop w:val="0"/>
      <w:marBottom w:val="0"/>
      <w:divBdr>
        <w:top w:val="none" w:sz="0" w:space="0" w:color="auto"/>
        <w:left w:val="none" w:sz="0" w:space="0" w:color="auto"/>
        <w:bottom w:val="none" w:sz="0" w:space="0" w:color="auto"/>
        <w:right w:val="none" w:sz="0" w:space="0" w:color="auto"/>
      </w:divBdr>
      <w:divsChild>
        <w:div w:id="1882548173">
          <w:marLeft w:val="0"/>
          <w:marRight w:val="0"/>
          <w:marTop w:val="0"/>
          <w:marBottom w:val="0"/>
          <w:divBdr>
            <w:top w:val="none" w:sz="0" w:space="0" w:color="auto"/>
            <w:left w:val="none" w:sz="0" w:space="0" w:color="auto"/>
            <w:bottom w:val="none" w:sz="0" w:space="0" w:color="auto"/>
            <w:right w:val="none" w:sz="0" w:space="0" w:color="auto"/>
          </w:divBdr>
        </w:div>
        <w:div w:id="1567715435">
          <w:marLeft w:val="0"/>
          <w:marRight w:val="0"/>
          <w:marTop w:val="0"/>
          <w:marBottom w:val="0"/>
          <w:divBdr>
            <w:top w:val="none" w:sz="0" w:space="0" w:color="auto"/>
            <w:left w:val="none" w:sz="0" w:space="0" w:color="auto"/>
            <w:bottom w:val="none" w:sz="0" w:space="0" w:color="auto"/>
            <w:right w:val="none" w:sz="0" w:space="0" w:color="auto"/>
          </w:divBdr>
        </w:div>
        <w:div w:id="1434284999">
          <w:marLeft w:val="0"/>
          <w:marRight w:val="0"/>
          <w:marTop w:val="0"/>
          <w:marBottom w:val="0"/>
          <w:divBdr>
            <w:top w:val="none" w:sz="0" w:space="0" w:color="auto"/>
            <w:left w:val="none" w:sz="0" w:space="0" w:color="auto"/>
            <w:bottom w:val="none" w:sz="0" w:space="0" w:color="auto"/>
            <w:right w:val="none" w:sz="0" w:space="0" w:color="auto"/>
          </w:divBdr>
        </w:div>
        <w:div w:id="1216234986">
          <w:marLeft w:val="0"/>
          <w:marRight w:val="0"/>
          <w:marTop w:val="0"/>
          <w:marBottom w:val="0"/>
          <w:divBdr>
            <w:top w:val="none" w:sz="0" w:space="0" w:color="auto"/>
            <w:left w:val="none" w:sz="0" w:space="0" w:color="auto"/>
            <w:bottom w:val="none" w:sz="0" w:space="0" w:color="auto"/>
            <w:right w:val="none" w:sz="0" w:space="0" w:color="auto"/>
          </w:divBdr>
        </w:div>
        <w:div w:id="1227259507">
          <w:marLeft w:val="0"/>
          <w:marRight w:val="0"/>
          <w:marTop w:val="0"/>
          <w:marBottom w:val="0"/>
          <w:divBdr>
            <w:top w:val="none" w:sz="0" w:space="0" w:color="auto"/>
            <w:left w:val="none" w:sz="0" w:space="0" w:color="auto"/>
            <w:bottom w:val="none" w:sz="0" w:space="0" w:color="auto"/>
            <w:right w:val="none" w:sz="0" w:space="0" w:color="auto"/>
          </w:divBdr>
        </w:div>
        <w:div w:id="661277697">
          <w:marLeft w:val="0"/>
          <w:marRight w:val="0"/>
          <w:marTop w:val="0"/>
          <w:marBottom w:val="0"/>
          <w:divBdr>
            <w:top w:val="none" w:sz="0" w:space="0" w:color="auto"/>
            <w:left w:val="none" w:sz="0" w:space="0" w:color="auto"/>
            <w:bottom w:val="none" w:sz="0" w:space="0" w:color="auto"/>
            <w:right w:val="none" w:sz="0" w:space="0" w:color="auto"/>
          </w:divBdr>
        </w:div>
        <w:div w:id="1532305773">
          <w:marLeft w:val="0"/>
          <w:marRight w:val="0"/>
          <w:marTop w:val="0"/>
          <w:marBottom w:val="0"/>
          <w:divBdr>
            <w:top w:val="none" w:sz="0" w:space="0" w:color="auto"/>
            <w:left w:val="none" w:sz="0" w:space="0" w:color="auto"/>
            <w:bottom w:val="none" w:sz="0" w:space="0" w:color="auto"/>
            <w:right w:val="none" w:sz="0" w:space="0" w:color="auto"/>
          </w:divBdr>
        </w:div>
        <w:div w:id="1879194943">
          <w:marLeft w:val="0"/>
          <w:marRight w:val="0"/>
          <w:marTop w:val="0"/>
          <w:marBottom w:val="0"/>
          <w:divBdr>
            <w:top w:val="none" w:sz="0" w:space="0" w:color="auto"/>
            <w:left w:val="none" w:sz="0" w:space="0" w:color="auto"/>
            <w:bottom w:val="none" w:sz="0" w:space="0" w:color="auto"/>
            <w:right w:val="none" w:sz="0" w:space="0" w:color="auto"/>
          </w:divBdr>
        </w:div>
        <w:div w:id="1081759497">
          <w:marLeft w:val="0"/>
          <w:marRight w:val="0"/>
          <w:marTop w:val="0"/>
          <w:marBottom w:val="0"/>
          <w:divBdr>
            <w:top w:val="none" w:sz="0" w:space="0" w:color="auto"/>
            <w:left w:val="none" w:sz="0" w:space="0" w:color="auto"/>
            <w:bottom w:val="none" w:sz="0" w:space="0" w:color="auto"/>
            <w:right w:val="none" w:sz="0" w:space="0" w:color="auto"/>
          </w:divBdr>
        </w:div>
      </w:divsChild>
    </w:div>
    <w:div w:id="652299786">
      <w:bodyDiv w:val="1"/>
      <w:marLeft w:val="0"/>
      <w:marRight w:val="0"/>
      <w:marTop w:val="0"/>
      <w:marBottom w:val="0"/>
      <w:divBdr>
        <w:top w:val="none" w:sz="0" w:space="0" w:color="auto"/>
        <w:left w:val="none" w:sz="0" w:space="0" w:color="auto"/>
        <w:bottom w:val="none" w:sz="0" w:space="0" w:color="auto"/>
        <w:right w:val="none" w:sz="0" w:space="0" w:color="auto"/>
      </w:divBdr>
      <w:divsChild>
        <w:div w:id="1876503992">
          <w:marLeft w:val="0"/>
          <w:marRight w:val="0"/>
          <w:marTop w:val="0"/>
          <w:marBottom w:val="0"/>
          <w:divBdr>
            <w:top w:val="none" w:sz="0" w:space="0" w:color="auto"/>
            <w:left w:val="none" w:sz="0" w:space="0" w:color="auto"/>
            <w:bottom w:val="none" w:sz="0" w:space="0" w:color="auto"/>
            <w:right w:val="none" w:sz="0" w:space="0" w:color="auto"/>
          </w:divBdr>
        </w:div>
        <w:div w:id="1983382929">
          <w:marLeft w:val="0"/>
          <w:marRight w:val="0"/>
          <w:marTop w:val="0"/>
          <w:marBottom w:val="0"/>
          <w:divBdr>
            <w:top w:val="none" w:sz="0" w:space="0" w:color="auto"/>
            <w:left w:val="none" w:sz="0" w:space="0" w:color="auto"/>
            <w:bottom w:val="none" w:sz="0" w:space="0" w:color="auto"/>
            <w:right w:val="none" w:sz="0" w:space="0" w:color="auto"/>
          </w:divBdr>
        </w:div>
        <w:div w:id="379130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utuphane@tau.edu.tr" TargetMode="External"/><Relationship Id="rId4" Type="http://schemas.openxmlformats.org/officeDocument/2006/relationships/hyperlink" Target="mailto:sbe@ta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Ersel KARATAŞ</dc:creator>
  <cp:keywords/>
  <dc:description/>
  <cp:lastModifiedBy>Ersel KARATAŞ</cp:lastModifiedBy>
  <cp:revision>3</cp:revision>
  <dcterms:created xsi:type="dcterms:W3CDTF">2025-09-18T08:49:00Z</dcterms:created>
  <dcterms:modified xsi:type="dcterms:W3CDTF">2025-09-18T10:22:00Z</dcterms:modified>
</cp:coreProperties>
</file>