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E7327" w14:textId="77777777" w:rsidR="00045F86" w:rsidRDefault="00045F86" w:rsidP="00045F86">
      <w:pPr>
        <w:spacing w:line="360" w:lineRule="auto"/>
        <w:jc w:val="center"/>
        <w:rPr>
          <w:b/>
          <w:bCs/>
          <w:u w:val="single"/>
        </w:rPr>
      </w:pPr>
    </w:p>
    <w:p w14:paraId="65D46227" w14:textId="77777777" w:rsidR="00045F86" w:rsidRDefault="00045F86" w:rsidP="00045F86">
      <w:pPr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TEZ İZLEME KOMİTESİ ÖNERİ FORMU</w:t>
      </w:r>
    </w:p>
    <w:p w14:paraId="1FC65AD8" w14:textId="77777777" w:rsidR="00045F86" w:rsidRDefault="00045F86" w:rsidP="00045F86">
      <w:pPr>
        <w:spacing w:line="360" w:lineRule="auto"/>
        <w:jc w:val="both"/>
        <w:rPr>
          <w:bCs/>
          <w:sz w:val="22"/>
          <w:szCs w:val="22"/>
        </w:rPr>
      </w:pPr>
    </w:p>
    <w:p w14:paraId="1797E0CB" w14:textId="77777777" w:rsidR="00045F86" w:rsidRDefault="00045F86" w:rsidP="00045F86">
      <w:pPr>
        <w:spacing w:line="360" w:lineRule="auto"/>
        <w:jc w:val="both"/>
        <w:rPr>
          <w:bCs/>
          <w:sz w:val="22"/>
          <w:szCs w:val="22"/>
        </w:rPr>
      </w:pPr>
    </w:p>
    <w:p w14:paraId="38979ACC" w14:textId="22345E90" w:rsidR="00045F86" w:rsidRPr="003B033C" w:rsidRDefault="006A07A7" w:rsidP="00045F86">
      <w:pPr>
        <w:spacing w:line="360" w:lineRule="auto"/>
        <w:jc w:val="center"/>
        <w:rPr>
          <w:b/>
          <w:bCs/>
        </w:rPr>
      </w:pPr>
      <w:r w:rsidRPr="003B033C">
        <w:rPr>
          <w:b/>
          <w:bCs/>
        </w:rPr>
        <w:t>SOSYAL BİLİMLER</w:t>
      </w:r>
      <w:r w:rsidR="00045F86" w:rsidRPr="003B033C">
        <w:rPr>
          <w:b/>
          <w:bCs/>
        </w:rPr>
        <w:t xml:space="preserve"> ENSTİTÜSÜ M</w:t>
      </w:r>
      <w:r w:rsidRPr="003B033C">
        <w:rPr>
          <w:b/>
          <w:bCs/>
        </w:rPr>
        <w:t>ÜDÜRLÜĞÜ</w:t>
      </w:r>
      <w:r w:rsidR="00626C38">
        <w:rPr>
          <w:b/>
          <w:bCs/>
        </w:rPr>
        <w:t>’</w:t>
      </w:r>
      <w:r w:rsidR="00045F86" w:rsidRPr="003B033C">
        <w:rPr>
          <w:b/>
          <w:bCs/>
        </w:rPr>
        <w:t>NE</w:t>
      </w:r>
    </w:p>
    <w:p w14:paraId="2B1A4FCA" w14:textId="77777777" w:rsidR="00045F86" w:rsidRDefault="00045F86" w:rsidP="00045F86">
      <w:pPr>
        <w:spacing w:line="360" w:lineRule="auto"/>
        <w:jc w:val="center"/>
        <w:rPr>
          <w:b/>
          <w:bCs/>
          <w:sz w:val="22"/>
          <w:szCs w:val="22"/>
        </w:rPr>
      </w:pPr>
    </w:p>
    <w:p w14:paraId="2B73BD65" w14:textId="6F88324D" w:rsidR="00045F86" w:rsidRDefault="00045F86" w:rsidP="00045F86">
      <w:pPr>
        <w:spacing w:line="360" w:lineRule="auto"/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Yeterlik </w:t>
      </w:r>
      <w:r w:rsidR="000B0CDD">
        <w:rPr>
          <w:bCs/>
          <w:sz w:val="22"/>
          <w:szCs w:val="22"/>
        </w:rPr>
        <w:t>s</w:t>
      </w:r>
      <w:r>
        <w:rPr>
          <w:bCs/>
          <w:sz w:val="22"/>
          <w:szCs w:val="22"/>
        </w:rPr>
        <w:t xml:space="preserve">ınavını başarmış olan Anabilim Dalımız </w:t>
      </w:r>
      <w:proofErr w:type="gramStart"/>
      <w:r>
        <w:rPr>
          <w:bCs/>
          <w:sz w:val="22"/>
          <w:szCs w:val="22"/>
        </w:rPr>
        <w:t>…………………………….…</w:t>
      </w:r>
      <w:proofErr w:type="gramEnd"/>
      <w:r>
        <w:rPr>
          <w:bCs/>
          <w:sz w:val="22"/>
          <w:szCs w:val="22"/>
        </w:rPr>
        <w:t xml:space="preserve"> numaralı Doktora Programı öğrencisi </w:t>
      </w:r>
      <w:proofErr w:type="gramStart"/>
      <w:r>
        <w:rPr>
          <w:bCs/>
          <w:sz w:val="22"/>
          <w:szCs w:val="22"/>
        </w:rPr>
        <w:t>…</w:t>
      </w:r>
      <w:r w:rsidR="00605A0A">
        <w:rPr>
          <w:bCs/>
          <w:sz w:val="22"/>
          <w:szCs w:val="22"/>
        </w:rPr>
        <w:t>………………………………………………………………..……...</w:t>
      </w:r>
      <w:proofErr w:type="gramEnd"/>
      <w:r>
        <w:rPr>
          <w:bCs/>
          <w:sz w:val="22"/>
          <w:szCs w:val="22"/>
        </w:rPr>
        <w:t xml:space="preserve"> </w:t>
      </w:r>
      <w:proofErr w:type="gramStart"/>
      <w:r w:rsidR="00626C38">
        <w:rPr>
          <w:bCs/>
          <w:sz w:val="22"/>
          <w:szCs w:val="22"/>
        </w:rPr>
        <w:t>t</w:t>
      </w:r>
      <w:r>
        <w:rPr>
          <w:bCs/>
          <w:sz w:val="22"/>
          <w:szCs w:val="22"/>
        </w:rPr>
        <w:t>ez</w:t>
      </w:r>
      <w:proofErr w:type="gramEnd"/>
      <w:r>
        <w:rPr>
          <w:bCs/>
          <w:sz w:val="22"/>
          <w:szCs w:val="22"/>
        </w:rPr>
        <w:t xml:space="preserve"> </w:t>
      </w:r>
      <w:r w:rsidR="00626C38">
        <w:rPr>
          <w:bCs/>
          <w:sz w:val="22"/>
          <w:szCs w:val="22"/>
        </w:rPr>
        <w:t>ö</w:t>
      </w:r>
      <w:r>
        <w:rPr>
          <w:bCs/>
          <w:sz w:val="22"/>
          <w:szCs w:val="22"/>
        </w:rPr>
        <w:t xml:space="preserve">nerisi </w:t>
      </w:r>
      <w:r w:rsidR="00626C38">
        <w:rPr>
          <w:bCs/>
          <w:sz w:val="22"/>
          <w:szCs w:val="22"/>
        </w:rPr>
        <w:t>s</w:t>
      </w:r>
      <w:r>
        <w:rPr>
          <w:bCs/>
          <w:sz w:val="22"/>
          <w:szCs w:val="22"/>
        </w:rPr>
        <w:t xml:space="preserve">avunma </w:t>
      </w:r>
      <w:r w:rsidR="00626C38">
        <w:rPr>
          <w:bCs/>
          <w:sz w:val="22"/>
          <w:szCs w:val="22"/>
        </w:rPr>
        <w:t>s</w:t>
      </w:r>
      <w:r>
        <w:rPr>
          <w:bCs/>
          <w:sz w:val="22"/>
          <w:szCs w:val="22"/>
        </w:rPr>
        <w:t>ınavını yapmak ve tez çalışmasını izlemek üzere aşağıdaki öğretim ü</w:t>
      </w:r>
      <w:r w:rsidR="0041278C">
        <w:rPr>
          <w:bCs/>
          <w:sz w:val="22"/>
          <w:szCs w:val="22"/>
        </w:rPr>
        <w:t>yelerinin “Tez İzleme Komitesi Ü</w:t>
      </w:r>
      <w:r>
        <w:rPr>
          <w:bCs/>
          <w:sz w:val="22"/>
          <w:szCs w:val="22"/>
        </w:rPr>
        <w:t>yesi” olarak önerilmesi uygun bulunmuştur.</w:t>
      </w:r>
    </w:p>
    <w:p w14:paraId="12358A56" w14:textId="21795818" w:rsidR="009C3F42" w:rsidRDefault="009C3F42" w:rsidP="00045F86">
      <w:pPr>
        <w:spacing w:line="360" w:lineRule="auto"/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Bilgileriniz</w:t>
      </w:r>
      <w:r w:rsidR="00A9481A">
        <w:rPr>
          <w:bCs/>
          <w:sz w:val="22"/>
          <w:szCs w:val="22"/>
        </w:rPr>
        <w:t>i</w:t>
      </w:r>
      <w:r>
        <w:rPr>
          <w:bCs/>
          <w:sz w:val="22"/>
          <w:szCs w:val="22"/>
        </w:rPr>
        <w:t xml:space="preserve"> ve gereğini arz ederim.</w:t>
      </w:r>
    </w:p>
    <w:p w14:paraId="2B08B306" w14:textId="77777777" w:rsidR="00045F86" w:rsidRDefault="00045F86" w:rsidP="00045F86">
      <w:pPr>
        <w:spacing w:line="360" w:lineRule="auto"/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sz w:val="22"/>
          <w:szCs w:val="22"/>
        </w:rPr>
        <w:t>...... / ...... / 20</w:t>
      </w:r>
      <w:proofErr w:type="gramStart"/>
      <w:r>
        <w:rPr>
          <w:sz w:val="22"/>
          <w:szCs w:val="22"/>
        </w:rPr>
        <w:t>…..</w:t>
      </w:r>
      <w:proofErr w:type="gramEnd"/>
    </w:p>
    <w:p w14:paraId="07C8C659" w14:textId="77777777" w:rsidR="00045F86" w:rsidRDefault="00045F86" w:rsidP="00045F86">
      <w:pPr>
        <w:spacing w:line="360" w:lineRule="auto"/>
        <w:ind w:left="6372" w:firstLine="708"/>
        <w:jc w:val="both"/>
        <w:rPr>
          <w:bCs/>
          <w:sz w:val="22"/>
          <w:szCs w:val="22"/>
        </w:rPr>
      </w:pPr>
      <w:bookmarkStart w:id="0" w:name="Text19"/>
    </w:p>
    <w:p w14:paraId="3C6DFDA7" w14:textId="77777777" w:rsidR="00045F86" w:rsidRDefault="00045F86" w:rsidP="00045F86">
      <w:pPr>
        <w:spacing w:line="360" w:lineRule="auto"/>
        <w:ind w:left="6372" w:firstLine="708"/>
        <w:jc w:val="both"/>
        <w:rPr>
          <w:bCs/>
          <w:sz w:val="22"/>
          <w:szCs w:val="22"/>
        </w:rPr>
      </w:pPr>
    </w:p>
    <w:p w14:paraId="62A8C7C8" w14:textId="77777777" w:rsidR="00045F86" w:rsidRDefault="00045F86" w:rsidP="00045F86">
      <w:pPr>
        <w:spacing w:line="360" w:lineRule="auto"/>
        <w:ind w:left="6372" w:firstLine="708"/>
        <w:jc w:val="both"/>
        <w:rPr>
          <w:bCs/>
          <w:sz w:val="22"/>
          <w:szCs w:val="22"/>
        </w:rPr>
      </w:pPr>
    </w:p>
    <w:p w14:paraId="000534E1" w14:textId="77777777" w:rsidR="00045F86" w:rsidRDefault="00045F86" w:rsidP="00045F86">
      <w:pPr>
        <w:spacing w:line="360" w:lineRule="auto"/>
        <w:ind w:left="6372"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Anabilim Dalı Başkanı</w:t>
      </w:r>
      <w:bookmarkEnd w:id="0"/>
    </w:p>
    <w:p w14:paraId="62CA3A75" w14:textId="56FEB586" w:rsidR="009C3F42" w:rsidRPr="00966171" w:rsidRDefault="00966171" w:rsidP="00966171">
      <w:pPr>
        <w:spacing w:line="360" w:lineRule="auto"/>
        <w:ind w:left="7080"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(İmza</w:t>
      </w:r>
      <w:r w:rsidR="000B0CDD">
        <w:rPr>
          <w:bCs/>
          <w:sz w:val="22"/>
          <w:szCs w:val="22"/>
        </w:rPr>
        <w:t>)</w:t>
      </w:r>
    </w:p>
    <w:p w14:paraId="0331867B" w14:textId="77777777" w:rsidR="009C3F42" w:rsidRDefault="009C3F42" w:rsidP="00045F86">
      <w:pPr>
        <w:spacing w:line="360" w:lineRule="auto"/>
        <w:rPr>
          <w:b/>
          <w:bCs/>
          <w:sz w:val="22"/>
          <w:szCs w:val="22"/>
          <w:u w:val="single"/>
        </w:rPr>
      </w:pPr>
    </w:p>
    <w:p w14:paraId="1E00D435" w14:textId="77777777" w:rsidR="00311935" w:rsidRDefault="00311935" w:rsidP="00045F86">
      <w:pPr>
        <w:spacing w:line="360" w:lineRule="auto"/>
        <w:rPr>
          <w:b/>
          <w:bCs/>
          <w:sz w:val="22"/>
          <w:szCs w:val="22"/>
          <w:u w:val="single"/>
        </w:rPr>
      </w:pPr>
    </w:p>
    <w:p w14:paraId="20D9BF96" w14:textId="77777777" w:rsidR="00311935" w:rsidRDefault="00311935" w:rsidP="00045F86">
      <w:pPr>
        <w:spacing w:line="360" w:lineRule="auto"/>
        <w:rPr>
          <w:b/>
          <w:bCs/>
          <w:sz w:val="22"/>
          <w:szCs w:val="22"/>
          <w:u w:val="single"/>
        </w:rPr>
      </w:pPr>
    </w:p>
    <w:p w14:paraId="5C97AF2A" w14:textId="77777777" w:rsidR="00045F86" w:rsidRDefault="00045F86" w:rsidP="00045F86">
      <w:pPr>
        <w:spacing w:line="360" w:lineRule="auto"/>
        <w:rPr>
          <w:b/>
          <w:bCs/>
          <w:sz w:val="22"/>
          <w:szCs w:val="22"/>
          <w:u w:val="single"/>
        </w:rPr>
      </w:pPr>
    </w:p>
    <w:p w14:paraId="4227B7A6" w14:textId="7EBBA460" w:rsidR="00045F86" w:rsidRDefault="00045F86" w:rsidP="00045F86">
      <w:pPr>
        <w:spacing w:line="360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Önerilen Üyeler:</w:t>
      </w:r>
    </w:p>
    <w:p w14:paraId="08BD2989" w14:textId="5AAE07F7" w:rsidR="00045F86" w:rsidRDefault="00045F86" w:rsidP="00045F86">
      <w:p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(</w:t>
      </w:r>
      <w:r w:rsidR="00376404">
        <w:rPr>
          <w:bCs/>
          <w:sz w:val="22"/>
          <w:szCs w:val="22"/>
        </w:rPr>
        <w:t>U</w:t>
      </w:r>
      <w:r>
        <w:rPr>
          <w:bCs/>
          <w:sz w:val="22"/>
          <w:szCs w:val="22"/>
        </w:rPr>
        <w:t>nvanı, Adı Soyadı, Kurumu)</w:t>
      </w:r>
    </w:p>
    <w:p w14:paraId="5BEF1228" w14:textId="77777777" w:rsidR="00045F86" w:rsidRDefault="00045F86" w:rsidP="00045F86">
      <w:pPr>
        <w:spacing w:line="360" w:lineRule="auto"/>
        <w:rPr>
          <w:bCs/>
          <w:sz w:val="22"/>
          <w:szCs w:val="22"/>
        </w:rPr>
      </w:pPr>
    </w:p>
    <w:p w14:paraId="7D987ADE" w14:textId="77777777" w:rsidR="00045F86" w:rsidRDefault="003B033C" w:rsidP="00045F86">
      <w:p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1.</w:t>
      </w:r>
    </w:p>
    <w:p w14:paraId="5DAE9DE4" w14:textId="77777777" w:rsidR="00045F86" w:rsidRDefault="003B033C" w:rsidP="00045F86">
      <w:p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2.</w:t>
      </w:r>
    </w:p>
    <w:p w14:paraId="0EEC2ECA" w14:textId="77777777" w:rsidR="00045F86" w:rsidRDefault="003B033C" w:rsidP="00045F86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 </w:t>
      </w:r>
    </w:p>
    <w:p w14:paraId="15CBB1A2" w14:textId="77777777" w:rsidR="00045F86" w:rsidRDefault="00045F86" w:rsidP="00045F86">
      <w:pPr>
        <w:spacing w:line="360" w:lineRule="auto"/>
        <w:jc w:val="both"/>
        <w:rPr>
          <w:sz w:val="22"/>
          <w:szCs w:val="22"/>
        </w:rPr>
      </w:pPr>
    </w:p>
    <w:p w14:paraId="426A5ACF" w14:textId="77777777" w:rsidR="00966171" w:rsidRDefault="00966171" w:rsidP="00045F86">
      <w:pPr>
        <w:spacing w:line="360" w:lineRule="auto"/>
        <w:jc w:val="both"/>
        <w:rPr>
          <w:sz w:val="22"/>
          <w:szCs w:val="22"/>
        </w:rPr>
      </w:pPr>
    </w:p>
    <w:p w14:paraId="52CDAF31" w14:textId="77777777" w:rsidR="00413E74" w:rsidRPr="00413E74" w:rsidRDefault="00413E74" w:rsidP="00413E74">
      <w:pPr>
        <w:spacing w:line="360" w:lineRule="auto"/>
        <w:jc w:val="both"/>
        <w:rPr>
          <w:b/>
          <w:sz w:val="22"/>
          <w:szCs w:val="22"/>
        </w:rPr>
      </w:pPr>
      <w:r w:rsidRPr="00413E74">
        <w:rPr>
          <w:b/>
          <w:sz w:val="22"/>
          <w:szCs w:val="22"/>
        </w:rPr>
        <w:t>Tez izleme komitesi</w:t>
      </w:r>
    </w:p>
    <w:p w14:paraId="4D1F1D66" w14:textId="48DC96E4" w:rsidR="00966171" w:rsidRDefault="00413E74" w:rsidP="00045F86">
      <w:pPr>
        <w:spacing w:line="360" w:lineRule="auto"/>
        <w:jc w:val="both"/>
        <w:rPr>
          <w:sz w:val="22"/>
          <w:szCs w:val="22"/>
        </w:rPr>
      </w:pPr>
      <w:r w:rsidRPr="00413E74">
        <w:rPr>
          <w:b/>
          <w:sz w:val="22"/>
          <w:szCs w:val="22"/>
        </w:rPr>
        <w:t>MADDE 47 –</w:t>
      </w:r>
      <w:r>
        <w:rPr>
          <w:b/>
          <w:sz w:val="22"/>
          <w:szCs w:val="22"/>
        </w:rPr>
        <w:t xml:space="preserve"> </w:t>
      </w:r>
      <w:r w:rsidRPr="00413E74">
        <w:rPr>
          <w:b/>
          <w:sz w:val="22"/>
          <w:szCs w:val="22"/>
        </w:rPr>
        <w:t xml:space="preserve">(2) </w:t>
      </w:r>
      <w:r w:rsidRPr="00413E74">
        <w:rPr>
          <w:sz w:val="22"/>
          <w:szCs w:val="22"/>
        </w:rPr>
        <w:t>Tez izleme komitesi üç öğretim üyesinden oluşur</w:t>
      </w:r>
      <w:r>
        <w:rPr>
          <w:sz w:val="22"/>
          <w:szCs w:val="22"/>
        </w:rPr>
        <w:t xml:space="preserve">. </w:t>
      </w:r>
      <w:r w:rsidRPr="00413E74">
        <w:rPr>
          <w:sz w:val="22"/>
          <w:szCs w:val="22"/>
        </w:rPr>
        <w:t>Komited</w:t>
      </w:r>
      <w:r>
        <w:rPr>
          <w:sz w:val="22"/>
          <w:szCs w:val="22"/>
        </w:rPr>
        <w:t xml:space="preserve">e tez danışmanından başka, biri </w:t>
      </w:r>
      <w:r w:rsidRPr="00413E74">
        <w:rPr>
          <w:sz w:val="22"/>
          <w:szCs w:val="22"/>
        </w:rPr>
        <w:t>Üniversite veya anabi</w:t>
      </w:r>
      <w:bookmarkStart w:id="1" w:name="_GoBack"/>
      <w:bookmarkEnd w:id="1"/>
      <w:r w:rsidRPr="00413E74">
        <w:rPr>
          <w:sz w:val="22"/>
          <w:szCs w:val="22"/>
        </w:rPr>
        <w:t>lim/</w:t>
      </w:r>
      <w:proofErr w:type="spellStart"/>
      <w:r w:rsidRPr="00413E74">
        <w:rPr>
          <w:sz w:val="22"/>
          <w:szCs w:val="22"/>
        </w:rPr>
        <w:t>anasanat</w:t>
      </w:r>
      <w:proofErr w:type="spellEnd"/>
      <w:r w:rsidRPr="00413E74">
        <w:rPr>
          <w:sz w:val="22"/>
          <w:szCs w:val="22"/>
        </w:rPr>
        <w:t xml:space="preserve"> dalı dışından, biri enstitü anabilim/</w:t>
      </w:r>
      <w:proofErr w:type="spellStart"/>
      <w:r w:rsidRPr="00413E74">
        <w:rPr>
          <w:sz w:val="22"/>
          <w:szCs w:val="22"/>
        </w:rPr>
        <w:t>anasanat</w:t>
      </w:r>
      <w:proofErr w:type="spellEnd"/>
      <w:r w:rsidRPr="00413E74">
        <w:rPr>
          <w:sz w:val="22"/>
          <w:szCs w:val="22"/>
        </w:rPr>
        <w:t xml:space="preserve"> dalı içinden olmak üzere iki üye daha yer alır.</w:t>
      </w:r>
    </w:p>
    <w:p w14:paraId="3DB7B4F6" w14:textId="77777777" w:rsidR="00966171" w:rsidRDefault="00966171" w:rsidP="00045F86">
      <w:pPr>
        <w:spacing w:line="360" w:lineRule="auto"/>
        <w:jc w:val="both"/>
        <w:rPr>
          <w:sz w:val="22"/>
          <w:szCs w:val="22"/>
        </w:rPr>
      </w:pPr>
    </w:p>
    <w:p w14:paraId="4BA61237" w14:textId="77777777" w:rsidR="00045F86" w:rsidRPr="00D67C57" w:rsidRDefault="00045F86" w:rsidP="00045F86">
      <w:pPr>
        <w:rPr>
          <w:szCs w:val="18"/>
        </w:rPr>
      </w:pPr>
    </w:p>
    <w:p w14:paraId="3D15A172" w14:textId="77777777" w:rsidR="003052E8" w:rsidRDefault="003052E8" w:rsidP="003052E8">
      <w:pPr>
        <w:pStyle w:val="Balk1"/>
        <w:rPr>
          <w:b w:val="0"/>
          <w:bCs w:val="0"/>
          <w:sz w:val="22"/>
          <w:szCs w:val="22"/>
          <w:u w:val="single"/>
        </w:rPr>
      </w:pPr>
    </w:p>
    <w:p w14:paraId="01DF679D" w14:textId="77777777" w:rsidR="00FF0511" w:rsidRPr="00FF0511" w:rsidRDefault="00FF0511" w:rsidP="00FF0511">
      <w:pPr>
        <w:rPr>
          <w:lang w:eastAsia="en-US"/>
        </w:rPr>
      </w:pPr>
    </w:p>
    <w:p w14:paraId="7296934D" w14:textId="77777777" w:rsidR="003052E8" w:rsidRPr="003052E8" w:rsidRDefault="003052E8" w:rsidP="003052E8">
      <w:pPr>
        <w:rPr>
          <w:lang w:eastAsia="en-US"/>
        </w:rPr>
      </w:pPr>
    </w:p>
    <w:sectPr w:rsidR="003052E8" w:rsidRPr="003052E8" w:rsidSect="00966171">
      <w:headerReference w:type="default" r:id="rId7"/>
      <w:pgSz w:w="11906" w:h="16838" w:code="9"/>
      <w:pgMar w:top="2381" w:right="1274" w:bottom="142" w:left="1418" w:header="567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75AF5" w14:textId="77777777" w:rsidR="00212E3A" w:rsidRDefault="00212E3A">
      <w:r>
        <w:separator/>
      </w:r>
    </w:p>
  </w:endnote>
  <w:endnote w:type="continuationSeparator" w:id="0">
    <w:p w14:paraId="6DEA1DB9" w14:textId="77777777" w:rsidR="00212E3A" w:rsidRDefault="0021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A8CB2" w14:textId="77777777" w:rsidR="00212E3A" w:rsidRDefault="00212E3A">
      <w:r>
        <w:separator/>
      </w:r>
    </w:p>
  </w:footnote>
  <w:footnote w:type="continuationSeparator" w:id="0">
    <w:p w14:paraId="41CC76DA" w14:textId="77777777" w:rsidR="00212E3A" w:rsidRDefault="00212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5D5E9" w14:textId="77777777" w:rsidR="003052E8" w:rsidRDefault="008C689D" w:rsidP="003052E8">
    <w:pPr>
      <w:pStyle w:val="stbilgi"/>
      <w:jc w:val="center"/>
      <w:rPr>
        <w:b/>
        <w:noProof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FCB8326" wp14:editId="5D730532">
              <wp:simplePos x="0" y="0"/>
              <wp:positionH relativeFrom="column">
                <wp:posOffset>4738371</wp:posOffset>
              </wp:positionH>
              <wp:positionV relativeFrom="paragraph">
                <wp:posOffset>125730</wp:posOffset>
              </wp:positionV>
              <wp:extent cx="1423670" cy="276225"/>
              <wp:effectExtent l="0" t="0" r="24130" b="1016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367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55B122" w14:textId="77777777" w:rsidR="003E3A19" w:rsidRDefault="003E3A19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373.1pt;margin-top:9.9pt;width:112.1pt;height:21.7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" strokecolor="white">
              <v:textbox style="mso-fit-shape-to-text:t">
                <w:txbxContent>
                  <w:p w:rsidR="003E3A19" w:rsidRDefault="003E3A1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9B3871" wp14:editId="7DD10264">
              <wp:simplePos x="0" y="0"/>
              <wp:positionH relativeFrom="column">
                <wp:posOffset>-433705</wp:posOffset>
              </wp:positionH>
              <wp:positionV relativeFrom="paragraph">
                <wp:posOffset>-57150</wp:posOffset>
              </wp:positionV>
              <wp:extent cx="1507490" cy="1386840"/>
              <wp:effectExtent l="13970" t="9525" r="12700" b="1397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7490" cy="1386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905D66" w14:textId="77777777" w:rsidR="009C3F42" w:rsidRDefault="009C3F42">
                          <w:pPr>
                            <w:rPr>
                              <w:noProof/>
                            </w:rPr>
                          </w:pPr>
                        </w:p>
                        <w:p w14:paraId="4F5BE78C" w14:textId="77777777" w:rsidR="009C3F42" w:rsidRDefault="009C3F42">
                          <w:pPr>
                            <w:rPr>
                              <w:noProof/>
                            </w:rPr>
                          </w:pPr>
                        </w:p>
                        <w:p w14:paraId="13CEC95E" w14:textId="77777777" w:rsidR="003052E8" w:rsidRDefault="009C3F4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F83C67" wp14:editId="6A321B2D">
                                <wp:extent cx="704215" cy="539750"/>
                                <wp:effectExtent l="0" t="0" r="635" b="0"/>
                                <wp:docPr id="1" name="Bild 1" descr="TAU_LOGO_small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7" name="Bild 1" descr="TAU_LOGO_small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4215" cy="539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Metin Kutusu 2" o:spid="_x0000_s1027" type="#_x0000_t202" style="position:absolute;left:0;text-align:left;margin-left:-34.15pt;margin-top:-4.5pt;width:118.7pt;height:109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" strokecolor="white">
              <v:textbox style="mso-fit-shape-to-text:t">
                <w:txbxContent>
                  <w:p w:rsidR="009C3F42" w:rsidRDefault="009C3F42">
                    <w:pPr>
                      <w:rPr>
                        <w:noProof/>
                      </w:rPr>
                    </w:pPr>
                  </w:p>
                  <w:p w:rsidR="009C3F42" w:rsidRDefault="009C3F42">
                    <w:pPr>
                      <w:rPr>
                        <w:noProof/>
                      </w:rPr>
                    </w:pPr>
                  </w:p>
                  <w:p w:rsidR="003052E8" w:rsidRDefault="009C3F42">
                    <w:r>
                      <w:rPr>
                        <w:noProof/>
                      </w:rPr>
                      <w:drawing>
                        <wp:inline distT="0" distB="0" distL="0" distR="0" wp14:anchorId="7F5B4ADF" wp14:editId="7B3F7069">
                          <wp:extent cx="704215" cy="539750"/>
                          <wp:effectExtent l="0" t="0" r="635" b="0"/>
                          <wp:docPr id="1" name="Bild 1" descr="TAU_LOGO_small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7" name="Bild 1" descr="TAU_LOGO_small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4215" cy="539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53C4CBF" w14:textId="77777777" w:rsidR="003052E8" w:rsidRPr="003052E8" w:rsidRDefault="003052E8" w:rsidP="009C3F42">
    <w:pPr>
      <w:pStyle w:val="stbilgi"/>
      <w:spacing w:line="276" w:lineRule="auto"/>
      <w:jc w:val="center"/>
      <w:rPr>
        <w:b/>
        <w:noProof/>
      </w:rPr>
    </w:pPr>
    <w:r w:rsidRPr="003052E8">
      <w:rPr>
        <w:b/>
        <w:noProof/>
      </w:rPr>
      <w:t>T.C.</w:t>
    </w:r>
  </w:p>
  <w:p w14:paraId="05591408" w14:textId="77777777" w:rsidR="003052E8" w:rsidRPr="003052E8" w:rsidRDefault="009C3F42" w:rsidP="009C3F42">
    <w:pPr>
      <w:pStyle w:val="stbilgi"/>
      <w:spacing w:line="276" w:lineRule="auto"/>
      <w:jc w:val="center"/>
      <w:rPr>
        <w:b/>
        <w:noProof/>
      </w:rPr>
    </w:pPr>
    <w:r>
      <w:rPr>
        <w:b/>
        <w:bCs/>
        <w:noProof/>
      </w:rPr>
      <w:t>TÜRK-ALMAN</w:t>
    </w:r>
    <w:r w:rsidR="003052E8" w:rsidRPr="003052E8">
      <w:rPr>
        <w:b/>
        <w:bCs/>
        <w:noProof/>
      </w:rPr>
      <w:t xml:space="preserve"> ÜNİVERSİTESİ</w:t>
    </w:r>
  </w:p>
  <w:p w14:paraId="456225D0" w14:textId="77777777" w:rsidR="003052E8" w:rsidRPr="003052E8" w:rsidRDefault="006A07A7" w:rsidP="009C3F42">
    <w:pPr>
      <w:pStyle w:val="stbilgi"/>
      <w:spacing w:line="276" w:lineRule="auto"/>
      <w:jc w:val="center"/>
      <w:rPr>
        <w:b/>
        <w:bCs/>
        <w:noProof/>
        <w:u w:val="single"/>
      </w:rPr>
    </w:pPr>
    <w:r>
      <w:rPr>
        <w:b/>
        <w:noProof/>
      </w:rPr>
      <w:t>SOSYAL BİLİMLER</w:t>
    </w:r>
    <w:r w:rsidR="003052E8" w:rsidRPr="003052E8">
      <w:rPr>
        <w:b/>
        <w:noProof/>
      </w:rPr>
      <w:t xml:space="preserve"> ENSTİTÜSÜ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A2E25"/>
    <w:multiLevelType w:val="hybridMultilevel"/>
    <w:tmpl w:val="2B48C788"/>
    <w:lvl w:ilvl="0" w:tplc="309A0E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195E9F"/>
    <w:multiLevelType w:val="hybridMultilevel"/>
    <w:tmpl w:val="179C04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B424B"/>
    <w:multiLevelType w:val="hybridMultilevel"/>
    <w:tmpl w:val="4AE23D3A"/>
    <w:lvl w:ilvl="0" w:tplc="68BC6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63"/>
    <w:rsid w:val="00035B50"/>
    <w:rsid w:val="00043B1F"/>
    <w:rsid w:val="00045F86"/>
    <w:rsid w:val="000B0CDD"/>
    <w:rsid w:val="000C1353"/>
    <w:rsid w:val="000F2BE9"/>
    <w:rsid w:val="00137E65"/>
    <w:rsid w:val="001411E4"/>
    <w:rsid w:val="00192957"/>
    <w:rsid w:val="00196331"/>
    <w:rsid w:val="001B3093"/>
    <w:rsid w:val="001C4EB2"/>
    <w:rsid w:val="001D4F38"/>
    <w:rsid w:val="001F5382"/>
    <w:rsid w:val="00212E3A"/>
    <w:rsid w:val="00232850"/>
    <w:rsid w:val="00251338"/>
    <w:rsid w:val="0026366D"/>
    <w:rsid w:val="00271C79"/>
    <w:rsid w:val="002A1123"/>
    <w:rsid w:val="002F72EC"/>
    <w:rsid w:val="003052E8"/>
    <w:rsid w:val="00311935"/>
    <w:rsid w:val="00325CA1"/>
    <w:rsid w:val="003652B0"/>
    <w:rsid w:val="00370BED"/>
    <w:rsid w:val="00375FDB"/>
    <w:rsid w:val="00376404"/>
    <w:rsid w:val="003A2BD4"/>
    <w:rsid w:val="003A57F8"/>
    <w:rsid w:val="003B033C"/>
    <w:rsid w:val="003B0ADD"/>
    <w:rsid w:val="003C2339"/>
    <w:rsid w:val="003E3A19"/>
    <w:rsid w:val="003F071E"/>
    <w:rsid w:val="0041278C"/>
    <w:rsid w:val="00413E74"/>
    <w:rsid w:val="00456D09"/>
    <w:rsid w:val="00482DC8"/>
    <w:rsid w:val="004A1EA0"/>
    <w:rsid w:val="004C26BA"/>
    <w:rsid w:val="00546F63"/>
    <w:rsid w:val="0056280D"/>
    <w:rsid w:val="005C41C5"/>
    <w:rsid w:val="005F5F25"/>
    <w:rsid w:val="00605A0A"/>
    <w:rsid w:val="006105BE"/>
    <w:rsid w:val="00626C38"/>
    <w:rsid w:val="00633FC6"/>
    <w:rsid w:val="006419AC"/>
    <w:rsid w:val="006A07A7"/>
    <w:rsid w:val="006A519A"/>
    <w:rsid w:val="006B3082"/>
    <w:rsid w:val="00707CDD"/>
    <w:rsid w:val="00753C82"/>
    <w:rsid w:val="00781C8D"/>
    <w:rsid w:val="007956CB"/>
    <w:rsid w:val="007A4CFC"/>
    <w:rsid w:val="007B53F2"/>
    <w:rsid w:val="00802D15"/>
    <w:rsid w:val="00806CF7"/>
    <w:rsid w:val="00834DDD"/>
    <w:rsid w:val="00834F24"/>
    <w:rsid w:val="00844C3A"/>
    <w:rsid w:val="00851C0F"/>
    <w:rsid w:val="00856C7C"/>
    <w:rsid w:val="008728F1"/>
    <w:rsid w:val="008A6850"/>
    <w:rsid w:val="008C2E99"/>
    <w:rsid w:val="008C4F37"/>
    <w:rsid w:val="008C689D"/>
    <w:rsid w:val="008D1ADD"/>
    <w:rsid w:val="00935A17"/>
    <w:rsid w:val="00956E85"/>
    <w:rsid w:val="00966171"/>
    <w:rsid w:val="009A238D"/>
    <w:rsid w:val="009A2E76"/>
    <w:rsid w:val="009B723E"/>
    <w:rsid w:val="009C0F97"/>
    <w:rsid w:val="009C306C"/>
    <w:rsid w:val="009C3F42"/>
    <w:rsid w:val="009D4E63"/>
    <w:rsid w:val="00A262F7"/>
    <w:rsid w:val="00A353C8"/>
    <w:rsid w:val="00A52DA5"/>
    <w:rsid w:val="00A9481A"/>
    <w:rsid w:val="00AB04C9"/>
    <w:rsid w:val="00AC544D"/>
    <w:rsid w:val="00AC5822"/>
    <w:rsid w:val="00AD1211"/>
    <w:rsid w:val="00AD2442"/>
    <w:rsid w:val="00AD7E24"/>
    <w:rsid w:val="00B5263A"/>
    <w:rsid w:val="00B668A6"/>
    <w:rsid w:val="00B80EA6"/>
    <w:rsid w:val="00B81EFE"/>
    <w:rsid w:val="00B850F2"/>
    <w:rsid w:val="00BB0DB8"/>
    <w:rsid w:val="00BB3E7A"/>
    <w:rsid w:val="00BE46EF"/>
    <w:rsid w:val="00C03CC2"/>
    <w:rsid w:val="00C13D58"/>
    <w:rsid w:val="00C22211"/>
    <w:rsid w:val="00C260CF"/>
    <w:rsid w:val="00C8412A"/>
    <w:rsid w:val="00CA43AD"/>
    <w:rsid w:val="00CA5904"/>
    <w:rsid w:val="00CA5974"/>
    <w:rsid w:val="00CD46D6"/>
    <w:rsid w:val="00D81CE1"/>
    <w:rsid w:val="00D900CF"/>
    <w:rsid w:val="00DC0947"/>
    <w:rsid w:val="00DD2450"/>
    <w:rsid w:val="00DF7A3C"/>
    <w:rsid w:val="00E026AA"/>
    <w:rsid w:val="00E057A6"/>
    <w:rsid w:val="00E05E0C"/>
    <w:rsid w:val="00E06BE2"/>
    <w:rsid w:val="00E11FC0"/>
    <w:rsid w:val="00E339AE"/>
    <w:rsid w:val="00E615EB"/>
    <w:rsid w:val="00E742EA"/>
    <w:rsid w:val="00EF11B6"/>
    <w:rsid w:val="00F07395"/>
    <w:rsid w:val="00F24A2F"/>
    <w:rsid w:val="00F40532"/>
    <w:rsid w:val="00F6052D"/>
    <w:rsid w:val="00F71CBE"/>
    <w:rsid w:val="00F77BB2"/>
    <w:rsid w:val="00FD1463"/>
    <w:rsid w:val="00FE26C9"/>
    <w:rsid w:val="00FE6B1C"/>
    <w:rsid w:val="00FF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D1A50E"/>
  <w15:docId w15:val="{C1847278-1BCB-4EC0-8DB3-3DD1ECCB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F86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FD1463"/>
    <w:pPr>
      <w:keepNext/>
      <w:spacing w:line="36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4">
    <w:name w:val="heading 4"/>
    <w:basedOn w:val="Normal"/>
    <w:next w:val="Normal"/>
    <w:link w:val="Balk4Char"/>
    <w:uiPriority w:val="9"/>
    <w:qFormat/>
    <w:rsid w:val="00FD14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272C9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alk4Char">
    <w:name w:val="Başlık 4 Char"/>
    <w:link w:val="Balk4"/>
    <w:uiPriority w:val="9"/>
    <w:semiHidden/>
    <w:rsid w:val="00272C9A"/>
    <w:rPr>
      <w:rFonts w:ascii="Calibri" w:eastAsia="Times New Roman" w:hAnsi="Calibri" w:cs="Times New Roman"/>
      <w:b/>
      <w:bCs/>
      <w:sz w:val="28"/>
      <w:szCs w:val="28"/>
    </w:rPr>
  </w:style>
  <w:style w:type="paragraph" w:styleId="KonuBal">
    <w:name w:val="Title"/>
    <w:basedOn w:val="Normal"/>
    <w:link w:val="KonuBalChar"/>
    <w:uiPriority w:val="99"/>
    <w:qFormat/>
    <w:rsid w:val="00FD146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uiPriority w:val="99"/>
    <w:rsid w:val="00272C9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tbilgi">
    <w:name w:val="header"/>
    <w:basedOn w:val="Normal"/>
    <w:link w:val="stbilgiChar"/>
    <w:uiPriority w:val="99"/>
    <w:rsid w:val="00FD146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272C9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FD146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rsid w:val="00272C9A"/>
    <w:rPr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E026AA"/>
  </w:style>
  <w:style w:type="character" w:customStyle="1" w:styleId="GvdeMetni2Char">
    <w:name w:val="Gövde Metni 2 Char"/>
    <w:link w:val="GvdeMetni2"/>
    <w:uiPriority w:val="99"/>
    <w:semiHidden/>
    <w:rsid w:val="00272C9A"/>
    <w:rPr>
      <w:sz w:val="24"/>
      <w:szCs w:val="24"/>
    </w:rPr>
  </w:style>
  <w:style w:type="paragraph" w:styleId="GvdeMetniGirintisi">
    <w:name w:val="Body Text Indent"/>
    <w:basedOn w:val="Normal"/>
    <w:link w:val="GvdeMetniGirintisiChar"/>
    <w:uiPriority w:val="99"/>
    <w:rsid w:val="00E026AA"/>
    <w:pPr>
      <w:ind w:left="720" w:hanging="720"/>
    </w:pPr>
  </w:style>
  <w:style w:type="character" w:customStyle="1" w:styleId="GvdeMetniGirintisiChar">
    <w:name w:val="Gövde Metni Girintisi Char"/>
    <w:link w:val="GvdeMetniGirintisi"/>
    <w:uiPriority w:val="99"/>
    <w:semiHidden/>
    <w:rsid w:val="00272C9A"/>
    <w:rPr>
      <w:sz w:val="24"/>
      <w:szCs w:val="24"/>
    </w:rPr>
  </w:style>
  <w:style w:type="paragraph" w:styleId="AralkYok">
    <w:name w:val="No Spacing"/>
    <w:link w:val="AralkYokChar"/>
    <w:uiPriority w:val="1"/>
    <w:qFormat/>
    <w:rsid w:val="00FE26C9"/>
    <w:rPr>
      <w:rFonts w:ascii="Calibri" w:hAnsi="Calibri"/>
      <w:sz w:val="22"/>
      <w:szCs w:val="22"/>
      <w:lang w:eastAsia="en-US"/>
    </w:rPr>
  </w:style>
  <w:style w:type="character" w:customStyle="1" w:styleId="AralkYokChar">
    <w:name w:val="Aralık Yok Char"/>
    <w:link w:val="AralkYok"/>
    <w:uiPriority w:val="1"/>
    <w:rsid w:val="00FE26C9"/>
    <w:rPr>
      <w:rFonts w:ascii="Calibri" w:hAnsi="Calibri"/>
      <w:sz w:val="22"/>
      <w:szCs w:val="22"/>
      <w:lang w:val="tr-TR" w:eastAsia="en-US"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26C9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FE26C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617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YÜKSEK LİSANS TEZ KONUSU ÖNERİ FORMU</vt:lpstr>
    </vt:vector>
  </TitlesOfParts>
  <Company>U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 TEZ KONUSU ÖNERİ FORMU</dc:title>
  <dc:creator>Biri</dc:creator>
  <cp:lastModifiedBy>Ersel KARATAŞ</cp:lastModifiedBy>
  <cp:revision>14</cp:revision>
  <cp:lastPrinted>2012-05-18T09:53:00Z</cp:lastPrinted>
  <dcterms:created xsi:type="dcterms:W3CDTF">2019-06-17T06:18:00Z</dcterms:created>
  <dcterms:modified xsi:type="dcterms:W3CDTF">2025-07-16T12:22:00Z</dcterms:modified>
</cp:coreProperties>
</file>