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0D" w:rsidRDefault="00680F0D">
      <w:pPr>
        <w:spacing w:after="0" w:line="240" w:lineRule="auto"/>
        <w:rPr>
          <w:rFonts w:ascii="Verdana" w:eastAsia="Verdana" w:hAnsi="Verdana" w:cs="Verdana"/>
          <w:b/>
          <w:color w:val="000000"/>
          <w:sz w:val="17"/>
          <w:szCs w:val="17"/>
        </w:rPr>
      </w:pPr>
    </w:p>
    <w:p w:rsidR="00680F0D" w:rsidRDefault="00680F0D">
      <w:pPr>
        <w:spacing w:after="0"/>
        <w:rPr>
          <w:rFonts w:ascii="Verdana" w:eastAsia="Verdana" w:hAnsi="Verdana" w:cs="Verdana"/>
          <w:b/>
          <w:color w:val="000000"/>
          <w:sz w:val="17"/>
          <w:szCs w:val="17"/>
        </w:rPr>
      </w:pPr>
    </w:p>
    <w:tbl>
      <w:tblPr>
        <w:tblStyle w:val="a"/>
        <w:tblpPr w:leftFromText="141" w:rightFromText="141" w:vertAnchor="page" w:horzAnchor="margin" w:tblpXSpec="center" w:tblpY="2556"/>
        <w:tblW w:w="10490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174"/>
        <w:gridCol w:w="102"/>
        <w:gridCol w:w="847"/>
        <w:gridCol w:w="429"/>
        <w:gridCol w:w="562"/>
        <w:gridCol w:w="426"/>
        <w:gridCol w:w="221"/>
        <w:gridCol w:w="68"/>
        <w:gridCol w:w="1225"/>
        <w:gridCol w:w="46"/>
        <w:gridCol w:w="283"/>
        <w:gridCol w:w="592"/>
        <w:gridCol w:w="302"/>
        <w:gridCol w:w="71"/>
        <w:gridCol w:w="34"/>
        <w:gridCol w:w="185"/>
        <w:gridCol w:w="427"/>
        <w:gridCol w:w="165"/>
        <w:gridCol w:w="350"/>
        <w:gridCol w:w="149"/>
        <w:gridCol w:w="1277"/>
      </w:tblGrid>
      <w:tr w:rsidR="00680F0D" w:rsidTr="00680F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bottom w:val="single" w:sz="8" w:space="0" w:color="4BACC6"/>
            </w:tcBorders>
            <w:vAlign w:val="center"/>
          </w:tcPr>
          <w:p w:rsidR="00680F0D" w:rsidRDefault="004F270D">
            <w:pPr>
              <w:rPr>
                <w:color w:val="000000"/>
              </w:rPr>
            </w:pPr>
            <w:r>
              <w:rPr>
                <w:color w:val="000000"/>
              </w:rPr>
              <w:t>Dersin Ayrıntıları</w:t>
            </w:r>
          </w:p>
        </w:tc>
      </w:tr>
      <w:tr w:rsidR="00680F0D" w:rsidTr="00680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gridSpan w:val="12"/>
            <w:tcBorders>
              <w:right w:val="single" w:sz="8" w:space="0" w:color="4BACC6"/>
            </w:tcBorders>
            <w:vAlign w:val="center"/>
          </w:tcPr>
          <w:p w:rsidR="00680F0D" w:rsidRDefault="004F27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1776" w:type="dxa"/>
            <w:gridSpan w:val="7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Sınıfı</w:t>
            </w:r>
          </w:p>
        </w:tc>
        <w:tc>
          <w:tcPr>
            <w:tcW w:w="1776" w:type="dxa"/>
            <w:gridSpan w:val="3"/>
            <w:tcBorders>
              <w:left w:val="single" w:sz="8" w:space="0" w:color="4BACC6"/>
            </w:tcBorders>
            <w:vAlign w:val="center"/>
          </w:tcPr>
          <w:p w:rsidR="00680F0D" w:rsidRDefault="004F2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Yarıyılı</w:t>
            </w:r>
          </w:p>
        </w:tc>
      </w:tr>
      <w:tr w:rsidR="00680F0D" w:rsidTr="00680F0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gridSpan w:val="1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rPr>
                <w:color w:val="00000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INT </w:t>
            </w:r>
            <w:r>
              <w:rPr>
                <w:b w:val="0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776" w:type="dxa"/>
            <w:gridSpan w:val="7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680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Güz / Bahar Yarıyılı</w:t>
            </w:r>
          </w:p>
        </w:tc>
      </w:tr>
      <w:tr w:rsidR="00680F0D" w:rsidTr="00680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gridSpan w:val="12"/>
            <w:tcBorders>
              <w:right w:val="single" w:sz="8" w:space="0" w:color="4BACC6"/>
            </w:tcBorders>
            <w:vAlign w:val="center"/>
          </w:tcPr>
          <w:p w:rsidR="00680F0D" w:rsidRDefault="004F27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592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</w:t>
            </w:r>
          </w:p>
        </w:tc>
        <w:tc>
          <w:tcPr>
            <w:tcW w:w="592" w:type="dxa"/>
            <w:gridSpan w:val="4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</w:t>
            </w:r>
          </w:p>
        </w:tc>
        <w:tc>
          <w:tcPr>
            <w:tcW w:w="592" w:type="dxa"/>
            <w:gridSpan w:val="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</w:t>
            </w:r>
          </w:p>
        </w:tc>
        <w:tc>
          <w:tcPr>
            <w:tcW w:w="1776" w:type="dxa"/>
            <w:gridSpan w:val="3"/>
            <w:tcBorders>
              <w:left w:val="single" w:sz="8" w:space="0" w:color="4BACC6"/>
            </w:tcBorders>
            <w:vAlign w:val="center"/>
          </w:tcPr>
          <w:p w:rsidR="00680F0D" w:rsidRDefault="004F2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AKTS</w:t>
            </w:r>
          </w:p>
        </w:tc>
      </w:tr>
      <w:tr w:rsidR="00680F0D" w:rsidTr="00680F0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gridSpan w:val="1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 Dış ve Güvenlik Siyaseti</w:t>
            </w:r>
          </w:p>
        </w:tc>
        <w:tc>
          <w:tcPr>
            <w:tcW w:w="592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2" w:type="dxa"/>
            <w:gridSpan w:val="4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680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680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680F0D" w:rsidTr="00680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/>
          </w:tcPr>
          <w:p w:rsidR="00680F0D" w:rsidRDefault="00680F0D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680F0D" w:rsidTr="00680F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Dersin Dili</w:t>
            </w:r>
          </w:p>
        </w:tc>
        <w:tc>
          <w:tcPr>
            <w:tcW w:w="7761" w:type="dxa"/>
            <w:gridSpan w:val="20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Ingilizce</w:t>
            </w:r>
          </w:p>
        </w:tc>
      </w:tr>
      <w:tr w:rsidR="00680F0D" w:rsidTr="00680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right w:val="single" w:sz="8" w:space="0" w:color="4BACC6"/>
            </w:tcBorders>
            <w:vAlign w:val="center"/>
          </w:tcPr>
          <w:p w:rsidR="00680F0D" w:rsidRDefault="004F27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Dersin Düzeyi</w:t>
            </w:r>
          </w:p>
        </w:tc>
        <w:tc>
          <w:tcPr>
            <w:tcW w:w="949" w:type="dxa"/>
            <w:gridSpan w:val="2"/>
            <w:tcBorders>
              <w:left w:val="single" w:sz="8" w:space="0" w:color="4BACC6"/>
              <w:right w:val="single" w:sz="8" w:space="0" w:color="4BACC6"/>
            </w:tcBorders>
            <w:shd w:val="clear" w:color="auto" w:fill="B7DDE8"/>
            <w:vAlign w:val="center"/>
          </w:tcPr>
          <w:p w:rsidR="00680F0D" w:rsidRDefault="004F2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Lisans</w:t>
            </w:r>
          </w:p>
        </w:tc>
        <w:tc>
          <w:tcPr>
            <w:tcW w:w="1417" w:type="dxa"/>
            <w:gridSpan w:val="3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gridSpan w:val="4"/>
            <w:tcBorders>
              <w:left w:val="single" w:sz="8" w:space="0" w:color="4BACC6"/>
              <w:right w:val="single" w:sz="8" w:space="0" w:color="4BACC6"/>
            </w:tcBorders>
            <w:shd w:val="clear" w:color="auto" w:fill="B7DDE8"/>
            <w:vAlign w:val="center"/>
          </w:tcPr>
          <w:p w:rsidR="00680F0D" w:rsidRDefault="004F2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 Lisans</w:t>
            </w:r>
          </w:p>
        </w:tc>
        <w:tc>
          <w:tcPr>
            <w:tcW w:w="1467" w:type="dxa"/>
            <w:gridSpan w:val="6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680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B7DDE8"/>
            <w:vAlign w:val="center"/>
          </w:tcPr>
          <w:p w:rsidR="00680F0D" w:rsidRDefault="004F2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Doktora</w:t>
            </w:r>
          </w:p>
        </w:tc>
        <w:tc>
          <w:tcPr>
            <w:tcW w:w="1426" w:type="dxa"/>
            <w:gridSpan w:val="2"/>
            <w:tcBorders>
              <w:left w:val="single" w:sz="8" w:space="0" w:color="4BACC6"/>
            </w:tcBorders>
            <w:vAlign w:val="center"/>
          </w:tcPr>
          <w:p w:rsidR="00680F0D" w:rsidRDefault="00680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680F0D" w:rsidTr="00680F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Bölümü/Programı</w:t>
            </w:r>
          </w:p>
        </w:tc>
        <w:tc>
          <w:tcPr>
            <w:tcW w:w="7761" w:type="dxa"/>
            <w:gridSpan w:val="20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widowControl w:val="0"/>
              <w:spacing w:before="64"/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t>Siyaset Bilimi ve Uluslararası İlişkiler Anabilim Dalı</w:t>
            </w:r>
          </w:p>
        </w:tc>
      </w:tr>
      <w:tr w:rsidR="00680F0D" w:rsidTr="00680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right w:val="single" w:sz="8" w:space="0" w:color="4BACC6"/>
            </w:tcBorders>
            <w:vAlign w:val="center"/>
          </w:tcPr>
          <w:p w:rsidR="00680F0D" w:rsidRDefault="004F27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Eğitim Türü</w:t>
            </w:r>
          </w:p>
        </w:tc>
        <w:tc>
          <w:tcPr>
            <w:tcW w:w="7761" w:type="dxa"/>
            <w:gridSpan w:val="20"/>
            <w:tcBorders>
              <w:left w:val="single" w:sz="8" w:space="0" w:color="4BACC6"/>
            </w:tcBorders>
            <w:vAlign w:val="center"/>
          </w:tcPr>
          <w:p w:rsidR="00680F0D" w:rsidRDefault="004F2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Yüz yüze</w:t>
            </w:r>
          </w:p>
        </w:tc>
      </w:tr>
      <w:tr w:rsidR="00680F0D" w:rsidTr="00680F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Dersin Türü</w:t>
            </w:r>
          </w:p>
        </w:tc>
        <w:tc>
          <w:tcPr>
            <w:tcW w:w="1940" w:type="dxa"/>
            <w:gridSpan w:val="4"/>
            <w:tcBorders>
              <w:left w:val="single" w:sz="8" w:space="0" w:color="4BACC6"/>
              <w:right w:val="single" w:sz="8" w:space="0" w:color="4BACC6"/>
            </w:tcBorders>
            <w:shd w:val="clear" w:color="auto" w:fill="B7DDE8"/>
            <w:vAlign w:val="center"/>
          </w:tcPr>
          <w:p w:rsidR="00680F0D" w:rsidRDefault="004F2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Zorunlu</w:t>
            </w:r>
          </w:p>
        </w:tc>
        <w:tc>
          <w:tcPr>
            <w:tcW w:w="1940" w:type="dxa"/>
            <w:gridSpan w:val="4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680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gridSpan w:val="8"/>
            <w:tcBorders>
              <w:left w:val="single" w:sz="8" w:space="0" w:color="4BACC6"/>
              <w:right w:val="single" w:sz="8" w:space="0" w:color="4BACC6"/>
            </w:tcBorders>
            <w:shd w:val="clear" w:color="auto" w:fill="B7DDE8"/>
            <w:vAlign w:val="center"/>
          </w:tcPr>
          <w:p w:rsidR="00680F0D" w:rsidRDefault="004F2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</w:t>
            </w:r>
          </w:p>
        </w:tc>
        <w:tc>
          <w:tcPr>
            <w:tcW w:w="1941" w:type="dxa"/>
            <w:gridSpan w:val="4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680F0D" w:rsidTr="00680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right w:val="single" w:sz="8" w:space="0" w:color="4BACC6"/>
            </w:tcBorders>
            <w:vAlign w:val="center"/>
          </w:tcPr>
          <w:p w:rsidR="00680F0D" w:rsidRDefault="004F27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Dersin Amacı</w:t>
            </w:r>
          </w:p>
        </w:tc>
        <w:tc>
          <w:tcPr>
            <w:tcW w:w="7761" w:type="dxa"/>
            <w:gridSpan w:val="20"/>
            <w:tcBorders>
              <w:left w:val="single" w:sz="8" w:space="0" w:color="4BACC6"/>
            </w:tcBorders>
            <w:vAlign w:val="center"/>
          </w:tcPr>
          <w:p w:rsidR="00680F0D" w:rsidRDefault="004F2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Bu dersin amacı, Avrupa Birliği’nin dış ve güvenlik politikalarının tarihsel gelişimini, kurumsal yapısını ve uygulama pratiklerini analiz etmektir. Öğrencilere AB’nin küresel aktör olarak karşılaştığı stratejik sorunları, karar alma süreçlerini ve ortak d</w:t>
            </w:r>
            <w:r>
              <w:rPr>
                <w:sz w:val="20"/>
                <w:szCs w:val="20"/>
              </w:rPr>
              <w:t>ış politika mekanizmalarını değerlendirme yetkinliği kazandırmak hedeflenmektedir. Ayrıca öğrencilerin, AB’nin dış ve güvenlik politikasını diğer uluslararası aktörlerle ilişkiler çerçevesinde eleştirel bir perspektifle yorumlamaları teşvik edilir.</w:t>
            </w:r>
          </w:p>
        </w:tc>
      </w:tr>
      <w:tr w:rsidR="00680F0D" w:rsidTr="00680F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Dersin İçeriği</w:t>
            </w:r>
          </w:p>
        </w:tc>
        <w:tc>
          <w:tcPr>
            <w:tcW w:w="7761" w:type="dxa"/>
            <w:gridSpan w:val="20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Bu ders, Avrupa Birliği'nin Ortak Dış ve Güvenlik Politikası'nın (ODGP) kurumsal çerçevesini, karar alma süreçlerini ve uygulama alanlarını içerir. Ders kapsamında, AB'nin küresel düzeydeki stratejik ortaklıkları, savunma iş birlikleri, kriz</w:t>
            </w:r>
            <w:r>
              <w:rPr>
                <w:sz w:val="20"/>
                <w:szCs w:val="20"/>
              </w:rPr>
              <w:t xml:space="preserve"> yönetimi kapasitesi ve dış politika araçları incelenir. Ayrıca, AB’nin komşuluk politikası, transatlantik ilişkiler, Orta Doğu, Afrika ve Asya ile ilişkileri gibi bölgesel yaklaşımları da değerlendirilir.</w:t>
            </w:r>
          </w:p>
        </w:tc>
      </w:tr>
      <w:tr w:rsidR="00680F0D" w:rsidTr="00680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right w:val="single" w:sz="8" w:space="0" w:color="4BACC6"/>
            </w:tcBorders>
            <w:vAlign w:val="center"/>
          </w:tcPr>
          <w:p w:rsidR="00680F0D" w:rsidRDefault="004F27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Ön Koşulları</w:t>
            </w:r>
          </w:p>
        </w:tc>
        <w:tc>
          <w:tcPr>
            <w:tcW w:w="7761" w:type="dxa"/>
            <w:gridSpan w:val="20"/>
            <w:tcBorders>
              <w:left w:val="single" w:sz="8" w:space="0" w:color="4BACC6"/>
            </w:tcBorders>
            <w:vAlign w:val="center"/>
          </w:tcPr>
          <w:p w:rsidR="00680F0D" w:rsidRDefault="00680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680F0D" w:rsidTr="00680F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Dersin Koordinatörü</w:t>
            </w:r>
          </w:p>
        </w:tc>
        <w:tc>
          <w:tcPr>
            <w:tcW w:w="7761" w:type="dxa"/>
            <w:gridSpan w:val="20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Doç. Dr. Ebru </w:t>
            </w:r>
            <w:r>
              <w:rPr>
                <w:color w:val="000000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urhan</w:t>
            </w:r>
          </w:p>
        </w:tc>
      </w:tr>
      <w:tr w:rsidR="00680F0D" w:rsidTr="00680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right w:val="single" w:sz="8" w:space="0" w:color="4BACC6"/>
            </w:tcBorders>
            <w:vAlign w:val="center"/>
          </w:tcPr>
          <w:p w:rsidR="00680F0D" w:rsidRDefault="004F27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Dersi Verenler</w:t>
            </w:r>
          </w:p>
        </w:tc>
        <w:tc>
          <w:tcPr>
            <w:tcW w:w="7761" w:type="dxa"/>
            <w:gridSpan w:val="20"/>
            <w:tcBorders>
              <w:left w:val="single" w:sz="8" w:space="0" w:color="4BACC6"/>
            </w:tcBorders>
            <w:vAlign w:val="center"/>
          </w:tcPr>
          <w:p w:rsidR="00680F0D" w:rsidRDefault="004F2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Doç. Dr. Ebru </w:t>
            </w:r>
            <w:r>
              <w:rPr>
                <w:sz w:val="20"/>
                <w:szCs w:val="20"/>
              </w:rPr>
              <w:t>Turhan</w:t>
            </w:r>
          </w:p>
        </w:tc>
      </w:tr>
      <w:tr w:rsidR="00680F0D" w:rsidTr="00680F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Dersin Yardımcıları</w:t>
            </w:r>
          </w:p>
        </w:tc>
        <w:tc>
          <w:tcPr>
            <w:tcW w:w="7761" w:type="dxa"/>
            <w:gridSpan w:val="20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680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680F0D" w:rsidTr="00680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right w:val="single" w:sz="8" w:space="0" w:color="4BACC6"/>
            </w:tcBorders>
            <w:vAlign w:val="center"/>
          </w:tcPr>
          <w:p w:rsidR="00680F0D" w:rsidRDefault="004F27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Dersin Staj Durumu</w:t>
            </w:r>
          </w:p>
        </w:tc>
        <w:tc>
          <w:tcPr>
            <w:tcW w:w="7761" w:type="dxa"/>
            <w:gridSpan w:val="20"/>
            <w:tcBorders>
              <w:left w:val="single" w:sz="8" w:space="0" w:color="4BACC6"/>
            </w:tcBorders>
            <w:vAlign w:val="center"/>
          </w:tcPr>
          <w:p w:rsidR="00680F0D" w:rsidRDefault="00680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680F0D" w:rsidTr="00680F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left w:val="single" w:sz="8" w:space="0" w:color="4BACC6"/>
              <w:right w:val="single" w:sz="8" w:space="0" w:color="4BACC6"/>
            </w:tcBorders>
            <w:shd w:val="clear" w:color="auto" w:fill="4BACC6"/>
            <w:vAlign w:val="center"/>
          </w:tcPr>
          <w:p w:rsidR="00680F0D" w:rsidRDefault="004F270D">
            <w:pPr>
              <w:rPr>
                <w:color w:val="000000"/>
              </w:rPr>
            </w:pPr>
            <w:r>
              <w:rPr>
                <w:color w:val="000000"/>
              </w:rPr>
              <w:t>Ders Kaynakları</w:t>
            </w:r>
          </w:p>
        </w:tc>
      </w:tr>
      <w:tr w:rsidR="00680F0D" w:rsidTr="00680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right w:val="single" w:sz="8" w:space="0" w:color="4BACC6"/>
            </w:tcBorders>
            <w:vAlign w:val="center"/>
          </w:tcPr>
          <w:p w:rsidR="00680F0D" w:rsidRDefault="004F27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Ders Notu</w:t>
            </w:r>
          </w:p>
        </w:tc>
        <w:tc>
          <w:tcPr>
            <w:tcW w:w="7761" w:type="dxa"/>
            <w:gridSpan w:val="20"/>
            <w:tcBorders>
              <w:left w:val="single" w:sz="8" w:space="0" w:color="4BACC6"/>
            </w:tcBorders>
            <w:vAlign w:val="center"/>
          </w:tcPr>
          <w:p w:rsidR="00680F0D" w:rsidRDefault="004F2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Bendiek, Annegret/Helwig, Niklas (2017): Gemeinsame Außen- und Sicherheitspolitik. In: Weidenfeld,</w:t>
            </w:r>
          </w:p>
          <w:p w:rsidR="00680F0D" w:rsidRDefault="004F2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Werner/Wessels, Wolfgang (Hrsg.): Jahrbuch der Europäischen Integration 2017. Baden-Baden: Nomos, 347-</w:t>
            </w:r>
          </w:p>
          <w:p w:rsidR="00680F0D" w:rsidRDefault="004F2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352.</w:t>
            </w:r>
          </w:p>
          <w:p w:rsidR="00680F0D" w:rsidRDefault="004F2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Jetschke, Anja (2017): Internationale Beziehungen – Eine Einführung, Tübingen: Narr Francke Attempto.</w:t>
            </w:r>
          </w:p>
          <w:p w:rsidR="00680F0D" w:rsidRDefault="004F2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Jopp, Mathias/Jana Schubert, Level-II-GSVP: neue Dynamik durch intergouvernementale Integration?, in:</w:t>
            </w:r>
          </w:p>
          <w:p w:rsidR="00680F0D" w:rsidRDefault="004F2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integration, 42. Jg. 2019, Heft 1/2019, S. 37-54.</w:t>
            </w:r>
          </w:p>
        </w:tc>
      </w:tr>
      <w:tr w:rsidR="00680F0D" w:rsidTr="00680F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Diğer Kaynaklar</w:t>
            </w:r>
          </w:p>
        </w:tc>
        <w:tc>
          <w:tcPr>
            <w:tcW w:w="7761" w:type="dxa"/>
            <w:gridSpan w:val="20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Lippert, Barbara (2017): Die Assoziierungspolitik der Europäischen Union und die östlic</w:t>
            </w:r>
            <w:r>
              <w:rPr>
                <w:color w:val="000000"/>
                <w:sz w:val="20"/>
                <w:szCs w:val="20"/>
              </w:rPr>
              <w:t>hen Nachbarn unter</w:t>
            </w:r>
          </w:p>
          <w:p w:rsidR="00680F0D" w:rsidRDefault="004F2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neuem Vorzeichen – Konfliktfall Ukraine. In: Müller-Graff, Peter-Christian (Hrsg.): Die Beziehungen zwischen</w:t>
            </w:r>
          </w:p>
          <w:p w:rsidR="00680F0D" w:rsidRDefault="004F2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der EU und Russland. Spannung und Kooperation. Baden-Baden: Nomos, 35-49.</w:t>
            </w:r>
          </w:p>
          <w:p w:rsidR="00680F0D" w:rsidRDefault="004F2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Regelsberger, Elfriede (2016): Gemeinsame Außen- und S</w:t>
            </w:r>
            <w:r>
              <w:rPr>
                <w:color w:val="000000"/>
                <w:sz w:val="20"/>
                <w:szCs w:val="20"/>
              </w:rPr>
              <w:t>icherheitspolitik. In: Weidenfeld, Werner/Wessels,</w:t>
            </w:r>
          </w:p>
          <w:p w:rsidR="00680F0D" w:rsidRDefault="004F2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Wolfgang (Hrsg.): Europa von A bis Z. Baden-Baden: Nomos, 234-245.</w:t>
            </w:r>
          </w:p>
        </w:tc>
      </w:tr>
      <w:tr w:rsidR="00680F0D" w:rsidTr="00680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left w:val="nil"/>
              <w:right w:val="nil"/>
            </w:tcBorders>
            <w:shd w:val="clear" w:color="auto" w:fill="4BACC6"/>
            <w:vAlign w:val="center"/>
          </w:tcPr>
          <w:p w:rsidR="00680F0D" w:rsidRDefault="004F270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Materyal Paylaşımı</w:t>
            </w:r>
          </w:p>
        </w:tc>
      </w:tr>
      <w:tr w:rsidR="00680F0D" w:rsidTr="00680F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Dokümanlar</w:t>
            </w:r>
          </w:p>
        </w:tc>
        <w:tc>
          <w:tcPr>
            <w:tcW w:w="7761" w:type="dxa"/>
            <w:gridSpan w:val="20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680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680F0D" w:rsidTr="00680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right w:val="single" w:sz="8" w:space="0" w:color="4BACC6"/>
            </w:tcBorders>
            <w:vAlign w:val="center"/>
          </w:tcPr>
          <w:p w:rsidR="00680F0D" w:rsidRDefault="004F27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Ödevler</w:t>
            </w:r>
          </w:p>
        </w:tc>
        <w:tc>
          <w:tcPr>
            <w:tcW w:w="7761" w:type="dxa"/>
            <w:gridSpan w:val="20"/>
            <w:tcBorders>
              <w:left w:val="single" w:sz="8" w:space="0" w:color="4BACC6"/>
            </w:tcBorders>
            <w:vAlign w:val="center"/>
          </w:tcPr>
          <w:p w:rsidR="00680F0D" w:rsidRDefault="00680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680F0D" w:rsidTr="00680F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Sınavlar</w:t>
            </w:r>
          </w:p>
        </w:tc>
        <w:tc>
          <w:tcPr>
            <w:tcW w:w="7761" w:type="dxa"/>
            <w:gridSpan w:val="20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680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680F0D" w:rsidTr="00680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/>
            <w:vAlign w:val="center"/>
          </w:tcPr>
          <w:p w:rsidR="00680F0D" w:rsidRDefault="004F270D">
            <w:pPr>
              <w:rPr>
                <w:color w:val="000000"/>
              </w:rPr>
            </w:pPr>
            <w:r>
              <w:rPr>
                <w:color w:val="000000"/>
              </w:rPr>
              <w:t>Dersin Yapısı</w:t>
            </w:r>
          </w:p>
        </w:tc>
      </w:tr>
      <w:tr w:rsidR="00680F0D" w:rsidTr="00680F0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 ve Temel Bilimler</w:t>
            </w:r>
          </w:p>
        </w:tc>
        <w:tc>
          <w:tcPr>
            <w:tcW w:w="5103" w:type="dxa"/>
            <w:gridSpan w:val="1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680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58" w:type="dxa"/>
            <w:gridSpan w:val="8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680F0D" w:rsidTr="00680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right w:val="single" w:sz="8" w:space="0" w:color="4BACC6"/>
            </w:tcBorders>
            <w:vAlign w:val="center"/>
          </w:tcPr>
          <w:p w:rsidR="00680F0D" w:rsidRDefault="004F270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Mühendislik Bilimleri</w:t>
            </w:r>
          </w:p>
        </w:tc>
        <w:tc>
          <w:tcPr>
            <w:tcW w:w="5103" w:type="dxa"/>
            <w:gridSpan w:val="1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680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58" w:type="dxa"/>
            <w:gridSpan w:val="8"/>
            <w:tcBorders>
              <w:left w:val="single" w:sz="8" w:space="0" w:color="4BACC6"/>
            </w:tcBorders>
            <w:vAlign w:val="center"/>
          </w:tcPr>
          <w:p w:rsidR="00680F0D" w:rsidRDefault="004F2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680F0D" w:rsidTr="00680F0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Mühendislik Tasarımı</w:t>
            </w:r>
          </w:p>
        </w:tc>
        <w:tc>
          <w:tcPr>
            <w:tcW w:w="5103" w:type="dxa"/>
            <w:gridSpan w:val="1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680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58" w:type="dxa"/>
            <w:gridSpan w:val="8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680F0D" w:rsidTr="00680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right w:val="single" w:sz="8" w:space="0" w:color="4BACC6"/>
            </w:tcBorders>
            <w:vAlign w:val="center"/>
          </w:tcPr>
          <w:p w:rsidR="00680F0D" w:rsidRDefault="004F270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Sosyal Bilimler</w:t>
            </w:r>
          </w:p>
        </w:tc>
        <w:tc>
          <w:tcPr>
            <w:tcW w:w="5103" w:type="dxa"/>
            <w:gridSpan w:val="1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680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58" w:type="dxa"/>
            <w:gridSpan w:val="8"/>
            <w:tcBorders>
              <w:left w:val="single" w:sz="8" w:space="0" w:color="4BACC6"/>
            </w:tcBorders>
            <w:vAlign w:val="center"/>
          </w:tcPr>
          <w:p w:rsidR="00680F0D" w:rsidRDefault="004F2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680F0D" w:rsidTr="00680F0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Eğitim Bilimleri</w:t>
            </w:r>
          </w:p>
        </w:tc>
        <w:tc>
          <w:tcPr>
            <w:tcW w:w="5103" w:type="dxa"/>
            <w:gridSpan w:val="1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680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58" w:type="dxa"/>
            <w:gridSpan w:val="8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680F0D" w:rsidTr="00680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right w:val="single" w:sz="8" w:space="0" w:color="4BACC6"/>
            </w:tcBorders>
            <w:vAlign w:val="center"/>
          </w:tcPr>
          <w:p w:rsidR="00680F0D" w:rsidRDefault="004F270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Fen Bilimleri</w:t>
            </w:r>
          </w:p>
        </w:tc>
        <w:tc>
          <w:tcPr>
            <w:tcW w:w="5103" w:type="dxa"/>
            <w:gridSpan w:val="1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680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58" w:type="dxa"/>
            <w:gridSpan w:val="8"/>
            <w:tcBorders>
              <w:left w:val="single" w:sz="8" w:space="0" w:color="4BACC6"/>
            </w:tcBorders>
            <w:vAlign w:val="center"/>
          </w:tcPr>
          <w:p w:rsidR="00680F0D" w:rsidRDefault="004F2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680F0D" w:rsidTr="00680F0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Sağlık Bilimleri</w:t>
            </w:r>
          </w:p>
        </w:tc>
        <w:tc>
          <w:tcPr>
            <w:tcW w:w="5103" w:type="dxa"/>
            <w:gridSpan w:val="1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680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58" w:type="dxa"/>
            <w:gridSpan w:val="8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680F0D" w:rsidTr="00680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right w:val="single" w:sz="8" w:space="0" w:color="4BACC6"/>
            </w:tcBorders>
            <w:vAlign w:val="center"/>
          </w:tcPr>
          <w:p w:rsidR="00680F0D" w:rsidRDefault="004F270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Alan Bilgisi</w:t>
            </w:r>
          </w:p>
        </w:tc>
        <w:tc>
          <w:tcPr>
            <w:tcW w:w="5103" w:type="dxa"/>
            <w:gridSpan w:val="1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680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58" w:type="dxa"/>
            <w:gridSpan w:val="8"/>
            <w:tcBorders>
              <w:left w:val="single" w:sz="8" w:space="0" w:color="4BACC6"/>
            </w:tcBorders>
            <w:vAlign w:val="center"/>
          </w:tcPr>
          <w:p w:rsidR="00680F0D" w:rsidRDefault="004F2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 100</w:t>
            </w:r>
          </w:p>
        </w:tc>
      </w:tr>
      <w:tr w:rsidR="00680F0D" w:rsidTr="00680F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left w:val="single" w:sz="8" w:space="0" w:color="4BACC6"/>
              <w:right w:val="single" w:sz="8" w:space="0" w:color="4BACC6"/>
            </w:tcBorders>
            <w:shd w:val="clear" w:color="auto" w:fill="4BACC6"/>
            <w:vAlign w:val="center"/>
          </w:tcPr>
          <w:p w:rsidR="00680F0D" w:rsidRDefault="004F270D">
            <w:pPr>
              <w:rPr>
                <w:color w:val="000000"/>
              </w:rPr>
            </w:pPr>
            <w:r>
              <w:rPr>
                <w:color w:val="000000"/>
              </w:rPr>
              <w:t>Değerlendirme Sistemi</w:t>
            </w:r>
          </w:p>
        </w:tc>
      </w:tr>
      <w:tr w:rsidR="00680F0D" w:rsidTr="00680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right w:val="single" w:sz="8" w:space="0" w:color="4BACC6"/>
            </w:tcBorders>
            <w:shd w:val="clear" w:color="auto" w:fill="B7DDE8"/>
            <w:vAlign w:val="center"/>
          </w:tcPr>
          <w:p w:rsidR="00680F0D" w:rsidRDefault="00680F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12"/>
            <w:tcBorders>
              <w:left w:val="single" w:sz="8" w:space="0" w:color="4BACC6"/>
              <w:right w:val="single" w:sz="8" w:space="0" w:color="4BACC6"/>
            </w:tcBorders>
            <w:shd w:val="clear" w:color="auto" w:fill="B7DDE8"/>
            <w:vAlign w:val="center"/>
          </w:tcPr>
          <w:p w:rsidR="00680F0D" w:rsidRDefault="004F2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Sayısı</w:t>
            </w:r>
          </w:p>
        </w:tc>
        <w:tc>
          <w:tcPr>
            <w:tcW w:w="2658" w:type="dxa"/>
            <w:gridSpan w:val="8"/>
            <w:tcBorders>
              <w:left w:val="single" w:sz="8" w:space="0" w:color="4BACC6"/>
            </w:tcBorders>
            <w:shd w:val="clear" w:color="auto" w:fill="B7DDE8"/>
            <w:vAlign w:val="center"/>
          </w:tcPr>
          <w:p w:rsidR="00680F0D" w:rsidRDefault="004F2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Katkı Oranı (%)</w:t>
            </w:r>
          </w:p>
        </w:tc>
      </w:tr>
      <w:tr w:rsidR="00680F0D" w:rsidTr="00680F0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Ara Sınav</w:t>
            </w:r>
          </w:p>
        </w:tc>
        <w:tc>
          <w:tcPr>
            <w:tcW w:w="5103" w:type="dxa"/>
            <w:gridSpan w:val="12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680F0D" w:rsidRDefault="004F2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58" w:type="dxa"/>
            <w:gridSpan w:val="8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80F0D" w:rsidTr="00680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right w:val="single" w:sz="8" w:space="0" w:color="4BACC6"/>
            </w:tcBorders>
            <w:vAlign w:val="center"/>
          </w:tcPr>
          <w:p w:rsidR="00680F0D" w:rsidRDefault="004F27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Kısa Sınav</w:t>
            </w:r>
          </w:p>
        </w:tc>
        <w:tc>
          <w:tcPr>
            <w:tcW w:w="5103" w:type="dxa"/>
            <w:gridSpan w:val="12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680F0D" w:rsidRDefault="00680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58" w:type="dxa"/>
            <w:gridSpan w:val="8"/>
            <w:tcBorders>
              <w:left w:val="single" w:sz="8" w:space="0" w:color="4BACC6"/>
            </w:tcBorders>
            <w:vAlign w:val="center"/>
          </w:tcPr>
          <w:p w:rsidR="00680F0D" w:rsidRDefault="00680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680F0D" w:rsidTr="00680F0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Ödev</w:t>
            </w:r>
          </w:p>
        </w:tc>
        <w:tc>
          <w:tcPr>
            <w:tcW w:w="5103" w:type="dxa"/>
            <w:gridSpan w:val="12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680F0D" w:rsidRDefault="004F2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58" w:type="dxa"/>
            <w:gridSpan w:val="8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680F0D" w:rsidTr="00680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right w:val="single" w:sz="8" w:space="0" w:color="4BACC6"/>
            </w:tcBorders>
            <w:vAlign w:val="center"/>
          </w:tcPr>
          <w:p w:rsidR="00680F0D" w:rsidRDefault="004F27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Devam</w:t>
            </w:r>
          </w:p>
        </w:tc>
        <w:tc>
          <w:tcPr>
            <w:tcW w:w="5103" w:type="dxa"/>
            <w:gridSpan w:val="12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680F0D" w:rsidRDefault="004F2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Zorunlu</w:t>
            </w:r>
          </w:p>
        </w:tc>
        <w:tc>
          <w:tcPr>
            <w:tcW w:w="2658" w:type="dxa"/>
            <w:gridSpan w:val="8"/>
            <w:tcBorders>
              <w:left w:val="single" w:sz="8" w:space="0" w:color="4BACC6"/>
            </w:tcBorders>
            <w:vAlign w:val="center"/>
          </w:tcPr>
          <w:p w:rsidR="00680F0D" w:rsidRDefault="00680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680F0D" w:rsidTr="00680F0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5103" w:type="dxa"/>
            <w:gridSpan w:val="12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680F0D" w:rsidRDefault="00680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58" w:type="dxa"/>
            <w:gridSpan w:val="8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680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680F0D" w:rsidTr="00680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right w:val="single" w:sz="8" w:space="0" w:color="4BACC6"/>
            </w:tcBorders>
            <w:vAlign w:val="center"/>
          </w:tcPr>
          <w:p w:rsidR="00680F0D" w:rsidRDefault="004F27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</w:t>
            </w:r>
          </w:p>
        </w:tc>
        <w:tc>
          <w:tcPr>
            <w:tcW w:w="5103" w:type="dxa"/>
            <w:gridSpan w:val="12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680F0D" w:rsidRDefault="00680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58" w:type="dxa"/>
            <w:gridSpan w:val="8"/>
            <w:tcBorders>
              <w:left w:val="single" w:sz="8" w:space="0" w:color="4BACC6"/>
            </w:tcBorders>
            <w:vAlign w:val="center"/>
          </w:tcPr>
          <w:p w:rsidR="00680F0D" w:rsidRDefault="00680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680F0D" w:rsidTr="00680F0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Yarıyıl Sonu Sınavı</w:t>
            </w:r>
          </w:p>
        </w:tc>
        <w:tc>
          <w:tcPr>
            <w:tcW w:w="5103" w:type="dxa"/>
            <w:gridSpan w:val="12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680F0D" w:rsidRDefault="004F2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58" w:type="dxa"/>
            <w:gridSpan w:val="8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680F0D" w:rsidTr="00680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2" w:type="dxa"/>
            <w:gridSpan w:val="14"/>
            <w:tcBorders>
              <w:right w:val="single" w:sz="8" w:space="0" w:color="4BACC6"/>
            </w:tcBorders>
            <w:shd w:val="clear" w:color="auto" w:fill="auto"/>
            <w:vAlign w:val="center"/>
          </w:tcPr>
          <w:p w:rsidR="00680F0D" w:rsidRDefault="004F270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Toplam</w:t>
            </w:r>
          </w:p>
        </w:tc>
        <w:tc>
          <w:tcPr>
            <w:tcW w:w="2658" w:type="dxa"/>
            <w:gridSpan w:val="8"/>
            <w:tcBorders>
              <w:left w:val="single" w:sz="8" w:space="0" w:color="4BACC6"/>
            </w:tcBorders>
            <w:shd w:val="clear" w:color="auto" w:fill="auto"/>
            <w:vAlign w:val="center"/>
          </w:tcPr>
          <w:p w:rsidR="00680F0D" w:rsidRDefault="004F2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680F0D" w:rsidTr="00680F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/>
            <w:vAlign w:val="center"/>
          </w:tcPr>
          <w:p w:rsidR="00680F0D" w:rsidRDefault="004F27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AKTS İş Yükü Dağılımı Tablosu</w:t>
            </w:r>
          </w:p>
        </w:tc>
      </w:tr>
      <w:tr w:rsidR="00680F0D" w:rsidTr="00680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right w:val="single" w:sz="8" w:space="0" w:color="4BACC6"/>
            </w:tcBorders>
            <w:shd w:val="clear" w:color="auto" w:fill="B7DDE8"/>
            <w:vAlign w:val="center"/>
          </w:tcPr>
          <w:p w:rsidR="00680F0D" w:rsidRDefault="00680F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7" w:type="dxa"/>
            <w:gridSpan w:val="6"/>
            <w:tcBorders>
              <w:top w:val="nil"/>
              <w:left w:val="single" w:sz="8" w:space="0" w:color="4BACC6"/>
            </w:tcBorders>
            <w:shd w:val="clear" w:color="auto" w:fill="B7DDE8"/>
            <w:vAlign w:val="center"/>
          </w:tcPr>
          <w:p w:rsidR="00680F0D" w:rsidRDefault="004F2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Sayısı</w:t>
            </w:r>
          </w:p>
        </w:tc>
        <w:tc>
          <w:tcPr>
            <w:tcW w:w="2587" w:type="dxa"/>
            <w:gridSpan w:val="7"/>
            <w:tcBorders>
              <w:top w:val="nil"/>
            </w:tcBorders>
            <w:shd w:val="clear" w:color="auto" w:fill="B7DDE8"/>
            <w:vAlign w:val="center"/>
          </w:tcPr>
          <w:p w:rsidR="00680F0D" w:rsidRDefault="004F2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Süresi</w:t>
            </w:r>
          </w:p>
        </w:tc>
        <w:tc>
          <w:tcPr>
            <w:tcW w:w="2587" w:type="dxa"/>
            <w:gridSpan w:val="7"/>
            <w:tcBorders>
              <w:top w:val="nil"/>
              <w:right w:val="nil"/>
            </w:tcBorders>
            <w:shd w:val="clear" w:color="auto" w:fill="B7DDE8"/>
            <w:vAlign w:val="center"/>
          </w:tcPr>
          <w:p w:rsidR="00680F0D" w:rsidRDefault="004F2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Toplam İş Yükü (Saat)</w:t>
            </w:r>
          </w:p>
        </w:tc>
      </w:tr>
      <w:tr w:rsidR="00680F0D" w:rsidTr="00680F0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Ders Süresi</w:t>
            </w:r>
          </w:p>
        </w:tc>
        <w:tc>
          <w:tcPr>
            <w:tcW w:w="2587" w:type="dxa"/>
            <w:gridSpan w:val="6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87" w:type="dxa"/>
            <w:gridSpan w:val="7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87" w:type="dxa"/>
            <w:gridSpan w:val="7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680F0D" w:rsidTr="00680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right w:val="single" w:sz="8" w:space="0" w:color="4BACC6"/>
            </w:tcBorders>
            <w:vAlign w:val="center"/>
          </w:tcPr>
          <w:p w:rsidR="00680F0D" w:rsidRDefault="004F27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Sınıf Dışı Ç. Süresi</w:t>
            </w:r>
          </w:p>
        </w:tc>
        <w:tc>
          <w:tcPr>
            <w:tcW w:w="2587" w:type="dxa"/>
            <w:gridSpan w:val="6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87" w:type="dxa"/>
            <w:gridSpan w:val="7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87" w:type="dxa"/>
            <w:gridSpan w:val="7"/>
            <w:tcBorders>
              <w:left w:val="single" w:sz="8" w:space="0" w:color="4BACC6"/>
            </w:tcBorders>
            <w:vAlign w:val="center"/>
          </w:tcPr>
          <w:p w:rsidR="00680F0D" w:rsidRDefault="004F2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680F0D" w:rsidTr="00680F0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Ödevler</w:t>
            </w:r>
          </w:p>
        </w:tc>
        <w:tc>
          <w:tcPr>
            <w:tcW w:w="2587" w:type="dxa"/>
            <w:gridSpan w:val="6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87" w:type="dxa"/>
            <w:gridSpan w:val="7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87" w:type="dxa"/>
            <w:gridSpan w:val="7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80F0D" w:rsidTr="00680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right w:val="single" w:sz="8" w:space="0" w:color="4BACC6"/>
            </w:tcBorders>
            <w:vAlign w:val="center"/>
          </w:tcPr>
          <w:p w:rsidR="00680F0D" w:rsidRDefault="004F27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Sunum/Seminer Hazırlama</w:t>
            </w:r>
          </w:p>
        </w:tc>
        <w:tc>
          <w:tcPr>
            <w:tcW w:w="2587" w:type="dxa"/>
            <w:gridSpan w:val="6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87" w:type="dxa"/>
            <w:gridSpan w:val="7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87" w:type="dxa"/>
            <w:gridSpan w:val="7"/>
            <w:tcBorders>
              <w:left w:val="single" w:sz="8" w:space="0" w:color="4BACC6"/>
            </w:tcBorders>
            <w:vAlign w:val="center"/>
          </w:tcPr>
          <w:p w:rsidR="00680F0D" w:rsidRDefault="004F2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80F0D" w:rsidTr="00680F0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Ara Sınavlar</w:t>
            </w:r>
          </w:p>
        </w:tc>
        <w:tc>
          <w:tcPr>
            <w:tcW w:w="2587" w:type="dxa"/>
            <w:gridSpan w:val="6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87" w:type="dxa"/>
            <w:gridSpan w:val="7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87" w:type="dxa"/>
            <w:gridSpan w:val="7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80F0D" w:rsidTr="00680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right w:val="single" w:sz="8" w:space="0" w:color="4BACC6"/>
            </w:tcBorders>
            <w:vAlign w:val="center"/>
          </w:tcPr>
          <w:p w:rsidR="00680F0D" w:rsidRDefault="004F27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2587" w:type="dxa"/>
            <w:gridSpan w:val="6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680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87" w:type="dxa"/>
            <w:gridSpan w:val="7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680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87" w:type="dxa"/>
            <w:gridSpan w:val="7"/>
            <w:tcBorders>
              <w:left w:val="single" w:sz="8" w:space="0" w:color="4BACC6"/>
            </w:tcBorders>
            <w:vAlign w:val="center"/>
          </w:tcPr>
          <w:p w:rsidR="00680F0D" w:rsidRDefault="00680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680F0D" w:rsidTr="00680F0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Laboratuvar</w:t>
            </w:r>
          </w:p>
        </w:tc>
        <w:tc>
          <w:tcPr>
            <w:tcW w:w="2587" w:type="dxa"/>
            <w:gridSpan w:val="6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680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87" w:type="dxa"/>
            <w:gridSpan w:val="7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680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87" w:type="dxa"/>
            <w:gridSpan w:val="7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680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680F0D" w:rsidTr="00680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right w:val="single" w:sz="8" w:space="0" w:color="4BACC6"/>
            </w:tcBorders>
            <w:vAlign w:val="center"/>
          </w:tcPr>
          <w:p w:rsidR="00680F0D" w:rsidRDefault="004F27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Proje</w:t>
            </w:r>
          </w:p>
        </w:tc>
        <w:tc>
          <w:tcPr>
            <w:tcW w:w="2587" w:type="dxa"/>
            <w:gridSpan w:val="6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680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87" w:type="dxa"/>
            <w:gridSpan w:val="7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680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87" w:type="dxa"/>
            <w:gridSpan w:val="7"/>
            <w:tcBorders>
              <w:left w:val="single" w:sz="8" w:space="0" w:color="4BACC6"/>
            </w:tcBorders>
            <w:vAlign w:val="center"/>
          </w:tcPr>
          <w:p w:rsidR="00680F0D" w:rsidRDefault="00680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680F0D" w:rsidTr="00680F0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Yarıyıl Sonu Sınavı</w:t>
            </w:r>
          </w:p>
        </w:tc>
        <w:tc>
          <w:tcPr>
            <w:tcW w:w="2587" w:type="dxa"/>
            <w:gridSpan w:val="6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87" w:type="dxa"/>
            <w:gridSpan w:val="7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87" w:type="dxa"/>
            <w:gridSpan w:val="7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80F0D" w:rsidTr="00680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3" w:type="dxa"/>
            <w:gridSpan w:val="15"/>
            <w:tcBorders>
              <w:right w:val="single" w:sz="8" w:space="0" w:color="4BACC6"/>
            </w:tcBorders>
            <w:vAlign w:val="center"/>
          </w:tcPr>
          <w:p w:rsidR="00680F0D" w:rsidRDefault="004F270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Toplam İş Yükü</w:t>
            </w:r>
          </w:p>
        </w:tc>
        <w:tc>
          <w:tcPr>
            <w:tcW w:w="2587" w:type="dxa"/>
            <w:gridSpan w:val="7"/>
            <w:tcBorders>
              <w:left w:val="single" w:sz="8" w:space="0" w:color="4BACC6"/>
            </w:tcBorders>
            <w:vAlign w:val="center"/>
          </w:tcPr>
          <w:p w:rsidR="00680F0D" w:rsidRDefault="004F2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68</w:t>
            </w:r>
          </w:p>
        </w:tc>
      </w:tr>
      <w:tr w:rsidR="00680F0D" w:rsidTr="00680F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3" w:type="dxa"/>
            <w:gridSpan w:val="15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AKTS Kredisi  </w:t>
            </w:r>
            <w:r>
              <w:rPr>
                <w:b w:val="0"/>
                <w:color w:val="000000"/>
                <w:sz w:val="20"/>
                <w:szCs w:val="20"/>
              </w:rPr>
              <w:t>(Toplam İş Yükü /</w:t>
            </w:r>
            <w:r w:rsidR="00721F8C">
              <w:rPr>
                <w:b w:val="0"/>
                <w:color w:val="000000"/>
                <w:sz w:val="20"/>
                <w:szCs w:val="20"/>
              </w:rPr>
              <w:t xml:space="preserve">28 </w:t>
            </w:r>
            <w:bookmarkStart w:id="0" w:name="_GoBack"/>
            <w:bookmarkEnd w:id="0"/>
            <w:r>
              <w:rPr>
                <w:b w:val="0"/>
                <w:color w:val="000000"/>
                <w:sz w:val="20"/>
                <w:szCs w:val="20"/>
              </w:rPr>
              <w:t>Saat)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587" w:type="dxa"/>
            <w:gridSpan w:val="7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680F0D" w:rsidTr="00680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/>
            <w:vAlign w:val="center"/>
          </w:tcPr>
          <w:p w:rsidR="00680F0D" w:rsidRDefault="004F270D">
            <w:pPr>
              <w:rPr>
                <w:color w:val="000000"/>
              </w:rPr>
            </w:pPr>
            <w:r>
              <w:rPr>
                <w:color w:val="000000"/>
              </w:rPr>
              <w:t>Dersin Öğrenim Çıktıları</w:t>
            </w:r>
          </w:p>
        </w:tc>
      </w:tr>
      <w:tr w:rsidR="00680F0D" w:rsidTr="00680F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35" w:type="dxa"/>
            <w:gridSpan w:val="21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Avrupa Birliği'nin Ortak Dış ve Güvenlik Politikası’nın temel ilkelerini, kurumsal yapısını ve karar alma süreçlerini analiz edebilir.</w:t>
            </w:r>
          </w:p>
        </w:tc>
      </w:tr>
      <w:tr w:rsidR="00680F0D" w:rsidTr="00680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right w:val="single" w:sz="8" w:space="0" w:color="4BACC6"/>
            </w:tcBorders>
            <w:vAlign w:val="center"/>
          </w:tcPr>
          <w:p w:rsidR="00680F0D" w:rsidRDefault="004F2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35" w:type="dxa"/>
            <w:gridSpan w:val="21"/>
            <w:tcBorders>
              <w:left w:val="single" w:sz="8" w:space="0" w:color="4BACC6"/>
            </w:tcBorders>
            <w:vAlign w:val="center"/>
          </w:tcPr>
          <w:p w:rsidR="00680F0D" w:rsidRDefault="004F2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AB'nin dış politika araçlarını ve stratejik ortaklıklarını kullanarak uluslararası krizlerde oynadığı rolü değerlendir</w:t>
            </w:r>
            <w:r>
              <w:rPr>
                <w:sz w:val="20"/>
                <w:szCs w:val="20"/>
              </w:rPr>
              <w:t>ebilir.</w:t>
            </w:r>
          </w:p>
        </w:tc>
      </w:tr>
      <w:tr w:rsidR="00680F0D" w:rsidTr="00680F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right w:val="single" w:sz="8" w:space="0" w:color="4BACC6"/>
            </w:tcBorders>
            <w:vAlign w:val="center"/>
          </w:tcPr>
          <w:p w:rsidR="00680F0D" w:rsidRDefault="004F2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35" w:type="dxa"/>
            <w:gridSpan w:val="21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80F0D" w:rsidRDefault="004F2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AB'nin farklı bölgelere yönelik dış politika yaklaşımlarını (örneğin, Komşuluk Politikası, Transatlantik İlişkiler) eleştirel bir bakışla inceleyebilir.</w:t>
            </w:r>
          </w:p>
        </w:tc>
      </w:tr>
      <w:tr w:rsidR="00680F0D" w:rsidTr="00680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/>
            <w:vAlign w:val="center"/>
          </w:tcPr>
          <w:p w:rsidR="00680F0D" w:rsidRDefault="004F27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Ders Konuları</w:t>
            </w:r>
          </w:p>
        </w:tc>
      </w:tr>
      <w:tr w:rsidR="00680F0D" w:rsidTr="00680F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80F0D" w:rsidRDefault="004F2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35" w:type="dxa"/>
            <w:gridSpan w:val="21"/>
            <w:vAlign w:val="center"/>
          </w:tcPr>
          <w:p w:rsidR="00680F0D" w:rsidRDefault="004F2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Müfredata giriş</w:t>
            </w:r>
          </w:p>
          <w:p w:rsidR="00680F0D" w:rsidRDefault="004F2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Ders detaylarının ve gereksinimlerinin tartışılması</w:t>
            </w:r>
          </w:p>
        </w:tc>
      </w:tr>
      <w:tr w:rsidR="00680F0D" w:rsidTr="00680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80F0D" w:rsidRDefault="004F2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35" w:type="dxa"/>
            <w:gridSpan w:val="21"/>
            <w:vAlign w:val="center"/>
          </w:tcPr>
          <w:p w:rsidR="00680F0D" w:rsidRDefault="004F2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Giriş</w:t>
            </w:r>
          </w:p>
        </w:tc>
      </w:tr>
      <w:tr w:rsidR="00680F0D" w:rsidTr="00680F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80F0D" w:rsidRDefault="004F2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35" w:type="dxa"/>
            <w:gridSpan w:val="21"/>
            <w:vAlign w:val="center"/>
          </w:tcPr>
          <w:p w:rsidR="00680F0D" w:rsidRDefault="004F2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Üç dinamik</w:t>
            </w:r>
          </w:p>
          <w:p w:rsidR="00680F0D" w:rsidRDefault="004F2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Avrupa entegrasyonunun geliştirilmesi</w:t>
            </w:r>
          </w:p>
          <w:p w:rsidR="00680F0D" w:rsidRDefault="004F2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Uluslararası güvenliğin geliştirilmesi</w:t>
            </w:r>
          </w:p>
          <w:p w:rsidR="00680F0D" w:rsidRDefault="004F2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Sözleşme temelinin geliştirilmesi</w:t>
            </w:r>
          </w:p>
        </w:tc>
      </w:tr>
      <w:tr w:rsidR="00680F0D" w:rsidTr="00680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80F0D" w:rsidRDefault="004F2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935" w:type="dxa"/>
            <w:gridSpan w:val="21"/>
            <w:vAlign w:val="center"/>
          </w:tcPr>
          <w:p w:rsidR="00680F0D" w:rsidRDefault="004F2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AB ve NATO arasındaki ilişkiler</w:t>
            </w:r>
          </w:p>
          <w:p w:rsidR="00680F0D" w:rsidRDefault="004F2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AB-ABD ilişkileri</w:t>
            </w:r>
          </w:p>
        </w:tc>
      </w:tr>
      <w:tr w:rsidR="00680F0D" w:rsidTr="00680F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80F0D" w:rsidRDefault="004F2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935" w:type="dxa"/>
            <w:gridSpan w:val="21"/>
            <w:vAlign w:val="center"/>
          </w:tcPr>
          <w:p w:rsidR="00680F0D" w:rsidRDefault="004F2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Ortak Yabancı ve</w:t>
            </w:r>
          </w:p>
          <w:p w:rsidR="00680F0D" w:rsidRDefault="004F2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Güvenlik Politikası (CFSP) - Deneyim Yoluy</w:t>
            </w:r>
            <w:r>
              <w:rPr>
                <w:color w:val="000000"/>
                <w:sz w:val="20"/>
                <w:szCs w:val="20"/>
              </w:rPr>
              <w:t>la Öğrenme</w:t>
            </w:r>
          </w:p>
          <w:p w:rsidR="00680F0D" w:rsidRDefault="004F2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Maastricht'ten Amsterdam'a</w:t>
            </w:r>
          </w:p>
          <w:p w:rsidR="00680F0D" w:rsidRDefault="004F2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Kosova krizinden Nice'e</w:t>
            </w:r>
          </w:p>
        </w:tc>
      </w:tr>
      <w:tr w:rsidR="00680F0D" w:rsidTr="00680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80F0D" w:rsidRDefault="004F2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935" w:type="dxa"/>
            <w:gridSpan w:val="21"/>
            <w:vAlign w:val="center"/>
          </w:tcPr>
          <w:p w:rsidR="00680F0D" w:rsidRDefault="004F2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Mevcut dış politikalar sistemi</w:t>
            </w:r>
          </w:p>
          <w:p w:rsidR="00680F0D" w:rsidRDefault="004F2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 (CFSP, GSDP, ticaret)</w:t>
            </w:r>
          </w:p>
          <w:p w:rsidR="00680F0D" w:rsidRDefault="004F2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Lizbon Antlaşması</w:t>
            </w:r>
          </w:p>
          <w:p w:rsidR="00680F0D" w:rsidRDefault="004F2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Kurumların inşası</w:t>
            </w:r>
          </w:p>
        </w:tc>
      </w:tr>
      <w:tr w:rsidR="00680F0D" w:rsidTr="00680F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80F0D" w:rsidRDefault="004F2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935" w:type="dxa"/>
            <w:gridSpan w:val="21"/>
            <w:vAlign w:val="center"/>
          </w:tcPr>
          <w:p w:rsidR="00680F0D" w:rsidRDefault="004F2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AB'nin dış faaliyetlerine genel bakış</w:t>
            </w:r>
          </w:p>
          <w:p w:rsidR="00680F0D" w:rsidRDefault="004F2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Dış ve Güvenlik Politikası</w:t>
            </w:r>
          </w:p>
          <w:p w:rsidR="00680F0D" w:rsidRDefault="004F2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ticaret ve kalkınma yardımı</w:t>
            </w:r>
          </w:p>
          <w:p w:rsidR="00680F0D" w:rsidRDefault="004F2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Beş bunalım ve AB'nin tepkileri</w:t>
            </w:r>
          </w:p>
          <w:p w:rsidR="00680F0D" w:rsidRDefault="004F2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Zorluklar ve Küresel Strateji (EU GS)</w:t>
            </w:r>
          </w:p>
          <w:p w:rsidR="00680F0D" w:rsidRDefault="004F2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AB Güvenlik ve Savunma Politikası (CSDP)</w:t>
            </w:r>
          </w:p>
        </w:tc>
      </w:tr>
      <w:tr w:rsidR="00680F0D" w:rsidTr="00680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80F0D" w:rsidRDefault="004F2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935" w:type="dxa"/>
            <w:gridSpan w:val="21"/>
            <w:vAlign w:val="center"/>
          </w:tcPr>
          <w:p w:rsidR="00680F0D" w:rsidRDefault="004F2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Ara sınav</w:t>
            </w:r>
          </w:p>
        </w:tc>
      </w:tr>
      <w:tr w:rsidR="00680F0D" w:rsidTr="00680F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80F0D" w:rsidRDefault="004F2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935" w:type="dxa"/>
            <w:gridSpan w:val="21"/>
            <w:vAlign w:val="center"/>
          </w:tcPr>
          <w:p w:rsidR="00680F0D" w:rsidRDefault="004F2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Genişlemenin ardından Avrupa komşuluk politikası</w:t>
            </w:r>
          </w:p>
          <w:p w:rsidR="00680F0D" w:rsidRDefault="004F2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Doğu Ortaklığı</w:t>
            </w:r>
          </w:p>
          <w:p w:rsidR="00680F0D" w:rsidRDefault="004F2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Güney komşularına yönelik politika</w:t>
            </w:r>
          </w:p>
        </w:tc>
      </w:tr>
      <w:tr w:rsidR="00680F0D" w:rsidTr="00680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80F0D" w:rsidRDefault="004F2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935" w:type="dxa"/>
            <w:gridSpan w:val="21"/>
            <w:vAlign w:val="center"/>
          </w:tcPr>
          <w:p w:rsidR="00680F0D" w:rsidRDefault="004F2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 ve Çin arasındaki ilişkiler</w:t>
            </w:r>
          </w:p>
        </w:tc>
      </w:tr>
      <w:tr w:rsidR="00680F0D" w:rsidTr="00680F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80F0D" w:rsidRDefault="004F2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935" w:type="dxa"/>
            <w:gridSpan w:val="21"/>
            <w:vAlign w:val="center"/>
          </w:tcPr>
          <w:p w:rsidR="00680F0D" w:rsidRDefault="004F2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Vaka çalışmaları (öğrenci ve prof.)</w:t>
            </w:r>
          </w:p>
        </w:tc>
      </w:tr>
      <w:tr w:rsidR="00680F0D" w:rsidTr="00680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80F0D" w:rsidRDefault="004F2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35" w:type="dxa"/>
            <w:gridSpan w:val="21"/>
            <w:vAlign w:val="center"/>
          </w:tcPr>
          <w:p w:rsidR="00680F0D" w:rsidRDefault="004F2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Dış ve AB güvenlik politikasının teorik açıklayıcı örüntüleri</w:t>
            </w:r>
          </w:p>
        </w:tc>
      </w:tr>
      <w:tr w:rsidR="00680F0D" w:rsidTr="00680F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80F0D" w:rsidRDefault="004F2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935" w:type="dxa"/>
            <w:gridSpan w:val="21"/>
            <w:vAlign w:val="center"/>
          </w:tcPr>
          <w:p w:rsidR="00680F0D" w:rsidRDefault="004F2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Sonuçlar</w:t>
            </w:r>
          </w:p>
          <w:p w:rsidR="00680F0D" w:rsidRDefault="004F2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AB ve Afrika arasındaki ilişkiler</w:t>
            </w:r>
          </w:p>
        </w:tc>
      </w:tr>
      <w:tr w:rsidR="00680F0D" w:rsidTr="00680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80F0D" w:rsidRDefault="004F2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935" w:type="dxa"/>
            <w:gridSpan w:val="21"/>
            <w:vAlign w:val="center"/>
          </w:tcPr>
          <w:p w:rsidR="00680F0D" w:rsidRDefault="004F2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Genel Görünüm I</w:t>
            </w:r>
          </w:p>
        </w:tc>
      </w:tr>
      <w:tr w:rsidR="00680F0D" w:rsidTr="00680F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80F0D" w:rsidRDefault="004F2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8935" w:type="dxa"/>
            <w:gridSpan w:val="21"/>
            <w:vAlign w:val="center"/>
          </w:tcPr>
          <w:p w:rsidR="00680F0D" w:rsidRDefault="004F2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Genel Görünüm II</w:t>
            </w:r>
          </w:p>
        </w:tc>
      </w:tr>
      <w:tr w:rsidR="00680F0D" w:rsidTr="00680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80F0D" w:rsidRDefault="004F2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935" w:type="dxa"/>
            <w:gridSpan w:val="21"/>
            <w:vAlign w:val="center"/>
          </w:tcPr>
          <w:p w:rsidR="00680F0D" w:rsidRDefault="004F2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</w:tr>
      <w:tr w:rsidR="00680F0D" w:rsidTr="00680F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/>
            <w:vAlign w:val="center"/>
          </w:tcPr>
          <w:p w:rsidR="00680F0D" w:rsidRDefault="004F270D">
            <w:pPr>
              <w:rPr>
                <w:color w:val="000000"/>
              </w:rPr>
            </w:pPr>
            <w:r>
              <w:rPr>
                <w:color w:val="000000"/>
              </w:rPr>
              <w:t>Dersin Program Çıktılarına Katkısı  (1-5)</w:t>
            </w:r>
          </w:p>
        </w:tc>
      </w:tr>
      <w:tr w:rsidR="00680F0D" w:rsidTr="00680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B7DDE8"/>
            <w:vAlign w:val="center"/>
          </w:tcPr>
          <w:p w:rsidR="00680F0D" w:rsidRDefault="00680F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B7DDE8"/>
            <w:vAlign w:val="center"/>
          </w:tcPr>
          <w:p w:rsidR="00680F0D" w:rsidRDefault="004F2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P1</w:t>
            </w:r>
          </w:p>
        </w:tc>
        <w:tc>
          <w:tcPr>
            <w:tcW w:w="1276" w:type="dxa"/>
            <w:gridSpan w:val="2"/>
            <w:shd w:val="clear" w:color="auto" w:fill="B7DDE8"/>
            <w:vAlign w:val="center"/>
          </w:tcPr>
          <w:p w:rsidR="00680F0D" w:rsidRDefault="004F2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P2</w:t>
            </w:r>
          </w:p>
        </w:tc>
        <w:tc>
          <w:tcPr>
            <w:tcW w:w="1277" w:type="dxa"/>
            <w:gridSpan w:val="4"/>
            <w:shd w:val="clear" w:color="auto" w:fill="B7DDE8"/>
            <w:vAlign w:val="center"/>
          </w:tcPr>
          <w:p w:rsidR="00680F0D" w:rsidRDefault="004F2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P3</w:t>
            </w:r>
          </w:p>
        </w:tc>
        <w:tc>
          <w:tcPr>
            <w:tcW w:w="1554" w:type="dxa"/>
            <w:gridSpan w:val="3"/>
            <w:shd w:val="clear" w:color="auto" w:fill="B7DDE8"/>
            <w:vAlign w:val="center"/>
          </w:tcPr>
          <w:p w:rsidR="00680F0D" w:rsidRDefault="004F2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P4</w:t>
            </w:r>
          </w:p>
        </w:tc>
        <w:tc>
          <w:tcPr>
            <w:tcW w:w="999" w:type="dxa"/>
            <w:gridSpan w:val="4"/>
            <w:shd w:val="clear" w:color="auto" w:fill="B7DDE8"/>
            <w:vAlign w:val="center"/>
          </w:tcPr>
          <w:p w:rsidR="00680F0D" w:rsidRDefault="004F2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P5</w:t>
            </w:r>
          </w:p>
        </w:tc>
        <w:tc>
          <w:tcPr>
            <w:tcW w:w="1276" w:type="dxa"/>
            <w:gridSpan w:val="5"/>
            <w:shd w:val="clear" w:color="auto" w:fill="B7DDE8"/>
            <w:vAlign w:val="center"/>
          </w:tcPr>
          <w:p w:rsidR="00680F0D" w:rsidRDefault="004F2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P6</w:t>
            </w:r>
          </w:p>
        </w:tc>
        <w:tc>
          <w:tcPr>
            <w:tcW w:w="1277" w:type="dxa"/>
            <w:shd w:val="clear" w:color="auto" w:fill="B7DDE8"/>
            <w:vAlign w:val="center"/>
          </w:tcPr>
          <w:p w:rsidR="00680F0D" w:rsidRDefault="004F2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P7</w:t>
            </w:r>
          </w:p>
        </w:tc>
      </w:tr>
      <w:tr w:rsidR="00680F0D" w:rsidTr="00680F0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B7DDE8"/>
            <w:vAlign w:val="center"/>
          </w:tcPr>
          <w:p w:rsidR="00680F0D" w:rsidRDefault="004F2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680F0D" w:rsidRDefault="004F2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680F0D" w:rsidRDefault="004F2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7" w:type="dxa"/>
            <w:gridSpan w:val="4"/>
            <w:vAlign w:val="center"/>
          </w:tcPr>
          <w:p w:rsidR="00680F0D" w:rsidRDefault="004F2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4" w:type="dxa"/>
            <w:gridSpan w:val="3"/>
            <w:vAlign w:val="center"/>
          </w:tcPr>
          <w:p w:rsidR="00680F0D" w:rsidRDefault="004F2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9" w:type="dxa"/>
            <w:gridSpan w:val="4"/>
            <w:vAlign w:val="center"/>
          </w:tcPr>
          <w:p w:rsidR="00680F0D" w:rsidRDefault="004F2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5"/>
            <w:vAlign w:val="center"/>
          </w:tcPr>
          <w:p w:rsidR="00680F0D" w:rsidRDefault="004F2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7" w:type="dxa"/>
            <w:vAlign w:val="center"/>
          </w:tcPr>
          <w:p w:rsidR="00680F0D" w:rsidRDefault="004F2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680F0D" w:rsidTr="00680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il"/>
              <w:left w:val="nil"/>
              <w:bottom w:val="nil"/>
            </w:tcBorders>
            <w:shd w:val="clear" w:color="auto" w:fill="B7DDE8"/>
            <w:vAlign w:val="center"/>
          </w:tcPr>
          <w:p w:rsidR="00680F0D" w:rsidRDefault="004F2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:rsidR="00680F0D" w:rsidRDefault="004F2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:rsidR="00680F0D" w:rsidRDefault="004F2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7" w:type="dxa"/>
            <w:gridSpan w:val="4"/>
            <w:tcBorders>
              <w:top w:val="nil"/>
              <w:bottom w:val="nil"/>
            </w:tcBorders>
            <w:vAlign w:val="center"/>
          </w:tcPr>
          <w:p w:rsidR="00680F0D" w:rsidRDefault="004F2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4" w:type="dxa"/>
            <w:gridSpan w:val="3"/>
            <w:tcBorders>
              <w:top w:val="nil"/>
              <w:bottom w:val="nil"/>
            </w:tcBorders>
            <w:vAlign w:val="center"/>
          </w:tcPr>
          <w:p w:rsidR="00680F0D" w:rsidRDefault="004F2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9" w:type="dxa"/>
            <w:gridSpan w:val="4"/>
            <w:tcBorders>
              <w:top w:val="nil"/>
              <w:bottom w:val="nil"/>
            </w:tcBorders>
            <w:vAlign w:val="center"/>
          </w:tcPr>
          <w:p w:rsidR="00680F0D" w:rsidRDefault="004F2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5"/>
            <w:tcBorders>
              <w:top w:val="nil"/>
              <w:bottom w:val="nil"/>
            </w:tcBorders>
            <w:vAlign w:val="center"/>
          </w:tcPr>
          <w:p w:rsidR="00680F0D" w:rsidRDefault="004F2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nil"/>
              <w:bottom w:val="nil"/>
              <w:right w:val="nil"/>
            </w:tcBorders>
            <w:vAlign w:val="center"/>
          </w:tcPr>
          <w:p w:rsidR="00680F0D" w:rsidRDefault="004F2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680F0D" w:rsidTr="00680F0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il"/>
              <w:left w:val="nil"/>
              <w:bottom w:val="nil"/>
            </w:tcBorders>
            <w:shd w:val="clear" w:color="auto" w:fill="B7DDE8"/>
            <w:vAlign w:val="center"/>
          </w:tcPr>
          <w:p w:rsidR="00680F0D" w:rsidRDefault="00680F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:rsidR="00680F0D" w:rsidRDefault="004F2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:rsidR="00680F0D" w:rsidRDefault="004F2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  <w:gridSpan w:val="4"/>
            <w:tcBorders>
              <w:top w:val="nil"/>
              <w:bottom w:val="nil"/>
            </w:tcBorders>
            <w:vAlign w:val="center"/>
          </w:tcPr>
          <w:p w:rsidR="00680F0D" w:rsidRDefault="004F2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4" w:type="dxa"/>
            <w:gridSpan w:val="3"/>
            <w:tcBorders>
              <w:top w:val="nil"/>
              <w:bottom w:val="nil"/>
            </w:tcBorders>
            <w:vAlign w:val="center"/>
          </w:tcPr>
          <w:p w:rsidR="00680F0D" w:rsidRDefault="004F2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9" w:type="dxa"/>
            <w:gridSpan w:val="4"/>
            <w:tcBorders>
              <w:top w:val="nil"/>
              <w:bottom w:val="nil"/>
            </w:tcBorders>
            <w:vAlign w:val="center"/>
          </w:tcPr>
          <w:p w:rsidR="00680F0D" w:rsidRDefault="004F2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5"/>
            <w:tcBorders>
              <w:top w:val="nil"/>
              <w:bottom w:val="nil"/>
            </w:tcBorders>
            <w:vAlign w:val="center"/>
          </w:tcPr>
          <w:p w:rsidR="00680F0D" w:rsidRDefault="004F2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nil"/>
              <w:bottom w:val="nil"/>
              <w:right w:val="nil"/>
            </w:tcBorders>
            <w:vAlign w:val="center"/>
          </w:tcPr>
          <w:p w:rsidR="00680F0D" w:rsidRDefault="004F2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80F0D" w:rsidTr="00680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auto"/>
            <w:vAlign w:val="center"/>
          </w:tcPr>
          <w:p w:rsidR="00680F0D" w:rsidRDefault="004F27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Katkı Oranı: </w:t>
            </w:r>
            <w:r>
              <w:rPr>
                <w:b w:val="0"/>
                <w:color w:val="000000"/>
                <w:sz w:val="20"/>
                <w:szCs w:val="20"/>
              </w:rPr>
              <w:t>1: Çok Düşük 2: Düşük 3: Orta 4: Yüksek 5: Çok Yüksek</w:t>
            </w:r>
          </w:p>
        </w:tc>
      </w:tr>
      <w:tr w:rsidR="00680F0D" w:rsidTr="00680F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:rsidR="00680F0D" w:rsidRDefault="004F270D">
            <w:pPr>
              <w:widowControl w:val="0"/>
              <w:spacing w:before="70"/>
              <w:ind w:left="110"/>
              <w:rPr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https://obs.tau.edu.tr/oibs/bologna/progLearnOutcomes.aspx?lang=tr&amp;curSunit=200</w:t>
            </w:r>
          </w:p>
        </w:tc>
      </w:tr>
      <w:tr w:rsidR="00680F0D" w:rsidTr="00680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gridSpan w:val="3"/>
            <w:vAlign w:val="center"/>
          </w:tcPr>
          <w:p w:rsidR="00680F0D" w:rsidRDefault="004F27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Hazırlayan:</w:t>
            </w:r>
          </w:p>
        </w:tc>
        <w:tc>
          <w:tcPr>
            <w:tcW w:w="7659" w:type="dxa"/>
            <w:gridSpan w:val="19"/>
            <w:vAlign w:val="center"/>
          </w:tcPr>
          <w:p w:rsidR="00680F0D" w:rsidRDefault="004F2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Arş. Gör. </w:t>
            </w:r>
            <w:r>
              <w:rPr>
                <w:sz w:val="20"/>
                <w:szCs w:val="20"/>
              </w:rPr>
              <w:t>Zehra Alkan</w:t>
            </w:r>
          </w:p>
        </w:tc>
      </w:tr>
      <w:tr w:rsidR="00680F0D" w:rsidTr="00680F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gridSpan w:val="3"/>
            <w:vAlign w:val="center"/>
          </w:tcPr>
          <w:p w:rsidR="00680F0D" w:rsidRDefault="004F27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Güncelleme Tarihi:</w:t>
            </w:r>
          </w:p>
        </w:tc>
        <w:tc>
          <w:tcPr>
            <w:tcW w:w="7659" w:type="dxa"/>
            <w:gridSpan w:val="19"/>
            <w:vAlign w:val="center"/>
          </w:tcPr>
          <w:p w:rsidR="00680F0D" w:rsidRDefault="004F2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30.04.2025</w:t>
            </w:r>
          </w:p>
        </w:tc>
      </w:tr>
    </w:tbl>
    <w:p w:rsidR="00680F0D" w:rsidRDefault="00680F0D">
      <w:pPr>
        <w:spacing w:after="0"/>
        <w:rPr>
          <w:rFonts w:ascii="Verdana" w:eastAsia="Verdana" w:hAnsi="Verdana" w:cs="Verdana"/>
          <w:b/>
          <w:color w:val="000000"/>
          <w:sz w:val="17"/>
          <w:szCs w:val="17"/>
        </w:rPr>
      </w:pPr>
    </w:p>
    <w:p w:rsidR="00680F0D" w:rsidRDefault="00680F0D"/>
    <w:sectPr w:rsidR="00680F0D">
      <w:headerReference w:type="default" r:id="rId7"/>
      <w:pgSz w:w="11906" w:h="16838"/>
      <w:pgMar w:top="1418" w:right="707" w:bottom="1418" w:left="709" w:header="391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70D" w:rsidRDefault="004F270D">
      <w:pPr>
        <w:spacing w:after="0" w:line="240" w:lineRule="auto"/>
      </w:pPr>
      <w:r>
        <w:separator/>
      </w:r>
    </w:p>
  </w:endnote>
  <w:endnote w:type="continuationSeparator" w:id="0">
    <w:p w:rsidR="004F270D" w:rsidRDefault="004F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70D" w:rsidRDefault="004F270D">
      <w:pPr>
        <w:spacing w:after="0" w:line="240" w:lineRule="auto"/>
      </w:pPr>
      <w:r>
        <w:separator/>
      </w:r>
    </w:p>
  </w:footnote>
  <w:footnote w:type="continuationSeparator" w:id="0">
    <w:p w:rsidR="004F270D" w:rsidRDefault="004F2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F0D" w:rsidRDefault="004F27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261"/>
        <w:tab w:val="right" w:pos="7938"/>
      </w:tabs>
      <w:spacing w:before="120" w:after="0" w:line="230" w:lineRule="auto"/>
      <w:ind w:left="-709"/>
      <w:jc w:val="right"/>
      <w:rPr>
        <w:rFonts w:ascii="Corbel" w:eastAsia="Corbel" w:hAnsi="Corbel" w:cs="Corbel"/>
        <w:color w:val="000000"/>
      </w:rPr>
    </w:pPr>
    <w:r>
      <w:rPr>
        <w:rFonts w:ascii="Corbel" w:eastAsia="Corbel" w:hAnsi="Corbel" w:cs="Corbel"/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-15055</wp:posOffset>
          </wp:positionH>
          <wp:positionV relativeFrom="page">
            <wp:posOffset>137160</wp:posOffset>
          </wp:positionV>
          <wp:extent cx="2927315" cy="678425"/>
          <wp:effectExtent l="0" t="0" r="0" b="0"/>
          <wp:wrapNone/>
          <wp:docPr id="3" name="image1.png" descr="TAU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AU_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7315" cy="678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orbel" w:eastAsia="Corbel" w:hAnsi="Corbel" w:cs="Corbel"/>
        <w:color w:val="000000"/>
      </w:rPr>
      <w:t>SOSYAL BİLİMLER ENSTİTÜSÜ</w:t>
    </w:r>
  </w:p>
  <w:p w:rsidR="00680F0D" w:rsidRDefault="004F27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261"/>
        <w:tab w:val="right" w:pos="8080"/>
      </w:tabs>
      <w:spacing w:after="0" w:line="240" w:lineRule="auto"/>
      <w:jc w:val="right"/>
      <w:rPr>
        <w:rFonts w:ascii="Corbel" w:eastAsia="Corbel" w:hAnsi="Corbel" w:cs="Corbel"/>
        <w:color w:val="169AA4"/>
        <w:sz w:val="18"/>
        <w:szCs w:val="18"/>
      </w:rPr>
    </w:pPr>
    <w:r>
      <w:rPr>
        <w:rFonts w:ascii="Corbel" w:eastAsia="Corbel" w:hAnsi="Corbel" w:cs="Corbel"/>
        <w:color w:val="169AA4"/>
        <w:sz w:val="18"/>
        <w:szCs w:val="18"/>
      </w:rPr>
      <w:t>INSTITUT FÜR SOZIALWISSENSCHAFTEN</w:t>
    </w:r>
  </w:p>
  <w:p w:rsidR="00680F0D" w:rsidRDefault="00680F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Verdana" w:eastAsia="Verdana" w:hAnsi="Verdana" w:cs="Verdana"/>
        <w:b/>
        <w:color w:val="000000"/>
        <w:sz w:val="24"/>
        <w:szCs w:val="24"/>
      </w:rPr>
    </w:pPr>
  </w:p>
  <w:p w:rsidR="00680F0D" w:rsidRDefault="004F270D">
    <w:pPr>
      <w:widowControl w:val="0"/>
      <w:spacing w:before="40" w:after="0" w:line="240" w:lineRule="auto"/>
      <w:ind w:left="2" w:right="1"/>
      <w:jc w:val="center"/>
      <w:rPr>
        <w:rFonts w:ascii="Corbel" w:eastAsia="Corbel" w:hAnsi="Corbel" w:cs="Corbel"/>
        <w:b/>
        <w:sz w:val="24"/>
        <w:szCs w:val="24"/>
      </w:rPr>
    </w:pPr>
    <w:r>
      <w:rPr>
        <w:rFonts w:ascii="Corbel" w:eastAsia="Corbel" w:hAnsi="Corbel" w:cs="Corbel"/>
        <w:b/>
        <w:sz w:val="24"/>
        <w:szCs w:val="24"/>
      </w:rPr>
      <w:t>SİYASET BİLİMİ VE ULUSLARARASI İLİŞKİLER YÜKSEK LİSANS PROGRAMI</w:t>
    </w:r>
  </w:p>
  <w:p w:rsidR="00680F0D" w:rsidRDefault="004F270D">
    <w:pPr>
      <w:widowControl w:val="0"/>
      <w:spacing w:after="0" w:line="240" w:lineRule="auto"/>
      <w:ind w:left="2"/>
      <w:jc w:val="center"/>
    </w:pPr>
    <w:r>
      <w:rPr>
        <w:rFonts w:ascii="Corbel" w:eastAsia="Corbel" w:hAnsi="Corbel" w:cs="Corbel"/>
        <w:b/>
      </w:rPr>
      <w:t>DERS BİLGİ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0D"/>
    <w:rsid w:val="004F270D"/>
    <w:rsid w:val="00680F0D"/>
    <w:rsid w:val="0072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02A3"/>
  <w15:docId w15:val="{28ACB2E8-6605-4505-B5DF-9E40AF27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E91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pPr>
      <w:spacing w:after="0" w:line="240" w:lineRule="auto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PF3Gs29nMHG5xknE/zBFCqsUVw==">CgMxLjA4AHIhMXpyYUlXQUtpbU44RktfLWs0LVJQMi1BYVhkZkFwNHcx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4282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Özdemir</dc:creator>
  <cp:lastModifiedBy>TAU</cp:lastModifiedBy>
  <cp:revision>2</cp:revision>
  <dcterms:created xsi:type="dcterms:W3CDTF">2022-08-12T11:43:00Z</dcterms:created>
  <dcterms:modified xsi:type="dcterms:W3CDTF">2025-06-02T07:04:00Z</dcterms:modified>
</cp:coreProperties>
</file>