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4"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4"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500.000000000002"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303"/>
        <w:gridCol w:w="292"/>
        <w:gridCol w:w="426"/>
        <w:gridCol w:w="167"/>
        <w:gridCol w:w="352"/>
        <w:gridCol w:w="1427"/>
        <w:tblGridChange w:id="0">
          <w:tblGrid>
            <w:gridCol w:w="2729"/>
            <w:gridCol w:w="951"/>
            <w:gridCol w:w="991"/>
            <w:gridCol w:w="425"/>
            <w:gridCol w:w="1538"/>
            <w:gridCol w:w="306"/>
            <w:gridCol w:w="593"/>
            <w:gridCol w:w="303"/>
            <w:gridCol w:w="292"/>
            <w:gridCol w:w="426"/>
            <w:gridCol w:w="167"/>
            <w:gridCol w:w="352"/>
            <w:gridCol w:w="1427"/>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Kodu</w:t>
            </w:r>
          </w:p>
        </w:tc>
        <w:tc>
          <w:tcPr>
            <w:gridSpan w:val="5"/>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AVU 110</w:t>
            </w:r>
          </w:p>
        </w:tc>
        <w:tc>
          <w:tcPr>
            <w:gridSpan w:val="5"/>
            <w:tcBorders>
              <w:bottom w:color="4aacc5" w:space="0" w:sz="8"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AKTS</w:t>
            </w:r>
          </w:p>
        </w:tc>
      </w:tr>
      <w:tr>
        <w:trPr>
          <w:cantSplit w:val="0"/>
          <w:trHeight w:val="449"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Yaşayan Pratik AB Nasıl İşliyor</w:t>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Dili</w:t>
            </w:r>
          </w:p>
        </w:tc>
        <w:tc>
          <w:tcPr>
            <w:gridSpan w:val="12"/>
            <w:tcBorders>
              <w:top w:color="4aacc5" w:space="0" w:sz="24"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İngilizce</w:t>
            </w:r>
          </w:p>
        </w:tc>
      </w:tr>
      <w:tr>
        <w:trPr>
          <w:cantSplit w:val="0"/>
          <w:trHeight w:val="396"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Yüksek Lisans</w:t>
            </w:r>
          </w:p>
        </w:tc>
        <w:tc>
          <w:tcPr>
            <w:gridSpan w:val="4"/>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2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Bölümü/Programı</w:t>
            </w:r>
          </w:p>
        </w:tc>
        <w:tc>
          <w:tcPr>
            <w:gridSpan w:val="12"/>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 Uluslararası İlişkiler Anabilim Dalı</w:t>
            </w:r>
          </w:p>
        </w:tc>
      </w:tr>
      <w:tr>
        <w:trPr>
          <w:cantSplit w:val="0"/>
          <w:trHeight w:val="397"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Eğitim Türü</w:t>
            </w:r>
          </w:p>
        </w:tc>
        <w:tc>
          <w:tcPr>
            <w:gridSpan w:val="12"/>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Yüz yüze</w:t>
            </w:r>
          </w:p>
        </w:tc>
      </w:tr>
      <w:tr>
        <w:trPr>
          <w:cantSplit w:val="0"/>
          <w:trHeight w:val="395"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x</w:t>
            </w:r>
          </w:p>
        </w:tc>
        <w:tc>
          <w:tcPr>
            <w:gridSpan w:val="5"/>
            <w:shd w:fill="b6dde8"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379"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Amacı</w:t>
            </w:r>
          </w:p>
        </w:tc>
        <w:tc>
          <w:tcPr>
            <w:gridSpan w:val="12"/>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Bu dersin amacı, Avrupa Birliği'nin kurumsal yapısı, karar alma mekanizmaları ve politika üretim süreçlerini uygulamalı ve güncel örnekler üzerinden analiz etmeye olanak sağlamaktır. Öğrencilerin AB’nin işleyişini sadece teorik düzeyde değil, aynı zamanda pratik uygulamalarla da kavramaları hedeflenmektedir. Bu sayede öğrenciler, AB kurumlarının birbirleriyle olan etkileşimlerini ve politika oluşturma sürecindeki rollerini eleştirel bir perspektifle değerlendirebilecek bilgi ve beceriye sahip olurlar.</w:t>
            </w:r>
            <w:r w:rsidDel="00000000" w:rsidR="00000000" w:rsidRPr="00000000">
              <w:rPr>
                <w:rtl w:val="0"/>
              </w:rPr>
            </w:r>
          </w:p>
        </w:tc>
      </w:tr>
      <w:tr>
        <w:trPr>
          <w:cantSplit w:val="0"/>
          <w:trHeight w:val="1389" w:hRule="atLeast"/>
          <w:tblHeader w:val="0"/>
        </w:trPr>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İçeriği</w:t>
            </w:r>
          </w:p>
        </w:tc>
        <w:tc>
          <w:tcPr>
            <w:gridSpan w:val="12"/>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Bu ders, Avrupa Birliği'nin temel kurumlarının yapısını, görevlerini ve aralarındaki işleyiş ilişkilerini içerir. Ders kapsamında, Komisyon, Avrupa Parlamentosu, Konsey, Avrupa Adalet Divanı gibi kurumların karar alma süreçleri, etkileşim biçimleri ve AB hukukunun uygulanma pratikleri incelenir. Ayrıca, öğrenciler güncel politika alanları üzerinden vaka analizleriyle AB'nin işleyişini somut örnekler aracılığıyla değerlendirme fırsatı bulurlar.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Ön Koşulları</w:t>
            </w:r>
          </w:p>
        </w:tc>
        <w:tc>
          <w:tcPr>
            <w:gridSpan w:val="12"/>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95"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Koordinatörü</w:t>
            </w:r>
          </w:p>
        </w:tc>
        <w:tc>
          <w:tcPr>
            <w:gridSpan w:val="12"/>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Wolfgang Wessels</w:t>
            </w:r>
          </w:p>
        </w:tc>
      </w:tr>
      <w:tr>
        <w:trPr>
          <w:cantSplit w:val="0"/>
          <w:trHeight w:val="397"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 Verenler</w:t>
            </w:r>
          </w:p>
        </w:tc>
        <w:tc>
          <w:tcPr>
            <w:gridSpan w:val="12"/>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Wolfgang Wessels</w:t>
            </w:r>
          </w:p>
        </w:tc>
      </w:tr>
      <w:tr>
        <w:trPr>
          <w:cantSplit w:val="0"/>
          <w:trHeight w:val="397"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Yardımcıları</w:t>
            </w:r>
          </w:p>
        </w:tc>
        <w:tc>
          <w:tcPr>
            <w:gridSpan w:val="12"/>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Staj Durumu</w:t>
            </w:r>
          </w:p>
        </w:tc>
        <w:tc>
          <w:tcPr>
            <w:gridSpan w:val="12"/>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shd w:fill="4aacc5"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 Kaynakları</w:t>
            </w:r>
          </w:p>
        </w:tc>
      </w:tr>
      <w:tr>
        <w:trPr>
          <w:cantSplit w:val="0"/>
          <w:trHeight w:val="529" w:hRule="atLeast"/>
          <w:tblHeader w:val="0"/>
        </w:trPr>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 Notu</w:t>
            </w:r>
          </w:p>
        </w:tc>
        <w:tc>
          <w:tcPr>
            <w:gridSpan w:val="12"/>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Öğrencilerin okuması gereken literatür listesi dönem başında öğrencilere</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verilecektir</w:t>
            </w:r>
          </w:p>
        </w:tc>
      </w:tr>
      <w:tr>
        <w:trPr>
          <w:cantSplit w:val="0"/>
          <w:trHeight w:val="391" w:hRule="atLeast"/>
          <w:tblHeader w:val="0"/>
        </w:trPr>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Diğer Kaynaklar</w:t>
            </w:r>
          </w:p>
        </w:tc>
        <w:tc>
          <w:tcPr>
            <w:gridSpan w:val="12"/>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Dokümanlar</w:t>
            </w:r>
          </w:p>
        </w:tc>
        <w:tc>
          <w:tcPr>
            <w:gridSpan w:val="12"/>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Ödevler</w:t>
            </w:r>
          </w:p>
        </w:tc>
        <w:tc>
          <w:tcPr>
            <w:gridSpan w:val="12"/>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Sınavlar</w:t>
            </w:r>
          </w:p>
        </w:tc>
        <w:tc>
          <w:tcPr>
            <w:gridSpan w:val="12"/>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Yapısı</w:t>
            </w:r>
          </w:p>
        </w:tc>
      </w:tr>
      <w:tr>
        <w:trPr>
          <w:cantSplit w:val="0"/>
          <w:trHeight w:val="333"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Matematik ve Temel Bilimler</w:t>
            </w:r>
          </w:p>
        </w:tc>
        <w:tc>
          <w:tcPr>
            <w:gridSpan w:val="7"/>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4"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5C">
      <w:pPr>
        <w:spacing w:before="0" w:lineRule="auto"/>
        <w:ind w:left="4"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tbl>
      <w:tblPr>
        <w:tblStyle w:val="Table2"/>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174"/>
        <w:gridCol w:w="2588"/>
        <w:gridCol w:w="2541"/>
        <w:gridCol w:w="2634"/>
        <w:tblGridChange w:id="0">
          <w:tblGrid>
            <w:gridCol w:w="1556"/>
            <w:gridCol w:w="1174"/>
            <w:gridCol w:w="2588"/>
            <w:gridCol w:w="2541"/>
            <w:gridCol w:w="2634"/>
          </w:tblGrid>
        </w:tblGridChange>
      </w:tblGrid>
      <w:tr>
        <w:trPr>
          <w:cantSplit w:val="0"/>
          <w:trHeight w:val="340" w:hRule="atLeast"/>
          <w:tblHeader w:val="0"/>
        </w:trPr>
        <w:tc>
          <w:tcPr>
            <w:gridSpan w:val="2"/>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gridSpan w:val="2"/>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gridSpan w:val="2"/>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3" w:hRule="atLeast"/>
          <w:tblHeader w:val="0"/>
        </w:trPr>
        <w:tc>
          <w:tcPr>
            <w:gridSpan w:val="2"/>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gridSpan w:val="2"/>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 w:right="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8"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8C">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8E">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91">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93">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96">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98">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9B">
            <w:pPr>
              <w:spacing w:before="49" w:lineRule="auto"/>
              <w:ind w:right="7"/>
              <w:jc w:val="center"/>
              <w:rPr>
                <w:sz w:val="20"/>
                <w:szCs w:val="20"/>
              </w:rPr>
            </w:pPr>
            <w:r w:rsidDel="00000000" w:rsidR="00000000" w:rsidRPr="00000000">
              <w:rPr>
                <w:sz w:val="20"/>
                <w:szCs w:val="20"/>
                <w:rtl w:val="0"/>
              </w:rPr>
              <w:t xml:space="preserve">Zorunlu</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9D">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A0">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A2">
            <w:pPr>
              <w:spacing w:before="49" w:lineRule="auto"/>
              <w:ind w:left="66" w:right="70"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A5">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A7">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tcBorders>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AA">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tcBorders>
          </w:tcPr>
          <w:p w:rsidR="00000000" w:rsidDel="00000000" w:rsidP="00000000" w:rsidRDefault="00000000" w:rsidRPr="00000000" w14:paraId="000001AC">
            <w:pPr>
              <w:spacing w:before="49" w:lineRule="auto"/>
              <w:ind w:left="66" w:right="69" w:firstLine="0"/>
              <w:jc w:val="center"/>
              <w:rPr>
                <w:sz w:val="20"/>
                <w:szCs w:val="20"/>
              </w:rPr>
            </w:pPr>
            <w:r w:rsidDel="00000000" w:rsidR="00000000" w:rsidRPr="00000000">
              <w:rPr>
                <w:sz w:val="20"/>
                <w:szCs w:val="20"/>
                <w:rtl w:val="0"/>
              </w:rPr>
              <w:t xml:space="preserve">60</w:t>
            </w:r>
          </w:p>
        </w:tc>
      </w:tr>
      <w:tr>
        <w:trPr>
          <w:cantSplit w:val="0"/>
          <w:trHeight w:val="333" w:hRule="atLeast"/>
          <w:tblHeader w:val="0"/>
        </w:trPr>
        <w:tc>
          <w:tcPr>
            <w:gridSpan w:val="4"/>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117"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5"/>
            <w:tcBorders>
              <w:bottom w:color="000000" w:space="0" w:sz="0" w:val="nil"/>
            </w:tcBorders>
            <w:shd w:fill="4aacc5"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AKTS İş Yükü Dağılımı Tablosu</w:t>
            </w:r>
          </w:p>
        </w:tc>
      </w:tr>
      <w:tr>
        <w:trPr>
          <w:cantSplit w:val="0"/>
          <w:trHeight w:val="331" w:hRule="atLeast"/>
          <w:tblHeader w:val="0"/>
        </w:trPr>
        <w:tc>
          <w:tcPr>
            <w:gridSpan w:val="2"/>
            <w:shd w:fill="b6dde8"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8" w:right="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64" w:right="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71" w:right="1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gridSpan w:val="2"/>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BE">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BF">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C0">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gridSpan w:val="2"/>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C3">
            <w:pPr>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C4">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C5">
            <w:pPr>
              <w:spacing w:before="49" w:lineRule="auto"/>
              <w:ind w:left="75" w:right="9" w:firstLine="0"/>
              <w:jc w:val="center"/>
              <w:rPr>
                <w:sz w:val="20"/>
                <w:szCs w:val="20"/>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C8">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C9">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CA">
            <w:pPr>
              <w:spacing w:before="49" w:lineRule="auto"/>
              <w:ind w:left="75" w:right="9" w:firstLine="0"/>
              <w:jc w:val="center"/>
              <w:rPr>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CD">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CE">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CF">
            <w:pPr>
              <w:spacing w:before="49" w:lineRule="auto"/>
              <w:ind w:left="75" w:right="9" w:firstLine="0"/>
              <w:jc w:val="center"/>
              <w:rPr>
                <w:sz w:val="20"/>
                <w:szCs w:val="20"/>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D2">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D3">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D4">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gridSpan w:val="2"/>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D7">
            <w:pPr>
              <w:rPr>
                <w:sz w:val="20"/>
                <w:szCs w:val="20"/>
              </w:rPr>
            </w:pPr>
            <w:r w:rsidDel="00000000" w:rsidR="00000000" w:rsidRPr="00000000">
              <w:rPr>
                <w:rtl w:val="0"/>
              </w:rPr>
            </w:r>
          </w:p>
        </w:tc>
        <w:tc>
          <w:tcPr/>
          <w:p w:rsidR="00000000" w:rsidDel="00000000" w:rsidP="00000000" w:rsidRDefault="00000000" w:rsidRPr="00000000" w14:paraId="000001D8">
            <w:pPr>
              <w:rPr>
                <w:sz w:val="20"/>
                <w:szCs w:val="20"/>
              </w:rPr>
            </w:pPr>
            <w:r w:rsidDel="00000000" w:rsidR="00000000" w:rsidRPr="00000000">
              <w:rPr>
                <w:rtl w:val="0"/>
              </w:rPr>
            </w:r>
          </w:p>
        </w:tc>
        <w:tc>
          <w:tcPr/>
          <w:p w:rsidR="00000000" w:rsidDel="00000000" w:rsidP="00000000" w:rsidRDefault="00000000" w:rsidRPr="00000000" w14:paraId="000001D9">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DC">
            <w:pPr>
              <w:rPr>
                <w:sz w:val="20"/>
                <w:szCs w:val="20"/>
              </w:rPr>
            </w:pPr>
            <w:r w:rsidDel="00000000" w:rsidR="00000000" w:rsidRPr="00000000">
              <w:rPr>
                <w:rtl w:val="0"/>
              </w:rPr>
            </w:r>
          </w:p>
        </w:tc>
        <w:tc>
          <w:tcPr/>
          <w:p w:rsidR="00000000" w:rsidDel="00000000" w:rsidP="00000000" w:rsidRDefault="00000000" w:rsidRPr="00000000" w14:paraId="000001DD">
            <w:pPr>
              <w:rPr>
                <w:sz w:val="20"/>
                <w:szCs w:val="20"/>
              </w:rPr>
            </w:pPr>
            <w:r w:rsidDel="00000000" w:rsidR="00000000" w:rsidRPr="00000000">
              <w:rPr>
                <w:rtl w:val="0"/>
              </w:rPr>
            </w:r>
          </w:p>
        </w:tc>
        <w:tc>
          <w:tcPr/>
          <w:p w:rsidR="00000000" w:rsidDel="00000000" w:rsidP="00000000" w:rsidRDefault="00000000" w:rsidRPr="00000000" w14:paraId="000001DE">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E1">
            <w:pPr>
              <w:rPr>
                <w:sz w:val="20"/>
                <w:szCs w:val="20"/>
              </w:rPr>
            </w:pPr>
            <w:r w:rsidDel="00000000" w:rsidR="00000000" w:rsidRPr="00000000">
              <w:rPr>
                <w:rtl w:val="0"/>
              </w:rPr>
            </w:r>
          </w:p>
        </w:tc>
        <w:tc>
          <w:tcPr/>
          <w:p w:rsidR="00000000" w:rsidDel="00000000" w:rsidP="00000000" w:rsidRDefault="00000000" w:rsidRPr="00000000" w14:paraId="000001E2">
            <w:pPr>
              <w:rPr>
                <w:sz w:val="20"/>
                <w:szCs w:val="20"/>
              </w:rPr>
            </w:pPr>
            <w:r w:rsidDel="00000000" w:rsidR="00000000" w:rsidRPr="00000000">
              <w:rPr>
                <w:rtl w:val="0"/>
              </w:rPr>
            </w:r>
          </w:p>
        </w:tc>
        <w:tc>
          <w:tcPr/>
          <w:p w:rsidR="00000000" w:rsidDel="00000000" w:rsidP="00000000" w:rsidRDefault="00000000" w:rsidRPr="00000000" w14:paraId="000001E3">
            <w:pPr>
              <w:rPr>
                <w:sz w:val="20"/>
                <w:szCs w:val="20"/>
              </w:rPr>
            </w:pPr>
            <w:r w:rsidDel="00000000" w:rsidR="00000000" w:rsidRPr="00000000">
              <w:rPr>
                <w:rtl w:val="0"/>
              </w:rPr>
            </w:r>
          </w:p>
        </w:tc>
      </w:tr>
      <w:tr>
        <w:trPr>
          <w:cantSplit w:val="0"/>
          <w:trHeight w:val="337" w:hRule="atLeast"/>
          <w:tblHeader w:val="0"/>
        </w:trPr>
        <w:tc>
          <w:tcPr>
            <w:gridSpan w:val="2"/>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E6">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E7">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E8">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8" w:hRule="atLeast"/>
          <w:tblHeader w:val="0"/>
        </w:trPr>
        <w:tc>
          <w:tcPr>
            <w:gridSpan w:val="4"/>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45"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71" w:right="1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r w:rsidDel="00000000" w:rsidR="00000000" w:rsidRPr="00000000">
              <w:rPr>
                <w:b w:val="1"/>
                <w:sz w:val="20"/>
                <w:szCs w:val="20"/>
                <w:rtl w:val="0"/>
              </w:rPr>
              <w:t xml:space="preserve">68</w:t>
            </w:r>
            <w:r w:rsidDel="00000000" w:rsidR="00000000" w:rsidRPr="00000000">
              <w:rPr>
                <w:rtl w:val="0"/>
              </w:rPr>
            </w:r>
          </w:p>
        </w:tc>
      </w:tr>
      <w:tr>
        <w:trPr>
          <w:cantSplit w:val="0"/>
          <w:trHeight w:val="390" w:hRule="atLeast"/>
          <w:tblHeader w:val="0"/>
        </w:trPr>
        <w:tc>
          <w:tcPr>
            <w:gridSpan w:val="4"/>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85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75" w:right="1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r>
      <w:tr>
        <w:trPr>
          <w:cantSplit w:val="0"/>
          <w:trHeight w:val="409" w:hRule="atLeast"/>
          <w:tblHeader w:val="0"/>
        </w:trPr>
        <w:tc>
          <w:tcPr>
            <w:gridSpan w:val="5"/>
            <w:tcBorders>
              <w:bottom w:color="000000" w:space="0" w:sz="0" w:val="nil"/>
            </w:tcBorders>
            <w:shd w:fill="4aacc5"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4"/>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Avrupa Birliği’nin temel kurumlarının görevlerini ve birbirleriyle olan ilişkilerini açıklayabilir.</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4"/>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AB’nin karar alma süreçlerini ve bu süreçlerde farklı aktörlerin rollerini analiz edebilir.</w:t>
            </w:r>
            <w:r w:rsidDel="00000000" w:rsidR="00000000" w:rsidRPr="00000000">
              <w:rPr>
                <w:rtl w:val="0"/>
              </w:rPr>
            </w:r>
          </w:p>
        </w:tc>
      </w:tr>
      <w:tr>
        <w:trPr>
          <w:cantSplit w:val="0"/>
          <w:trHeight w:val="397" w:hRule="atLeast"/>
          <w:tblHeader w:val="0"/>
        </w:trPr>
        <w:tc>
          <w:tcPr>
            <w:tcBorders>
              <w:bottom w:color="4aacc5" w:space="0" w:sz="8" w:val="single"/>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4"/>
            <w:tcBorders>
              <w:bottom w:color="4aacc5" w:space="0" w:sz="8" w:val="single"/>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Güncel politika alanları ve vaka örnekleri üzerinden AB kurumlarının işleyişine dair eleştirel değerlendirmelerde bulunabilir.</w:t>
            </w:r>
            <w:r w:rsidDel="00000000" w:rsidR="00000000" w:rsidRPr="00000000">
              <w:rPr>
                <w:rtl w:val="0"/>
              </w:rPr>
            </w:r>
          </w:p>
        </w:tc>
      </w:tr>
    </w:tbl>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4"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09">
      <w:pPr>
        <w:spacing w:before="0" w:lineRule="auto"/>
        <w:ind w:left="4"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tbl>
      <w:tblPr>
        <w:tblStyle w:val="Table3"/>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414" w:hRule="atLeast"/>
          <w:tblHeader w:val="0"/>
        </w:trPr>
        <w:tc>
          <w:tcPr>
            <w:gridSpan w:val="8"/>
            <w:tcBorders>
              <w:top w:color="4aacc5" w:space="0" w:sz="8" w:val="single"/>
              <w:bottom w:color="000000" w:space="0" w:sz="0" w:val="nil"/>
            </w:tcBorders>
            <w:shd w:fill="4aacc5" w:val="cle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Avrupa Birliği’nin Kuruluşu ve Temel Değerleri</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Avrupa Komisyonu’nun Yapısı ve Görevleri</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Avrupa Parlamentosu: Seçim Sistemi ve Yetkileri</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tcBorders>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Avrupa Konseyi ve Bakanlar Konseyi’nin Rolü</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AB Adalet Divanı ve Hukuki Süreçler</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AB Bütçesi: Hazırlık, Uygulama ve Denetim Mekanizmaları</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AB’de Karar Alma Süreci: Ortak Karar Prosedürü</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Ara Sınav Haftası</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Lobicilik ve Sivil Toplumun AB Politikalarına Etkisi</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AB ve Dış Politika: Kurumların Dış Temsil Yetkileri</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Genişleme Politikası ve Aday Ülkelerle İlişkiler</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AB’nin İklim, Enerji ve Dijital Politikaları</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AB İçinde Kriz Yönetimi: Brexit ve Göç</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Avrupa Vatandaşlığı ve Demokratik Katılım Yolları</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Güncel Vaka Analizi: AB Karar Süreçlerinden Bir Örnek</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w:t>
            </w:r>
            <w:r w:rsidDel="00000000" w:rsidR="00000000" w:rsidRPr="00000000">
              <w:rPr>
                <w:rtl w:val="0"/>
              </w:rPr>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Yarıyıl Sonu Sınavı</w:t>
            </w:r>
          </w:p>
        </w:tc>
      </w:tr>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8"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8"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8" w:right="1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7"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8"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tcBorders>
            <w:shd w:fill="b6dde8" w:val="cle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shd w:fill="b6dde8" w:val="cle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5</w:t>
            </w:r>
            <w:r w:rsidDel="00000000" w:rsidR="00000000" w:rsidRPr="00000000">
              <w:rPr>
                <w:rtl w:val="0"/>
              </w:rPr>
            </w:r>
          </w:p>
        </w:tc>
        <w:tc>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5</w:t>
            </w:r>
            <w:r w:rsidDel="00000000" w:rsidR="00000000" w:rsidRPr="00000000">
              <w:rPr>
                <w:rtl w:val="0"/>
              </w:rPr>
            </w:r>
          </w:p>
        </w:tc>
        <w:tc>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282" w:hRule="atLeast"/>
          <w:tblHeader w:val="0"/>
        </w:trPr>
        <w:tc>
          <w:tcPr>
            <w:shd w:fill="b6dde8" w:val="clea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bl>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4"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BC">
      <w:pPr>
        <w:spacing w:before="0" w:lineRule="auto"/>
        <w:ind w:left="4" w:right="2"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tbl>
      <w:tblPr>
        <w:tblStyle w:val="Table4"/>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Borders>
              <w:top w:color="4aacc5" w:space="0" w:sz="8" w:val="single"/>
              <w:bottom w:color="4aacc5" w:space="0" w:sz="8"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top w:color="4aacc5" w:space="0" w:sz="8" w:val="single"/>
              <w:left w:color="4aacc5" w:space="0" w:sz="8" w:val="single"/>
              <w:bottom w:color="4aacc5" w:space="0" w:sz="8" w:val="single"/>
              <w:right w:color="4aacc5" w:space="0" w:sz="8"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https://obs.tau.edu.tr/oibs/bologna/progLearnOutcomes.aspx?lang=tr&amp;curSunit=200</w:t>
            </w:r>
          </w:p>
        </w:tc>
      </w:tr>
      <w:tr>
        <w:trPr>
          <w:cantSplit w:val="0"/>
          <w:trHeight w:val="395"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Hazırlayan:</w:t>
            </w:r>
          </w:p>
        </w:tc>
        <w:tc>
          <w:tcPr>
            <w:gridSpan w:val="6"/>
            <w:tcBorders>
              <w:top w:color="4aacc5" w:space="0" w:sz="8" w:val="single"/>
              <w:bottom w:color="4aacc5" w:space="0" w:sz="8" w:val="single"/>
            </w:tcBorders>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Arş. Gör </w:t>
            </w:r>
            <w:r w:rsidDel="00000000" w:rsidR="00000000" w:rsidRPr="00000000">
              <w:rPr>
                <w:sz w:val="20"/>
                <w:szCs w:val="20"/>
                <w:rtl w:val="0"/>
              </w:rPr>
              <w:t xml:space="preserve">Zehra Alkan</w:t>
            </w:r>
            <w:r w:rsidDel="00000000" w:rsidR="00000000" w:rsidRPr="00000000">
              <w:rPr>
                <w:rtl w:val="0"/>
              </w:rPr>
            </w:r>
          </w:p>
        </w:tc>
      </w:tr>
      <w:tr>
        <w:trPr>
          <w:cantSplit w:val="0"/>
          <w:trHeight w:val="397"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Güncelleme Tarihi:</w:t>
            </w:r>
          </w:p>
        </w:tc>
        <w:tc>
          <w:tcPr>
            <w:gridSpan w:val="6"/>
            <w:tcBorders>
              <w:top w:color="4aacc5" w:space="0" w:sz="8" w:val="single"/>
              <w:bottom w:color="4aacc5" w:space="0" w:sz="8" w:val="single"/>
              <w:right w:color="4aacc5" w:space="0" w:sz="8" w:val="single"/>
            </w:tcBorders>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04.08.2025</w:t>
            </w:r>
            <w:r w:rsidDel="00000000" w:rsidR="00000000" w:rsidRPr="00000000">
              <w:rPr>
                <w:rtl w:val="0"/>
              </w:rPr>
            </w:r>
          </w:p>
        </w:tc>
      </w:tr>
    </w:tbl>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40"/>
      <w:ind w:left="2" w:right="4"/>
      <w:jc w:val="center"/>
    </w:pPr>
    <w:rPr>
      <w:rFonts w:ascii="Corbel" w:cs="Corbel" w:eastAsia="Corbel" w:hAnsi="Corbel"/>
      <w:b w:val="1"/>
      <w:bCs w:val="1"/>
      <w:sz w:val="24"/>
      <w:szCs w:val="24"/>
      <w:lang w:bidi="ar-SA" w:eastAsia="en-US" w:val="tr-TR"/>
    </w:rPr>
  </w:style>
  <w:style w:type="paragraph" w:styleId="ListParagraph">
    <w:name w:val="List Paragraph"/>
    <w:basedOn w:val="Normal"/>
    <w:uiPriority w:val="1"/>
    <w:qFormat w:val="1"/>
    <w:pPr/>
    <w:rPr>
      <w:lang w:bidi="ar-SA" w:eastAsia="en-US" w:val="tr-TR"/>
    </w:rPr>
  </w:style>
  <w:style w:type="paragraph" w:styleId="TableParagraph">
    <w:name w:val="Table Paragraph"/>
    <w:basedOn w:val="Normal"/>
    <w:uiPriority w:val="1"/>
    <w:qFormat w:val="1"/>
    <w:pPr/>
    <w:rPr>
      <w:rFonts w:ascii="Calibri" w:cs="Calibri" w:eastAsia="Calibri" w:hAnsi="Calibri"/>
      <w:lang w:bidi="ar-SA" w:eastAsia="en-US"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Ze42gMFZy77Lb1ZdVO/J6Kl7g==">CgMxLjA4AHIhMURjQmM3OEI3aVpMME1SV3RNMHRzOTNOM01vVjVFOXlj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2025-08-04T13:05:12Z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2025-08-04T00:00:00Z</vt:filetime>
  </property>
  <property fmtid="{D5CDD505-2E9C-101B-9397-08002B2CF9AE}" pid="5" name="Producer">
    <vt:lpwstr>Microsoft® Word Microsoft 365 için</vt:lpwstr>
  </property>
</Properties>
</file>