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INT112</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sz w:val="20"/>
                <w:szCs w:val="20"/>
                <w:highlight w:val="white"/>
                <w:rtl w:val="0"/>
              </w:rPr>
              <w:t xml:space="preserve">EU and International Law</w:t>
            </w:r>
            <w:r w:rsidDel="00000000" w:rsidR="00000000" w:rsidRPr="00000000">
              <w:rPr>
                <w:b w:val="1"/>
                <w:bCs w:val="1"/>
                <w:rtl w:val="0"/>
              </w:rPr>
              <w:t xml:space="preserve"> </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the relationship between European Union law and international law from both theoretical and practical perspectives. The course seeks to enable students to analyze the unique legal nature of the European Union, its position within the international legal order, and its legal relations with international actors. Furthermore, it aims to develop students’ ability to critically assess the impact of EU law on the development of international law and contemporary legal issues.</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explores the sources, fundamental principles, and institutional structure of European Union law within the context of international law. Topics include the supremacy of EU law, the principle of direct effect, the role of international agreements within the EU legal order, human rights protection mechanisms, and the EU’s relations with international organizations. In addition, the interaction between EU law and international law is analyzed through contemporary issues such as trade law, environmental law, migration law, and international dispute settlement.</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1"/>
          </w:tcPr>
          <w:p w:rsidR="00000000" w:rsidDel="00000000" w:rsidP="00000000" w:rsidRDefault="00000000" w:rsidRPr="00000000" w14:paraId="000000B5">
            <w:pPr>
              <w:spacing w:before="64" w:lineRule="auto"/>
              <w:ind w:left="110" w:firstLine="0"/>
              <w:rPr/>
            </w:pPr>
            <w:r w:rsidDel="00000000" w:rsidR="00000000" w:rsidRPr="00000000">
              <w:rPr>
                <w:rtl w:val="0"/>
              </w:rPr>
              <w:t xml:space="preserve">Raif Kanitz</w:t>
            </w: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1"/>
          </w:tcPr>
          <w:p w:rsidR="00000000" w:rsidDel="00000000" w:rsidP="00000000" w:rsidRDefault="00000000" w:rsidRPr="00000000" w14:paraId="000000C2">
            <w:pPr>
              <w:spacing w:before="64" w:lineRule="auto"/>
              <w:ind w:left="110" w:firstLine="0"/>
              <w:rPr/>
            </w:pPr>
            <w:r w:rsidDel="00000000" w:rsidR="00000000" w:rsidRPr="00000000">
              <w:rPr>
                <w:rtl w:val="0"/>
              </w:rPr>
              <w:t xml:space="preserve">Raif Kanitz</w:t>
            </w: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pPr>
            <w:r w:rsidDel="00000000" w:rsidR="00000000" w:rsidRPr="00000000">
              <w:rPr>
                <w:rtl w:val="0"/>
              </w:rPr>
              <w:t xml:space="preserve">Students can analyze the fundamental principles, sources, and institutional structure of European Union law within the context of international law.</w:t>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line="249" w:lineRule="auto"/>
              <w:ind w:left="110" w:firstLine="0"/>
              <w:rPr/>
            </w:pPr>
            <w:r w:rsidDel="00000000" w:rsidR="00000000" w:rsidRPr="00000000">
              <w:rPr>
                <w:rtl w:val="0"/>
              </w:rPr>
              <w:t xml:space="preserve">Students can evaluate the interaction between European Union law and international law, including the role of international agreements within the EU legal order.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pPr>
            <w:r w:rsidDel="00000000" w:rsidR="00000000" w:rsidRPr="00000000">
              <w:rPr>
                <w:rtl w:val="0"/>
              </w:rPr>
              <w:t xml:space="preserve">Students can critically assess the relationship between EU law and international law in contemporary legal issues such as human rights, trade, environmental protection, and migration.</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4587812</wp:posOffset>
              </wp:positionH>
              <wp:positionV relativeFrom="page">
                <wp:posOffset>291657</wp:posOffset>
              </wp:positionV>
              <wp:extent cx="2571115" cy="3835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4587812</wp:posOffset>
              </wp:positionH>
              <wp:positionV relativeFrom="page">
                <wp:posOffset>291657</wp:posOffset>
              </wp:positionV>
              <wp:extent cx="2571115" cy="3835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71115" cy="3835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KuFCRmS04fjnWGUVX9fvnPn/NA==">CgMxLjA4AHIhMWdKTllZTWIxdFZrbW5yWkU3V244U2xWM2ZTWE9IZ2l6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