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B9" w:rsidRDefault="003759B9" w:rsidP="003759B9">
      <w:pPr>
        <w:ind w:righ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90D">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r w:rsidR="005F1254">
        <w:rPr>
          <w:rFonts w:ascii="Times New Roman" w:hAnsi="Times New Roman" w:cs="Times New Roman"/>
          <w:sz w:val="24"/>
          <w:szCs w:val="24"/>
        </w:rPr>
        <w:t>…</w:t>
      </w:r>
      <w:r>
        <w:rPr>
          <w:rFonts w:ascii="Times New Roman" w:hAnsi="Times New Roman" w:cs="Times New Roman"/>
          <w:sz w:val="24"/>
          <w:szCs w:val="24"/>
        </w:rPr>
        <w:t>…</w:t>
      </w:r>
    </w:p>
    <w:p w:rsidR="00D80A97" w:rsidRDefault="00D80A97" w:rsidP="00D80A97">
      <w:pPr>
        <w:autoSpaceDE w:val="0"/>
        <w:autoSpaceDN w:val="0"/>
        <w:adjustRightInd w:val="0"/>
        <w:spacing w:after="0" w:line="240" w:lineRule="auto"/>
        <w:rPr>
          <w:rFonts w:ascii="TimesNewRomanPS-BoldMT" w:hAnsi="TimesNewRomanPS-BoldMT" w:cs="TimesNewRomanPS-BoldMT"/>
          <w:b/>
          <w:bCs/>
        </w:rPr>
      </w:pPr>
    </w:p>
    <w:tbl>
      <w:tblPr>
        <w:tblStyle w:val="TabloKlavuzu"/>
        <w:tblW w:w="9889" w:type="dxa"/>
        <w:tblLook w:val="04A0" w:firstRow="1" w:lastRow="0" w:firstColumn="1" w:lastColumn="0" w:noHBand="0" w:noVBand="1"/>
      </w:tblPr>
      <w:tblGrid>
        <w:gridCol w:w="9889"/>
      </w:tblGrid>
      <w:tr w:rsidR="00D80A97" w:rsidTr="007C00BB">
        <w:tc>
          <w:tcPr>
            <w:tcW w:w="9889" w:type="dxa"/>
          </w:tcPr>
          <w:p w:rsidR="00D80A97" w:rsidRPr="000A342D" w:rsidRDefault="00D80A97" w:rsidP="00074F1A">
            <w:pPr>
              <w:autoSpaceDE w:val="0"/>
              <w:autoSpaceDN w:val="0"/>
              <w:adjustRightInd w:val="0"/>
              <w:rPr>
                <w:rFonts w:ascii="TimesNewRomanPS-BoldMT" w:hAnsi="TimesNewRomanPS-BoldMT" w:cs="TimesNewRomanPS-BoldMT"/>
                <w:b/>
                <w:bCs/>
                <w:sz w:val="16"/>
                <w:szCs w:val="16"/>
              </w:rPr>
            </w:pPr>
          </w:p>
          <w:p w:rsidR="00FF7B26" w:rsidRPr="000A342D" w:rsidRDefault="00FF7B26" w:rsidP="00074F1A">
            <w:pPr>
              <w:autoSpaceDE w:val="0"/>
              <w:autoSpaceDN w:val="0"/>
              <w:adjustRightInd w:val="0"/>
              <w:jc w:val="center"/>
              <w:rPr>
                <w:rFonts w:ascii="Times New Roman" w:eastAsia="TimesNewRomanPSMT" w:hAnsi="Times New Roman" w:cs="Times New Roman"/>
                <w:b/>
                <w:sz w:val="16"/>
                <w:szCs w:val="16"/>
              </w:rPr>
            </w:pPr>
          </w:p>
          <w:p w:rsidR="007A7B26" w:rsidRPr="000A342D" w:rsidRDefault="007A7B26" w:rsidP="007A7B26">
            <w:pPr>
              <w:autoSpaceDE w:val="0"/>
              <w:autoSpaceDN w:val="0"/>
              <w:adjustRightInd w:val="0"/>
              <w:jc w:val="center"/>
              <w:rPr>
                <w:rFonts w:ascii="TimesNewRomanPS-BoldMT" w:hAnsi="TimesNewRomanPS-BoldMT" w:cs="TimesNewRomanPS-BoldMT"/>
                <w:b/>
                <w:bCs/>
                <w:sz w:val="24"/>
                <w:szCs w:val="24"/>
              </w:rPr>
            </w:pPr>
            <w:r w:rsidRPr="000A342D">
              <w:rPr>
                <w:rFonts w:ascii="TimesNewRomanPS-BoldMT" w:hAnsi="TimesNewRomanPS-BoldMT" w:cs="TimesNewRomanPS-BoldMT"/>
                <w:b/>
                <w:bCs/>
                <w:sz w:val="24"/>
                <w:szCs w:val="24"/>
              </w:rPr>
              <w:t>TÜRKISCH-DEUTSCHE UNIVERSITÄT</w:t>
            </w:r>
          </w:p>
          <w:p w:rsidR="007A7B26" w:rsidRPr="000A342D" w:rsidRDefault="007A7B26" w:rsidP="007A7B26">
            <w:pPr>
              <w:jc w:val="center"/>
              <w:rPr>
                <w:rFonts w:ascii="TimesNewRomanPS-BoldMT" w:hAnsi="TimesNewRomanPS-BoldMT" w:cs="TimesNewRomanPS-BoldMT"/>
                <w:b/>
                <w:bCs/>
                <w:sz w:val="24"/>
                <w:szCs w:val="24"/>
              </w:rPr>
            </w:pPr>
            <w:proofErr w:type="spellStart"/>
            <w:r w:rsidRPr="000A342D">
              <w:rPr>
                <w:rFonts w:ascii="TimesNewRomanPS-BoldMT" w:hAnsi="TimesNewRomanPS-BoldMT" w:cs="TimesNewRomanPS-BoldMT"/>
                <w:b/>
                <w:bCs/>
                <w:sz w:val="24"/>
                <w:szCs w:val="24"/>
              </w:rPr>
              <w:t>AbteilungsleitungfürGesundheit</w:t>
            </w:r>
            <w:proofErr w:type="spellEnd"/>
            <w:r w:rsidRPr="000A342D">
              <w:rPr>
                <w:rFonts w:ascii="TimesNewRomanPS-BoldMT" w:hAnsi="TimesNewRomanPS-BoldMT" w:cs="TimesNewRomanPS-BoldMT"/>
                <w:b/>
                <w:bCs/>
                <w:sz w:val="24"/>
                <w:szCs w:val="24"/>
              </w:rPr>
              <w:t xml:space="preserve">, </w:t>
            </w:r>
            <w:proofErr w:type="spellStart"/>
            <w:r w:rsidRPr="000A342D">
              <w:rPr>
                <w:rFonts w:ascii="TimesNewRomanPS-BoldMT" w:hAnsi="TimesNewRomanPS-BoldMT" w:cs="TimesNewRomanPS-BoldMT"/>
                <w:b/>
                <w:bCs/>
                <w:sz w:val="24"/>
                <w:szCs w:val="24"/>
              </w:rPr>
              <w:t>KulturundSport</w:t>
            </w:r>
            <w:proofErr w:type="spellEnd"/>
          </w:p>
          <w:p w:rsidR="00D80A97" w:rsidRPr="000A342D" w:rsidRDefault="00C85288" w:rsidP="00C85288">
            <w:pPr>
              <w:tabs>
                <w:tab w:val="center" w:pos="4836"/>
                <w:tab w:val="left" w:pos="7725"/>
              </w:tabs>
              <w:autoSpaceDE w:val="0"/>
              <w:autoSpaceDN w:val="0"/>
              <w:adjustRightInd w:val="0"/>
              <w:rPr>
                <w:rFonts w:ascii="Times New Roman" w:eastAsia="TimesNewRomanPSMT" w:hAnsi="Times New Roman" w:cs="Times New Roman"/>
                <w:b/>
                <w:sz w:val="24"/>
                <w:szCs w:val="24"/>
              </w:rPr>
            </w:pPr>
            <w:r w:rsidRPr="000A342D">
              <w:rPr>
                <w:rFonts w:ascii="Times New Roman" w:eastAsia="TimesNewRomanPSMT" w:hAnsi="Times New Roman" w:cs="Times New Roman"/>
                <w:b/>
                <w:sz w:val="24"/>
                <w:szCs w:val="24"/>
              </w:rPr>
              <w:tab/>
            </w:r>
          </w:p>
          <w:p w:rsidR="00D80A97" w:rsidRPr="000A342D" w:rsidRDefault="007A7B26" w:rsidP="00074F1A">
            <w:pPr>
              <w:autoSpaceDE w:val="0"/>
              <w:autoSpaceDN w:val="0"/>
              <w:adjustRightInd w:val="0"/>
              <w:jc w:val="center"/>
              <w:rPr>
                <w:rFonts w:ascii="Times New Roman" w:eastAsia="TimesNewRomanPSMT" w:hAnsi="Times New Roman" w:cs="Times New Roman"/>
                <w:b/>
                <w:sz w:val="24"/>
                <w:szCs w:val="24"/>
              </w:rPr>
            </w:pPr>
            <w:proofErr w:type="spellStart"/>
            <w:r w:rsidRPr="000A342D">
              <w:rPr>
                <w:rFonts w:ascii="Times New Roman" w:eastAsia="TimesNewRomanPSMT" w:hAnsi="Times New Roman" w:cs="Times New Roman"/>
                <w:b/>
                <w:sz w:val="24"/>
                <w:szCs w:val="24"/>
              </w:rPr>
              <w:t>Ausschuss</w:t>
            </w:r>
            <w:proofErr w:type="spellEnd"/>
            <w:r w:rsidRPr="000A342D">
              <w:rPr>
                <w:rFonts w:ascii="Times New Roman" w:eastAsia="TimesNewRomanPSMT" w:hAnsi="Times New Roman" w:cs="Times New Roman"/>
                <w:b/>
                <w:sz w:val="24"/>
                <w:szCs w:val="24"/>
              </w:rPr>
              <w:t xml:space="preserve"> der </w:t>
            </w:r>
            <w:proofErr w:type="spellStart"/>
            <w:r w:rsidRPr="000A342D">
              <w:rPr>
                <w:rFonts w:ascii="Times New Roman" w:eastAsia="TimesNewRomanPSMT" w:hAnsi="Times New Roman" w:cs="Times New Roman"/>
                <w:b/>
                <w:sz w:val="24"/>
                <w:szCs w:val="24"/>
              </w:rPr>
              <w:t>Einheitsausführung</w:t>
            </w:r>
            <w:proofErr w:type="spellEnd"/>
          </w:p>
          <w:p w:rsidR="00D80A97" w:rsidRPr="000A342D" w:rsidRDefault="00D80A97" w:rsidP="00074F1A">
            <w:pPr>
              <w:autoSpaceDE w:val="0"/>
              <w:autoSpaceDN w:val="0"/>
              <w:adjustRightInd w:val="0"/>
              <w:jc w:val="both"/>
              <w:rPr>
                <w:rFonts w:ascii="TimesNewRomanPSMT" w:eastAsia="TimesNewRomanPSMT" w:cs="TimesNewRomanPSMT"/>
                <w:sz w:val="24"/>
                <w:szCs w:val="24"/>
              </w:rPr>
            </w:pPr>
            <w:r w:rsidRPr="000A342D">
              <w:rPr>
                <w:rFonts w:ascii="TimesNewRomanPSMT" w:eastAsia="TimesNewRomanPSMT" w:cs="TimesNewRomanPSMT"/>
                <w:sz w:val="24"/>
                <w:szCs w:val="24"/>
              </w:rPr>
              <w:t xml:space="preserve">                   </w:t>
            </w:r>
          </w:p>
          <w:p w:rsidR="00D80A97" w:rsidRPr="000A342D" w:rsidRDefault="00D80A97" w:rsidP="00074F1A">
            <w:pPr>
              <w:autoSpaceDE w:val="0"/>
              <w:autoSpaceDN w:val="0"/>
              <w:adjustRightInd w:val="0"/>
              <w:jc w:val="both"/>
              <w:rPr>
                <w:rFonts w:ascii="TimesNewRomanPSMT" w:eastAsia="TimesNewRomanPSMT" w:cs="TimesNewRomanPSMT"/>
                <w:sz w:val="24"/>
                <w:szCs w:val="24"/>
              </w:rPr>
            </w:pPr>
          </w:p>
          <w:p w:rsidR="0089200F" w:rsidRPr="000A342D" w:rsidRDefault="0089200F" w:rsidP="00074F1A">
            <w:pPr>
              <w:autoSpaceDE w:val="0"/>
              <w:autoSpaceDN w:val="0"/>
              <w:adjustRightInd w:val="0"/>
              <w:jc w:val="both"/>
              <w:rPr>
                <w:rFonts w:ascii="Times New Roman" w:eastAsia="TimesNewRomanPSMT" w:hAnsi="Times New Roman" w:cs="Times New Roman"/>
                <w:sz w:val="24"/>
                <w:szCs w:val="24"/>
              </w:rPr>
            </w:pPr>
          </w:p>
          <w:p w:rsidR="0089200F" w:rsidRPr="000A342D" w:rsidRDefault="0089200F" w:rsidP="0089200F">
            <w:pPr>
              <w:autoSpaceDE w:val="0"/>
              <w:autoSpaceDN w:val="0"/>
              <w:adjustRightInd w:val="0"/>
              <w:jc w:val="both"/>
              <w:rPr>
                <w:rFonts w:ascii="Times New Roman" w:eastAsia="TimesNewRomanPSMT" w:hAnsi="Times New Roman" w:cs="Times New Roman"/>
                <w:sz w:val="24"/>
                <w:szCs w:val="24"/>
              </w:rPr>
            </w:pPr>
            <w:proofErr w:type="spellStart"/>
            <w:r w:rsidRPr="000A342D">
              <w:rPr>
                <w:rFonts w:ascii="Times New Roman" w:eastAsia="TimesNewRomanPSMT" w:hAnsi="Times New Roman" w:cs="Times New Roman"/>
                <w:sz w:val="24"/>
                <w:szCs w:val="24"/>
              </w:rPr>
              <w:t>Ich</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möchte</w:t>
            </w:r>
            <w:proofErr w:type="spellEnd"/>
            <w:r w:rsidRPr="000A342D">
              <w:rPr>
                <w:rFonts w:ascii="Times New Roman" w:eastAsia="TimesNewRomanPSMT" w:hAnsi="Times New Roman" w:cs="Times New Roman"/>
                <w:sz w:val="24"/>
                <w:szCs w:val="24"/>
              </w:rPr>
              <w:t xml:space="preserve"> dem </w:t>
            </w:r>
            <w:proofErr w:type="gramStart"/>
            <w:r w:rsidRPr="000A342D">
              <w:rPr>
                <w:rFonts w:ascii="Times New Roman" w:eastAsia="TimesNewRomanPSMT" w:hAnsi="Times New Roman" w:cs="Times New Roman"/>
                <w:sz w:val="24"/>
                <w:szCs w:val="24"/>
              </w:rPr>
              <w:t>……………………………</w:t>
            </w:r>
            <w:proofErr w:type="spellStart"/>
            <w:proofErr w:type="gramEnd"/>
            <w:r w:rsidRPr="000A342D">
              <w:rPr>
                <w:rFonts w:ascii="Times New Roman" w:eastAsia="TimesNewRomanPSMT" w:hAnsi="Times New Roman" w:cs="Times New Roman"/>
                <w:sz w:val="24"/>
                <w:szCs w:val="24"/>
              </w:rPr>
              <w:t>Verein</w:t>
            </w:r>
            <w:proofErr w:type="spellEnd"/>
            <w:r w:rsidRPr="000A342D">
              <w:rPr>
                <w:rFonts w:ascii="Times New Roman" w:eastAsia="TimesNewRomanPSMT" w:hAnsi="Times New Roman" w:cs="Times New Roman"/>
                <w:sz w:val="24"/>
                <w:szCs w:val="24"/>
              </w:rPr>
              <w:t xml:space="preserve"> an der </w:t>
            </w:r>
            <w:proofErr w:type="spellStart"/>
            <w:r w:rsidRPr="000A342D">
              <w:rPr>
                <w:rFonts w:ascii="Times New Roman" w:eastAsia="TimesNewRomanPSMT" w:hAnsi="Times New Roman" w:cs="Times New Roman"/>
                <w:sz w:val="24"/>
                <w:szCs w:val="24"/>
              </w:rPr>
              <w:t>Türkisch-Deutschen</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Universität</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beitreten</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Ich</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akzeptiere</w:t>
            </w:r>
            <w:proofErr w:type="spellEnd"/>
            <w:r w:rsidRPr="000A342D">
              <w:rPr>
                <w:rFonts w:ascii="Times New Roman" w:eastAsia="TimesNewRomanPSMT" w:hAnsi="Times New Roman" w:cs="Times New Roman"/>
                <w:sz w:val="24"/>
                <w:szCs w:val="24"/>
              </w:rPr>
              <w:t xml:space="preserve"> </w:t>
            </w:r>
            <w:proofErr w:type="spellStart"/>
            <w:r w:rsidR="00AB180E" w:rsidRPr="000A342D">
              <w:rPr>
                <w:rFonts w:ascii="Times New Roman" w:eastAsia="TimesNewRomanPSMT" w:hAnsi="Times New Roman" w:cs="Times New Roman"/>
                <w:sz w:val="24"/>
                <w:szCs w:val="24"/>
              </w:rPr>
              <w:t>die</w:t>
            </w:r>
            <w:proofErr w:type="spellEnd"/>
            <w:r w:rsidR="00AB180E" w:rsidRPr="000A342D">
              <w:rPr>
                <w:rFonts w:ascii="Times New Roman" w:eastAsia="TimesNewRomanPSMT" w:hAnsi="Times New Roman" w:cs="Times New Roman"/>
                <w:sz w:val="24"/>
                <w:szCs w:val="24"/>
              </w:rPr>
              <w:t xml:space="preserve"> </w:t>
            </w:r>
            <w:proofErr w:type="spellStart"/>
            <w:r w:rsidR="00AB180E" w:rsidRPr="000A342D">
              <w:rPr>
                <w:rFonts w:ascii="Times New Roman" w:eastAsia="TimesNewRomanPSMT" w:hAnsi="Times New Roman" w:cs="Times New Roman"/>
                <w:sz w:val="24"/>
                <w:szCs w:val="24"/>
              </w:rPr>
              <w:t>Position</w:t>
            </w:r>
            <w:proofErr w:type="spellEnd"/>
            <w:r w:rsidR="00AB180E" w:rsidRPr="000A342D">
              <w:rPr>
                <w:rFonts w:ascii="Times New Roman" w:eastAsia="TimesNewRomanPSMT" w:hAnsi="Times New Roman" w:cs="Times New Roman"/>
                <w:sz w:val="24"/>
                <w:szCs w:val="24"/>
              </w:rPr>
              <w:t xml:space="preserve"> </w:t>
            </w:r>
            <w:proofErr w:type="spellStart"/>
            <w:r w:rsidR="00AB180E" w:rsidRPr="000A342D">
              <w:rPr>
                <w:rFonts w:ascii="Times New Roman" w:eastAsia="TimesNewRomanPSMT" w:hAnsi="Times New Roman" w:cs="Times New Roman"/>
                <w:sz w:val="24"/>
                <w:szCs w:val="24"/>
              </w:rPr>
              <w:t>als</w:t>
            </w:r>
            <w:proofErr w:type="spellEnd"/>
            <w:r w:rsidR="00AB180E"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Assistent</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des</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Beraters</w:t>
            </w:r>
            <w:proofErr w:type="spellEnd"/>
            <w:r w:rsidR="001D015F" w:rsidRPr="000A342D">
              <w:rPr>
                <w:rFonts w:ascii="Times New Roman" w:eastAsia="TimesNewRomanPSMT" w:hAnsi="Times New Roman" w:cs="Times New Roman"/>
                <w:sz w:val="24"/>
                <w:szCs w:val="24"/>
              </w:rPr>
              <w:t>.</w:t>
            </w:r>
          </w:p>
          <w:p w:rsidR="0089200F" w:rsidRPr="000A342D" w:rsidRDefault="0089200F" w:rsidP="00074F1A">
            <w:pPr>
              <w:autoSpaceDE w:val="0"/>
              <w:autoSpaceDN w:val="0"/>
              <w:adjustRightInd w:val="0"/>
              <w:jc w:val="both"/>
              <w:rPr>
                <w:rFonts w:ascii="Times New Roman" w:eastAsia="TimesNewRomanPSMT" w:hAnsi="Times New Roman" w:cs="Times New Roman"/>
                <w:sz w:val="24"/>
                <w:szCs w:val="24"/>
              </w:rPr>
            </w:pPr>
            <w:bookmarkStart w:id="0" w:name="_GoBack"/>
            <w:bookmarkEnd w:id="0"/>
          </w:p>
          <w:p w:rsidR="00E0128D" w:rsidRPr="000A342D" w:rsidRDefault="00E0128D" w:rsidP="00074F1A">
            <w:pPr>
              <w:autoSpaceDE w:val="0"/>
              <w:autoSpaceDN w:val="0"/>
              <w:adjustRightInd w:val="0"/>
              <w:jc w:val="both"/>
              <w:rPr>
                <w:rFonts w:ascii="Times New Roman" w:eastAsia="TimesNewRomanPSMT" w:hAnsi="Times New Roman" w:cs="Times New Roman"/>
                <w:sz w:val="24"/>
                <w:szCs w:val="24"/>
              </w:rPr>
            </w:pPr>
          </w:p>
          <w:p w:rsidR="00D80A97" w:rsidRPr="000A342D" w:rsidRDefault="00381703" w:rsidP="00074F1A">
            <w:pPr>
              <w:autoSpaceDE w:val="0"/>
              <w:autoSpaceDN w:val="0"/>
              <w:adjustRightInd w:val="0"/>
              <w:jc w:val="both"/>
              <w:rPr>
                <w:rFonts w:ascii="TimesNewRomanPSMT" w:eastAsia="TimesNewRomanPSMT" w:cs="TimesNewRomanPSMT"/>
                <w:sz w:val="24"/>
                <w:szCs w:val="24"/>
              </w:rPr>
            </w:pPr>
            <w:proofErr w:type="spellStart"/>
            <w:r w:rsidRPr="000A342D">
              <w:rPr>
                <w:rFonts w:ascii="Times New Roman" w:eastAsia="TimesNewRomanPSMT" w:hAnsi="Times New Roman" w:cs="Times New Roman"/>
                <w:sz w:val="24"/>
                <w:szCs w:val="24"/>
              </w:rPr>
              <w:t>V</w:t>
            </w:r>
            <w:r w:rsidRPr="000A342D">
              <w:rPr>
                <w:rFonts w:ascii="Helvetica" w:hAnsi="Helvetica"/>
                <w:color w:val="555555"/>
                <w:sz w:val="24"/>
                <w:szCs w:val="24"/>
              </w:rPr>
              <w:t>erbleiben</w:t>
            </w:r>
            <w:proofErr w:type="spellEnd"/>
            <w:r w:rsidRPr="000A342D">
              <w:rPr>
                <w:rFonts w:ascii="Helvetica" w:hAnsi="Helvetica"/>
                <w:color w:val="555555"/>
                <w:sz w:val="24"/>
                <w:szCs w:val="24"/>
              </w:rPr>
              <w:t xml:space="preserve"> </w:t>
            </w:r>
            <w:proofErr w:type="spellStart"/>
            <w:r w:rsidRPr="000A342D">
              <w:rPr>
                <w:rFonts w:ascii="Helvetica" w:hAnsi="Helvetica"/>
                <w:color w:val="555555"/>
                <w:sz w:val="24"/>
                <w:szCs w:val="24"/>
              </w:rPr>
              <w:t>wir</w:t>
            </w:r>
            <w:proofErr w:type="spellEnd"/>
            <w:r w:rsidRPr="000A342D">
              <w:rPr>
                <w:rFonts w:ascii="Helvetica" w:hAnsi="Helvetica"/>
                <w:color w:val="555555"/>
                <w:sz w:val="24"/>
                <w:szCs w:val="24"/>
              </w:rPr>
              <w:t xml:space="preserve"> mit der Bitte um </w:t>
            </w:r>
            <w:proofErr w:type="spellStart"/>
            <w:r w:rsidRPr="000A342D">
              <w:rPr>
                <w:rFonts w:ascii="Helvetica" w:hAnsi="Helvetica"/>
                <w:color w:val="555555"/>
                <w:sz w:val="24"/>
                <w:szCs w:val="24"/>
              </w:rPr>
              <w:t>Erledigung</w:t>
            </w:r>
            <w:proofErr w:type="spellEnd"/>
            <w:r w:rsidR="00D67744" w:rsidRPr="000A342D">
              <w:rPr>
                <w:rFonts w:ascii="Helvetica" w:hAnsi="Helvetica"/>
                <w:color w:val="555555"/>
                <w:sz w:val="24"/>
                <w:szCs w:val="24"/>
              </w:rPr>
              <w:t>.</w:t>
            </w:r>
            <w:r w:rsidR="00D80A97" w:rsidRPr="000A342D">
              <w:rPr>
                <w:rFonts w:ascii="TimesNewRomanPSMT" w:eastAsia="TimesNewRomanPSMT" w:cs="TimesNewRomanPSMT"/>
                <w:sz w:val="24"/>
                <w:szCs w:val="24"/>
              </w:rPr>
              <w:t xml:space="preserve">                      </w:t>
            </w:r>
          </w:p>
          <w:p w:rsidR="00D80A97" w:rsidRPr="000A342D" w:rsidRDefault="00D80A97" w:rsidP="00074F1A">
            <w:pPr>
              <w:autoSpaceDE w:val="0"/>
              <w:autoSpaceDN w:val="0"/>
              <w:adjustRightInd w:val="0"/>
              <w:rPr>
                <w:rFonts w:ascii="TimesNewRomanPSMT" w:eastAsia="TimesNewRomanPSMT" w:cs="TimesNewRomanPSMT"/>
                <w:sz w:val="24"/>
                <w:szCs w:val="24"/>
              </w:rPr>
            </w:pPr>
          </w:p>
          <w:p w:rsidR="006E1D69" w:rsidRPr="000A342D" w:rsidRDefault="006E1D69" w:rsidP="00074F1A">
            <w:pPr>
              <w:autoSpaceDE w:val="0"/>
              <w:autoSpaceDN w:val="0"/>
              <w:adjustRightInd w:val="0"/>
              <w:rPr>
                <w:rFonts w:ascii="TimesNewRomanPSMT" w:eastAsia="TimesNewRomanPSMT" w:cs="TimesNewRomanPSMT"/>
                <w:sz w:val="24"/>
                <w:szCs w:val="24"/>
              </w:rPr>
            </w:pPr>
          </w:p>
          <w:p w:rsidR="00D80A97" w:rsidRPr="000A342D" w:rsidRDefault="00010E9B" w:rsidP="00074F1A">
            <w:pPr>
              <w:autoSpaceDE w:val="0"/>
              <w:autoSpaceDN w:val="0"/>
              <w:adjustRightInd w:val="0"/>
              <w:rPr>
                <w:rFonts w:ascii="Times New Roman" w:eastAsia="TimesNewRomanPSMT" w:hAnsi="Times New Roman" w:cs="Times New Roman"/>
                <w:sz w:val="24"/>
                <w:szCs w:val="24"/>
              </w:rPr>
            </w:pPr>
            <w:proofErr w:type="spellStart"/>
            <w:r w:rsidRPr="000A342D">
              <w:rPr>
                <w:rFonts w:ascii="Times New Roman" w:eastAsia="TimesNewRomanPSMT" w:hAnsi="Times New Roman" w:cs="Times New Roman"/>
                <w:sz w:val="24"/>
                <w:szCs w:val="24"/>
              </w:rPr>
              <w:t>Assistent</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des</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Beraters</w:t>
            </w:r>
            <w:proofErr w:type="spellEnd"/>
            <w:r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Berater</w:t>
            </w:r>
            <w:proofErr w:type="spellEnd"/>
          </w:p>
          <w:p w:rsidR="00D80A97" w:rsidRPr="000A342D" w:rsidRDefault="00010E9B" w:rsidP="00074F1A">
            <w:pPr>
              <w:autoSpaceDE w:val="0"/>
              <w:autoSpaceDN w:val="0"/>
              <w:adjustRightInd w:val="0"/>
              <w:rPr>
                <w:rFonts w:ascii="Times New Roman" w:eastAsia="TimesNewRomanPSMT" w:hAnsi="Times New Roman" w:cs="Times New Roman"/>
                <w:sz w:val="24"/>
                <w:szCs w:val="24"/>
              </w:rPr>
            </w:pPr>
            <w:proofErr w:type="spellStart"/>
            <w:r w:rsidRPr="000A342D">
              <w:rPr>
                <w:rFonts w:ascii="Times New Roman" w:eastAsia="TimesNewRomanPSMT" w:hAnsi="Times New Roman" w:cs="Times New Roman"/>
                <w:sz w:val="24"/>
                <w:szCs w:val="24"/>
              </w:rPr>
              <w:t>Titel</w:t>
            </w:r>
            <w:proofErr w:type="spellEnd"/>
            <w:r w:rsidR="00D80A97" w:rsidRPr="000A342D">
              <w:rPr>
                <w:rFonts w:ascii="Times New Roman" w:eastAsia="TimesNewRomanPSMT" w:hAnsi="Times New Roman" w:cs="Times New Roman"/>
                <w:sz w:val="24"/>
                <w:szCs w:val="24"/>
              </w:rPr>
              <w:t xml:space="preserve">, </w:t>
            </w:r>
            <w:r w:rsidRPr="000A342D">
              <w:rPr>
                <w:rFonts w:ascii="Times New Roman" w:eastAsia="TimesNewRomanPSMT" w:hAnsi="Times New Roman" w:cs="Times New Roman"/>
                <w:sz w:val="24"/>
                <w:szCs w:val="24"/>
              </w:rPr>
              <w:t xml:space="preserve">Name </w:t>
            </w:r>
            <w:proofErr w:type="spellStart"/>
            <w:proofErr w:type="gramStart"/>
            <w:r w:rsidRPr="000A342D">
              <w:rPr>
                <w:rFonts w:ascii="Times New Roman" w:eastAsia="TimesNewRomanPSMT" w:hAnsi="Times New Roman" w:cs="Times New Roman"/>
                <w:sz w:val="24"/>
                <w:szCs w:val="24"/>
              </w:rPr>
              <w:t>Nachname</w:t>
            </w:r>
            <w:proofErr w:type="spellEnd"/>
            <w:r w:rsidR="00D80A97" w:rsidRPr="000A342D">
              <w:rPr>
                <w:rFonts w:ascii="Times New Roman" w:eastAsia="TimesNewRomanPSMT" w:hAnsi="Times New Roman" w:cs="Times New Roman"/>
                <w:sz w:val="24"/>
                <w:szCs w:val="24"/>
              </w:rPr>
              <w:t xml:space="preserve"> :</w:t>
            </w:r>
            <w:r w:rsidR="00E0128D" w:rsidRPr="000A342D">
              <w:rPr>
                <w:rFonts w:ascii="Times New Roman" w:eastAsia="TimesNewRomanPSMT" w:hAnsi="Times New Roman" w:cs="Times New Roman"/>
                <w:sz w:val="24"/>
                <w:szCs w:val="24"/>
              </w:rPr>
              <w:t xml:space="preserve">                                             </w:t>
            </w:r>
            <w:proofErr w:type="spellStart"/>
            <w:r w:rsidR="006C53A1" w:rsidRPr="000A342D">
              <w:rPr>
                <w:rFonts w:ascii="Times New Roman" w:eastAsia="TimesNewRomanPSMT" w:hAnsi="Times New Roman" w:cs="Times New Roman"/>
                <w:sz w:val="24"/>
                <w:szCs w:val="24"/>
              </w:rPr>
              <w:t>Titel</w:t>
            </w:r>
            <w:proofErr w:type="spellEnd"/>
            <w:proofErr w:type="gramEnd"/>
            <w:r w:rsidR="006C53A1" w:rsidRPr="000A342D">
              <w:rPr>
                <w:rFonts w:ascii="Times New Roman" w:eastAsia="TimesNewRomanPSMT" w:hAnsi="Times New Roman" w:cs="Times New Roman"/>
                <w:sz w:val="24"/>
                <w:szCs w:val="24"/>
              </w:rPr>
              <w:t xml:space="preserve">, Name </w:t>
            </w:r>
            <w:proofErr w:type="spellStart"/>
            <w:r w:rsidR="006C53A1" w:rsidRPr="000A342D">
              <w:rPr>
                <w:rFonts w:ascii="Times New Roman" w:eastAsia="TimesNewRomanPSMT" w:hAnsi="Times New Roman" w:cs="Times New Roman"/>
                <w:sz w:val="24"/>
                <w:szCs w:val="24"/>
              </w:rPr>
              <w:t>Nachname</w:t>
            </w:r>
            <w:proofErr w:type="spellEnd"/>
            <w:r w:rsidR="006C53A1" w:rsidRPr="000A342D">
              <w:rPr>
                <w:rFonts w:ascii="Times New Roman" w:eastAsia="TimesNewRomanPSMT" w:hAnsi="Times New Roman" w:cs="Times New Roman"/>
                <w:sz w:val="24"/>
                <w:szCs w:val="24"/>
              </w:rPr>
              <w:t xml:space="preserve"> :</w:t>
            </w:r>
            <w:r w:rsidR="00E0128D" w:rsidRPr="000A342D">
              <w:rPr>
                <w:rFonts w:ascii="Times New Roman" w:eastAsia="TimesNewRomanPSMT" w:hAnsi="Times New Roman" w:cs="Times New Roman"/>
                <w:sz w:val="24"/>
                <w:szCs w:val="24"/>
              </w:rPr>
              <w:t xml:space="preserve">           </w:t>
            </w:r>
          </w:p>
          <w:p w:rsidR="00E0128D" w:rsidRPr="000A342D" w:rsidRDefault="006C53A1" w:rsidP="00E0128D">
            <w:pPr>
              <w:autoSpaceDE w:val="0"/>
              <w:autoSpaceDN w:val="0"/>
              <w:adjustRightInd w:val="0"/>
              <w:rPr>
                <w:rFonts w:ascii="Times New Roman" w:hAnsi="Times New Roman" w:cs="Times New Roman"/>
                <w:b/>
                <w:bCs/>
                <w:sz w:val="24"/>
                <w:szCs w:val="24"/>
              </w:rPr>
            </w:pPr>
            <w:proofErr w:type="spellStart"/>
            <w:r w:rsidRPr="000A342D">
              <w:rPr>
                <w:rFonts w:ascii="Times New Roman" w:eastAsia="TimesNewRomanPSMT" w:hAnsi="Times New Roman" w:cs="Times New Roman"/>
                <w:sz w:val="24"/>
                <w:szCs w:val="24"/>
              </w:rPr>
              <w:t>Unterschrift</w:t>
            </w:r>
            <w:proofErr w:type="spellEnd"/>
            <w:r w:rsidR="00D80A97" w:rsidRPr="000A342D">
              <w:rPr>
                <w:rFonts w:ascii="Times New Roman" w:eastAsia="TimesNewRomanPSMT" w:hAnsi="Times New Roman" w:cs="Times New Roman"/>
                <w:sz w:val="24"/>
                <w:szCs w:val="24"/>
              </w:rPr>
              <w:t>:</w:t>
            </w:r>
            <w:r w:rsidR="00E0128D" w:rsidRPr="000A342D">
              <w:rPr>
                <w:rFonts w:ascii="Times New Roman" w:eastAsia="TimesNewRomanPSMT" w:hAnsi="Times New Roman" w:cs="Times New Roman"/>
                <w:sz w:val="24"/>
                <w:szCs w:val="24"/>
              </w:rPr>
              <w:t xml:space="preserve">                                                                </w:t>
            </w:r>
            <w:proofErr w:type="spellStart"/>
            <w:r w:rsidRPr="000A342D">
              <w:rPr>
                <w:rFonts w:ascii="Times New Roman" w:eastAsia="TimesNewRomanPSMT" w:hAnsi="Times New Roman" w:cs="Times New Roman"/>
                <w:sz w:val="24"/>
                <w:szCs w:val="24"/>
              </w:rPr>
              <w:t>Unterschrift</w:t>
            </w:r>
            <w:proofErr w:type="spellEnd"/>
            <w:r w:rsidRPr="000A342D">
              <w:rPr>
                <w:rFonts w:ascii="Times New Roman" w:eastAsia="TimesNewRomanPSMT" w:hAnsi="Times New Roman" w:cs="Times New Roman"/>
                <w:sz w:val="24"/>
                <w:szCs w:val="24"/>
              </w:rPr>
              <w:t>:</w:t>
            </w:r>
            <w:r w:rsidR="00E0128D" w:rsidRPr="000A342D">
              <w:rPr>
                <w:rFonts w:ascii="Times New Roman" w:eastAsia="TimesNewRomanPSMT" w:hAnsi="Times New Roman" w:cs="Times New Roman"/>
                <w:sz w:val="24"/>
                <w:szCs w:val="24"/>
              </w:rPr>
              <w:t xml:space="preserve">     </w:t>
            </w:r>
          </w:p>
          <w:p w:rsidR="00D80A97" w:rsidRPr="000A342D" w:rsidRDefault="00D80A97" w:rsidP="00074F1A">
            <w:pPr>
              <w:autoSpaceDE w:val="0"/>
              <w:autoSpaceDN w:val="0"/>
              <w:adjustRightInd w:val="0"/>
              <w:rPr>
                <w:rFonts w:ascii="Times New Roman" w:eastAsia="TimesNewRomanPSMT" w:hAnsi="Times New Roman" w:cs="Times New Roman"/>
                <w:sz w:val="24"/>
                <w:szCs w:val="24"/>
              </w:rPr>
            </w:pPr>
          </w:p>
          <w:p w:rsidR="00050928" w:rsidRPr="000A342D" w:rsidRDefault="00050928" w:rsidP="00074F1A">
            <w:pPr>
              <w:autoSpaceDE w:val="0"/>
              <w:autoSpaceDN w:val="0"/>
              <w:adjustRightInd w:val="0"/>
              <w:rPr>
                <w:rFonts w:ascii="TimesNewRomanPS-BoldMT" w:hAnsi="TimesNewRomanPS-BoldMT" w:cs="TimesNewRomanPS-BoldMT"/>
                <w:b/>
                <w:bCs/>
                <w:sz w:val="24"/>
                <w:szCs w:val="24"/>
              </w:rPr>
            </w:pPr>
          </w:p>
          <w:p w:rsidR="00050928" w:rsidRDefault="00050928"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Default="000A342D" w:rsidP="00074F1A">
            <w:pPr>
              <w:autoSpaceDE w:val="0"/>
              <w:autoSpaceDN w:val="0"/>
              <w:adjustRightInd w:val="0"/>
              <w:rPr>
                <w:rFonts w:ascii="TimesNewRomanPS-BoldMT" w:hAnsi="TimesNewRomanPS-BoldMT" w:cs="TimesNewRomanPS-BoldMT"/>
                <w:b/>
                <w:bCs/>
                <w:sz w:val="16"/>
                <w:szCs w:val="16"/>
              </w:rPr>
            </w:pPr>
          </w:p>
          <w:p w:rsidR="000A342D" w:rsidRPr="000A342D" w:rsidRDefault="000A342D" w:rsidP="00074F1A">
            <w:pPr>
              <w:autoSpaceDE w:val="0"/>
              <w:autoSpaceDN w:val="0"/>
              <w:adjustRightInd w:val="0"/>
              <w:rPr>
                <w:rFonts w:ascii="TimesNewRomanPS-BoldMT" w:hAnsi="TimesNewRomanPS-BoldMT" w:cs="TimesNewRomanPS-BoldMT"/>
                <w:b/>
                <w:bCs/>
                <w:sz w:val="16"/>
                <w:szCs w:val="16"/>
              </w:rPr>
            </w:pPr>
          </w:p>
          <w:p w:rsidR="00050928" w:rsidRPr="000A342D" w:rsidRDefault="00050928" w:rsidP="00074F1A">
            <w:pPr>
              <w:autoSpaceDE w:val="0"/>
              <w:autoSpaceDN w:val="0"/>
              <w:adjustRightInd w:val="0"/>
              <w:rPr>
                <w:rFonts w:ascii="TimesNewRomanPS-BoldMT" w:hAnsi="TimesNewRomanPS-BoldMT" w:cs="TimesNewRomanPS-BoldMT"/>
                <w:b/>
                <w:bCs/>
                <w:sz w:val="16"/>
                <w:szCs w:val="16"/>
              </w:rPr>
            </w:pPr>
          </w:p>
          <w:p w:rsidR="000A342D" w:rsidRPr="000A342D" w:rsidRDefault="000A342D" w:rsidP="000A342D">
            <w:pPr>
              <w:rPr>
                <w:b/>
                <w:bCs/>
                <w:sz w:val="16"/>
                <w:szCs w:val="16"/>
              </w:rPr>
            </w:pPr>
            <w:proofErr w:type="spellStart"/>
            <w:r w:rsidRPr="000A342D">
              <w:rPr>
                <w:b/>
                <w:bCs/>
                <w:sz w:val="16"/>
                <w:szCs w:val="16"/>
              </w:rPr>
              <w:t>Assistent</w:t>
            </w:r>
            <w:proofErr w:type="spellEnd"/>
            <w:r w:rsidRPr="000A342D">
              <w:rPr>
                <w:b/>
                <w:bCs/>
                <w:sz w:val="16"/>
                <w:szCs w:val="16"/>
              </w:rPr>
              <w:t xml:space="preserve"> </w:t>
            </w:r>
            <w:proofErr w:type="spellStart"/>
            <w:r w:rsidRPr="000A342D">
              <w:rPr>
                <w:b/>
                <w:bCs/>
                <w:sz w:val="16"/>
                <w:szCs w:val="16"/>
              </w:rPr>
              <w:t>des</w:t>
            </w:r>
            <w:proofErr w:type="spellEnd"/>
            <w:r w:rsidRPr="000A342D">
              <w:rPr>
                <w:b/>
                <w:bCs/>
                <w:sz w:val="16"/>
                <w:szCs w:val="16"/>
              </w:rPr>
              <w:t xml:space="preserve"> </w:t>
            </w:r>
            <w:proofErr w:type="spellStart"/>
            <w:r w:rsidRPr="000A342D">
              <w:rPr>
                <w:b/>
                <w:bCs/>
                <w:sz w:val="16"/>
                <w:szCs w:val="16"/>
              </w:rPr>
              <w:t>Beraters</w:t>
            </w:r>
            <w:proofErr w:type="spellEnd"/>
            <w:r>
              <w:rPr>
                <w:b/>
                <w:bCs/>
                <w:sz w:val="16"/>
                <w:szCs w:val="16"/>
              </w:rPr>
              <w:t xml:space="preserve"> </w:t>
            </w:r>
            <w:r w:rsidR="00692050">
              <w:rPr>
                <w:b/>
                <w:bCs/>
                <w:sz w:val="16"/>
                <w:szCs w:val="16"/>
              </w:rPr>
              <w:t>–</w:t>
            </w:r>
            <w:r>
              <w:rPr>
                <w:b/>
                <w:bCs/>
                <w:sz w:val="16"/>
                <w:szCs w:val="16"/>
              </w:rPr>
              <w:t xml:space="preserve"> </w:t>
            </w:r>
            <w:r w:rsidR="00692050">
              <w:rPr>
                <w:b/>
                <w:bCs/>
                <w:sz w:val="16"/>
                <w:szCs w:val="16"/>
              </w:rPr>
              <w:t>(</w:t>
            </w:r>
            <w:proofErr w:type="spellStart"/>
            <w:r w:rsidR="00692050">
              <w:rPr>
                <w:b/>
                <w:bCs/>
                <w:sz w:val="16"/>
                <w:szCs w:val="16"/>
              </w:rPr>
              <w:t>Laut</w:t>
            </w:r>
            <w:proofErr w:type="spellEnd"/>
            <w:r w:rsidR="00692050">
              <w:rPr>
                <w:b/>
                <w:bCs/>
                <w:sz w:val="16"/>
                <w:szCs w:val="16"/>
              </w:rPr>
              <w:t xml:space="preserve"> </w:t>
            </w:r>
            <w:proofErr w:type="spellStart"/>
            <w:r w:rsidR="00692050">
              <w:rPr>
                <w:b/>
                <w:bCs/>
                <w:sz w:val="16"/>
                <w:szCs w:val="16"/>
              </w:rPr>
              <w:t>Vereinsverfassung</w:t>
            </w:r>
            <w:proofErr w:type="spellEnd"/>
            <w:r w:rsidR="00692050">
              <w:rPr>
                <w:b/>
                <w:bCs/>
                <w:sz w:val="16"/>
                <w:szCs w:val="16"/>
              </w:rPr>
              <w:t>)</w:t>
            </w:r>
          </w:p>
          <w:p w:rsidR="000A342D" w:rsidRPr="000A342D" w:rsidRDefault="000A342D" w:rsidP="000A342D">
            <w:pPr>
              <w:rPr>
                <w:sz w:val="16"/>
                <w:szCs w:val="16"/>
              </w:rPr>
            </w:pPr>
            <w:proofErr w:type="spellStart"/>
            <w:r w:rsidRPr="000A342D">
              <w:rPr>
                <w:b/>
                <w:sz w:val="16"/>
                <w:szCs w:val="16"/>
              </w:rPr>
              <w:t>Zusatzartikel</w:t>
            </w:r>
            <w:proofErr w:type="spellEnd"/>
            <w:r w:rsidRPr="000A342D">
              <w:rPr>
                <w:b/>
                <w:sz w:val="16"/>
                <w:szCs w:val="16"/>
              </w:rPr>
              <w:t xml:space="preserve"> 1 - (</w:t>
            </w:r>
            <w:proofErr w:type="spellStart"/>
            <w:r w:rsidRPr="000A342D">
              <w:rPr>
                <w:b/>
                <w:sz w:val="16"/>
                <w:szCs w:val="16"/>
              </w:rPr>
              <w:t>Zusatz</w:t>
            </w:r>
            <w:proofErr w:type="spellEnd"/>
            <w:r w:rsidRPr="000A342D">
              <w:rPr>
                <w:b/>
                <w:sz w:val="16"/>
                <w:szCs w:val="16"/>
              </w:rPr>
              <w:t xml:space="preserve">: </w:t>
            </w:r>
            <w:proofErr w:type="spellStart"/>
            <w:r w:rsidRPr="000A342D">
              <w:rPr>
                <w:b/>
                <w:sz w:val="16"/>
                <w:szCs w:val="16"/>
              </w:rPr>
              <w:t>Senatsbeschluss</w:t>
            </w:r>
            <w:proofErr w:type="spellEnd"/>
            <w:r w:rsidRPr="000A342D">
              <w:rPr>
                <w:b/>
                <w:sz w:val="16"/>
                <w:szCs w:val="16"/>
              </w:rPr>
              <w:t xml:space="preserve"> 2019/91 </w:t>
            </w:r>
            <w:proofErr w:type="spellStart"/>
            <w:r w:rsidRPr="000A342D">
              <w:rPr>
                <w:b/>
                <w:sz w:val="16"/>
                <w:szCs w:val="16"/>
              </w:rPr>
              <w:t>vom</w:t>
            </w:r>
            <w:proofErr w:type="spellEnd"/>
            <w:r w:rsidRPr="000A342D">
              <w:rPr>
                <w:b/>
                <w:sz w:val="16"/>
                <w:szCs w:val="16"/>
              </w:rPr>
              <w:t xml:space="preserve"> 17.10.2019)</w:t>
            </w:r>
          </w:p>
          <w:p w:rsidR="000A342D" w:rsidRPr="000A342D" w:rsidRDefault="000A342D" w:rsidP="000A342D">
            <w:pPr>
              <w:pStyle w:val="ListeParagraf"/>
              <w:numPr>
                <w:ilvl w:val="0"/>
                <w:numId w:val="1"/>
              </w:numPr>
              <w:rPr>
                <w:sz w:val="16"/>
                <w:szCs w:val="16"/>
              </w:rPr>
            </w:pPr>
            <w:r w:rsidRPr="000A342D">
              <w:rPr>
                <w:sz w:val="16"/>
                <w:szCs w:val="16"/>
              </w:rPr>
              <w:t>Der Vereinsberater kann für Zeit während seiner Abwesenheit wegen Krankheit, Urlaub oder Dienst u.Ä. eine Lehrkraft unserer Universität, der seine Aufgaben übernehmen soll, unter Berücksichtigung der Vereinsverfassung und Richtlinien als Assistenten auswählen. Der Assistent teilt sein Einverständnis mittels dem Präsidenten an den Vorsitzenden der Abteilung für Gesundheit, Kultur und Sport mit. Unterschreibt der Assistent in Abwesenheit des Beraters ein Dokument, muss er ein Abwesenheitsnachweis vorzeigen. Mit der Genehmigung vom Ausschuss darf der Assistenten sein Amt antreten. Lehrkräfte dürfen nur in einem Verein als Beratungsassistent tätig sein. Verlässt der Berater aus diversen Gründen seinen Posten, endet auch die des Assistenten. Unter Angabe von einem Grund kann der Beraterassistent ein Schreiben an den Vorsitzenden der Abteilung für Gesundheit, Kultur und Sport schicken und von seiner Position zurücktreten. Der Assistent darf den Berater maximal sechs Monate lang vertreten. Nach sechs Monaten wählt der Vorstand einen neuen Berater.</w:t>
            </w:r>
          </w:p>
          <w:p w:rsidR="00936DA8" w:rsidRPr="000A342D" w:rsidRDefault="00936DA8" w:rsidP="00050928">
            <w:pPr>
              <w:pStyle w:val="NormalWeb"/>
              <w:shd w:val="clear" w:color="auto" w:fill="FFFFFF"/>
              <w:spacing w:before="0" w:beforeAutospacing="0"/>
              <w:rPr>
                <w:rFonts w:ascii="TimesNewRomanPS-BoldMT" w:hAnsi="TimesNewRomanPS-BoldMT" w:cs="TimesNewRomanPS-BoldMT"/>
                <w:b/>
                <w:bCs/>
                <w:sz w:val="16"/>
                <w:szCs w:val="16"/>
              </w:rPr>
            </w:pPr>
          </w:p>
        </w:tc>
      </w:tr>
    </w:tbl>
    <w:p w:rsidR="00554AD4" w:rsidRDefault="00554AD4"/>
    <w:sectPr w:rsidR="00554A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D3" w:rsidRDefault="00EF7DD3" w:rsidP="00434A2C">
      <w:pPr>
        <w:spacing w:after="0" w:line="240" w:lineRule="auto"/>
      </w:pPr>
      <w:r>
        <w:separator/>
      </w:r>
    </w:p>
  </w:endnote>
  <w:endnote w:type="continuationSeparator" w:id="0">
    <w:p w:rsidR="00EF7DD3" w:rsidRDefault="00EF7DD3" w:rsidP="0043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D3" w:rsidRDefault="00EF7DD3" w:rsidP="00434A2C">
      <w:pPr>
        <w:spacing w:after="0" w:line="240" w:lineRule="auto"/>
      </w:pPr>
      <w:r>
        <w:separator/>
      </w:r>
    </w:p>
  </w:footnote>
  <w:footnote w:type="continuationSeparator" w:id="0">
    <w:p w:rsidR="00EF7DD3" w:rsidRDefault="00EF7DD3" w:rsidP="0043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EF" w:rsidRDefault="001C5EEF">
    <w:pPr>
      <w:pStyle w:val="stbilgi"/>
    </w:pPr>
  </w:p>
  <w:tbl>
    <w:tblPr>
      <w:tblStyle w:val="TabloKlavuzu"/>
      <w:tblW w:w="98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661"/>
      <w:gridCol w:w="4875"/>
      <w:gridCol w:w="1794"/>
      <w:gridCol w:w="1559"/>
    </w:tblGrid>
    <w:tr w:rsidR="00392C58" w:rsidRPr="00174D40" w:rsidTr="00392C58">
      <w:trPr>
        <w:trHeight w:val="130"/>
      </w:trPr>
      <w:tc>
        <w:tcPr>
          <w:tcW w:w="1661" w:type="dxa"/>
          <w:vMerge w:val="restart"/>
          <w:vAlign w:val="center"/>
        </w:tcPr>
        <w:p w:rsidR="00392C58" w:rsidRPr="00174D40" w:rsidRDefault="00392C58" w:rsidP="00392C58">
          <w:pPr>
            <w:rPr>
              <w:color w:val="404040" w:themeColor="text1" w:themeTint="BF"/>
            </w:rPr>
          </w:pPr>
          <w:r w:rsidRPr="00174D40">
            <w:rPr>
              <w:noProof/>
              <w:color w:val="404040" w:themeColor="text1" w:themeTint="BF"/>
              <w:lang w:eastAsia="tr-TR"/>
            </w:rPr>
            <w:drawing>
              <wp:anchor distT="0" distB="0" distL="114300" distR="114300" simplePos="0" relativeHeight="251665408" behindDoc="0" locked="0" layoutInCell="1" allowOverlap="1" wp14:anchorId="12CD6AC4" wp14:editId="6D858C22">
                <wp:simplePos x="0" y="0"/>
                <wp:positionH relativeFrom="column">
                  <wp:posOffset>119380</wp:posOffset>
                </wp:positionH>
                <wp:positionV relativeFrom="paragraph">
                  <wp:posOffset>-36195</wp:posOffset>
                </wp:positionV>
                <wp:extent cx="791210" cy="606425"/>
                <wp:effectExtent l="0" t="0" r="8890" b="3175"/>
                <wp:wrapNone/>
                <wp:docPr id="2"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5" w:type="dxa"/>
          <w:vMerge w:val="restart"/>
          <w:vAlign w:val="center"/>
        </w:tcPr>
        <w:p w:rsidR="00392C58" w:rsidRDefault="00392C58" w:rsidP="00392C58">
          <w:pPr>
            <w:autoSpaceDE w:val="0"/>
            <w:autoSpaceDN w:val="0"/>
            <w:adjustRightInd w:val="0"/>
            <w:jc w:val="center"/>
            <w:rPr>
              <w:rFonts w:ascii="TimesNewRomanPS-BoldMT" w:hAnsi="TimesNewRomanPS-BoldMT" w:cs="TimesNewRomanPS-BoldMT"/>
              <w:b/>
              <w:bCs/>
            </w:rPr>
          </w:pPr>
        </w:p>
        <w:p w:rsidR="00392C58" w:rsidRPr="00392C58" w:rsidRDefault="00392C58" w:rsidP="00392C58">
          <w:pPr>
            <w:autoSpaceDE w:val="0"/>
            <w:autoSpaceDN w:val="0"/>
            <w:adjustRightInd w:val="0"/>
            <w:jc w:val="center"/>
            <w:rPr>
              <w:rFonts w:ascii="TimesNewRomanPS-BoldMT" w:hAnsi="TimesNewRomanPS-BoldMT" w:cs="TimesNewRomanPS-BoldMT"/>
              <w:b/>
              <w:bCs/>
            </w:rPr>
          </w:pPr>
          <w:r w:rsidRPr="00392C58">
            <w:rPr>
              <w:rFonts w:ascii="TimesNewRomanPS-BoldMT" w:hAnsi="TimesNewRomanPS-BoldMT" w:cs="TimesNewRomanPS-BoldMT"/>
              <w:b/>
              <w:bCs/>
            </w:rPr>
            <w:t>TÜRKISCH-DEUTSCHE UNIVERSITÄT</w:t>
          </w:r>
        </w:p>
        <w:p w:rsidR="00392C58" w:rsidRPr="00392C58" w:rsidRDefault="00392C58" w:rsidP="00392C58">
          <w:pPr>
            <w:jc w:val="center"/>
            <w:rPr>
              <w:rFonts w:ascii="TimesNewRomanPS-BoldMT" w:hAnsi="TimesNewRomanPS-BoldMT" w:cs="TimesNewRomanPS-BoldMT"/>
              <w:b/>
              <w:bCs/>
            </w:rPr>
          </w:pPr>
          <w:hyperlink r:id="rId2" w:history="1">
            <w:proofErr w:type="spellStart"/>
            <w:r w:rsidRPr="00392C58">
              <w:rPr>
                <w:rFonts w:ascii="TimesNewRomanPS-BoldMT" w:hAnsi="TimesNewRomanPS-BoldMT" w:cs="TimesNewRomanPS-BoldMT"/>
                <w:b/>
                <w:bCs/>
              </w:rPr>
              <w:t>Gesundheit</w:t>
            </w:r>
            <w:proofErr w:type="spellEnd"/>
            <w:r w:rsidRPr="00392C58">
              <w:rPr>
                <w:rFonts w:ascii="TimesNewRomanPS-BoldMT" w:hAnsi="TimesNewRomanPS-BoldMT" w:cs="TimesNewRomanPS-BoldMT"/>
                <w:b/>
                <w:bCs/>
              </w:rPr>
              <w:t xml:space="preserve">, </w:t>
            </w:r>
            <w:proofErr w:type="spellStart"/>
            <w:r w:rsidRPr="00392C58">
              <w:rPr>
                <w:rFonts w:ascii="TimesNewRomanPS-BoldMT" w:hAnsi="TimesNewRomanPS-BoldMT" w:cs="TimesNewRomanPS-BoldMT"/>
                <w:b/>
                <w:bCs/>
              </w:rPr>
              <w:t>Kultur</w:t>
            </w:r>
            <w:proofErr w:type="spellEnd"/>
            <w:r w:rsidRPr="00392C58">
              <w:rPr>
                <w:rFonts w:ascii="TimesNewRomanPS-BoldMT" w:hAnsi="TimesNewRomanPS-BoldMT" w:cs="TimesNewRomanPS-BoldMT"/>
                <w:b/>
                <w:bCs/>
              </w:rPr>
              <w:t xml:space="preserve"> </w:t>
            </w:r>
            <w:proofErr w:type="spellStart"/>
            <w:r w:rsidRPr="00392C58">
              <w:rPr>
                <w:rFonts w:ascii="TimesNewRomanPS-BoldMT" w:hAnsi="TimesNewRomanPS-BoldMT" w:cs="TimesNewRomanPS-BoldMT"/>
                <w:b/>
                <w:bCs/>
              </w:rPr>
              <w:t>und</w:t>
            </w:r>
            <w:proofErr w:type="spellEnd"/>
            <w:r w:rsidRPr="00392C58">
              <w:rPr>
                <w:rFonts w:ascii="TimesNewRomanPS-BoldMT" w:hAnsi="TimesNewRomanPS-BoldMT" w:cs="TimesNewRomanPS-BoldMT"/>
                <w:b/>
                <w:bCs/>
              </w:rPr>
              <w:t xml:space="preserve"> </w:t>
            </w:r>
            <w:proofErr w:type="spellStart"/>
            <w:r w:rsidRPr="00392C58">
              <w:rPr>
                <w:rFonts w:ascii="TimesNewRomanPS-BoldMT" w:hAnsi="TimesNewRomanPS-BoldMT" w:cs="TimesNewRomanPS-BoldMT"/>
                <w:b/>
                <w:bCs/>
              </w:rPr>
              <w:t>Sport</w:t>
            </w:r>
            <w:proofErr w:type="spellEnd"/>
            <w:r w:rsidRPr="00392C58">
              <w:rPr>
                <w:rFonts w:ascii="TimesNewRomanPS-BoldMT" w:hAnsi="TimesNewRomanPS-BoldMT" w:cs="TimesNewRomanPS-BoldMT"/>
                <w:b/>
                <w:bCs/>
              </w:rPr>
              <w:t xml:space="preserve"> </w:t>
            </w:r>
            <w:proofErr w:type="spellStart"/>
            <w:r w:rsidRPr="00392C58">
              <w:rPr>
                <w:rFonts w:ascii="TimesNewRomanPS-BoldMT" w:hAnsi="TimesNewRomanPS-BoldMT" w:cs="TimesNewRomanPS-BoldMT"/>
                <w:b/>
                <w:bCs/>
              </w:rPr>
              <w:t>Abteilung</w:t>
            </w:r>
            <w:proofErr w:type="spellEnd"/>
          </w:hyperlink>
        </w:p>
        <w:p w:rsidR="00392C58" w:rsidRDefault="00392C58" w:rsidP="00392C58">
          <w:pPr>
            <w:autoSpaceDE w:val="0"/>
            <w:autoSpaceDN w:val="0"/>
            <w:adjustRightInd w:val="0"/>
            <w:jc w:val="center"/>
            <w:rPr>
              <w:rFonts w:ascii="TimesNewRomanPS-BoldMT" w:hAnsi="TimesNewRomanPS-BoldMT" w:cs="TimesNewRomanPS-BoldMT"/>
              <w:b/>
              <w:bCs/>
            </w:rPr>
          </w:pPr>
        </w:p>
        <w:p w:rsidR="00392C58" w:rsidRPr="00174D40" w:rsidRDefault="00392C58" w:rsidP="00392C58">
          <w:pPr>
            <w:jc w:val="center"/>
            <w:rPr>
              <w:color w:val="404040" w:themeColor="text1" w:themeTint="BF"/>
            </w:rPr>
          </w:pPr>
          <w:r>
            <w:br/>
          </w:r>
          <w:proofErr w:type="spellStart"/>
          <w:r w:rsidRPr="00392C58">
            <w:rPr>
              <w:rFonts w:ascii="TimesNewRomanPS-BoldMT" w:hAnsi="TimesNewRomanPS-BoldMT" w:cs="TimesNewRomanPS-BoldMT"/>
              <w:b/>
              <w:bCs/>
            </w:rPr>
            <w:t>Zulassungsformular</w:t>
          </w:r>
          <w:proofErr w:type="spellEnd"/>
          <w:r w:rsidRPr="00392C58">
            <w:rPr>
              <w:rFonts w:ascii="TimesNewRomanPS-BoldMT" w:hAnsi="TimesNewRomanPS-BoldMT" w:cs="TimesNewRomanPS-BoldMT"/>
              <w:b/>
              <w:bCs/>
            </w:rPr>
            <w:t xml:space="preserve"> </w:t>
          </w:r>
          <w:proofErr w:type="spellStart"/>
          <w:r w:rsidRPr="00392C58">
            <w:rPr>
              <w:rFonts w:ascii="TimesNewRomanPS-BoldMT" w:hAnsi="TimesNewRomanPS-BoldMT" w:cs="TimesNewRomanPS-BoldMT"/>
              <w:b/>
              <w:bCs/>
            </w:rPr>
            <w:t>für</w:t>
          </w:r>
          <w:proofErr w:type="spellEnd"/>
          <w:r w:rsidRPr="00392C58">
            <w:rPr>
              <w:rFonts w:ascii="TimesNewRomanPS-BoldMT" w:hAnsi="TimesNewRomanPS-BoldMT" w:cs="TimesNewRomanPS-BoldMT"/>
              <w:b/>
              <w:bCs/>
            </w:rPr>
            <w:t xml:space="preserve"> den </w:t>
          </w:r>
          <w:proofErr w:type="spellStart"/>
          <w:r w:rsidRPr="00392C58">
            <w:rPr>
              <w:rFonts w:ascii="TimesNewRomanPS-BoldMT" w:hAnsi="TimesNewRomanPS-BoldMT" w:cs="TimesNewRomanPS-BoldMT"/>
              <w:b/>
              <w:bCs/>
            </w:rPr>
            <w:t>Student</w:t>
          </w:r>
          <w:proofErr w:type="spellEnd"/>
          <w:r w:rsidRPr="00392C58">
            <w:rPr>
              <w:rFonts w:ascii="TimesNewRomanPS-BoldMT" w:hAnsi="TimesNewRomanPS-BoldMT" w:cs="TimesNewRomanPS-BoldMT"/>
              <w:b/>
              <w:bCs/>
            </w:rPr>
            <w:t xml:space="preserve"> Club Advisor </w:t>
          </w:r>
          <w:proofErr w:type="spellStart"/>
          <w:r w:rsidRPr="00392C58">
            <w:rPr>
              <w:rFonts w:ascii="TimesNewRomanPS-BoldMT" w:hAnsi="TimesNewRomanPS-BoldMT" w:cs="TimesNewRomanPS-BoldMT"/>
              <w:b/>
              <w:bCs/>
            </w:rPr>
            <w:t>Assistant</w:t>
          </w:r>
          <w:proofErr w:type="spellEnd"/>
        </w:p>
      </w:tc>
      <w:tc>
        <w:tcPr>
          <w:tcW w:w="1794" w:type="dxa"/>
          <w:vAlign w:val="center"/>
        </w:tcPr>
        <w:p w:rsidR="00392C58" w:rsidRPr="00174D40" w:rsidRDefault="00392C58" w:rsidP="00392C58">
          <w:pPr>
            <w:rPr>
              <w:color w:val="404040" w:themeColor="text1" w:themeTint="BF"/>
            </w:rPr>
          </w:pPr>
          <w:proofErr w:type="spellStart"/>
          <w:r w:rsidRPr="0031122C">
            <w:rPr>
              <w:color w:val="404040" w:themeColor="text1" w:themeTint="BF"/>
            </w:rPr>
            <w:t>Dokument</w:t>
          </w:r>
          <w:proofErr w:type="spellEnd"/>
          <w:r w:rsidRPr="0031122C">
            <w:rPr>
              <w:color w:val="404040" w:themeColor="text1" w:themeTint="BF"/>
            </w:rPr>
            <w:t xml:space="preserve"> </w:t>
          </w:r>
          <w:proofErr w:type="spellStart"/>
          <w:r w:rsidRPr="0031122C">
            <w:rPr>
              <w:color w:val="404040" w:themeColor="text1" w:themeTint="BF"/>
            </w:rPr>
            <w:t>Nummer</w:t>
          </w:r>
          <w:proofErr w:type="spellEnd"/>
        </w:p>
      </w:tc>
      <w:tc>
        <w:tcPr>
          <w:tcW w:w="1559" w:type="dxa"/>
          <w:vAlign w:val="center"/>
        </w:tcPr>
        <w:p w:rsidR="00392C58" w:rsidRPr="00174D40" w:rsidRDefault="00392C58" w:rsidP="00392C58">
          <w:pPr>
            <w:rPr>
              <w:b/>
              <w:color w:val="404040" w:themeColor="text1" w:themeTint="BF"/>
            </w:rPr>
          </w:pPr>
          <w:r>
            <w:rPr>
              <w:b/>
              <w:color w:val="404040" w:themeColor="text1" w:themeTint="BF"/>
            </w:rPr>
            <w:t>Form 14</w:t>
          </w:r>
        </w:p>
      </w:tc>
    </w:tr>
    <w:tr w:rsidR="00392C58" w:rsidRPr="00174D40" w:rsidTr="00392C58">
      <w:tc>
        <w:tcPr>
          <w:tcW w:w="1661" w:type="dxa"/>
          <w:vMerge/>
          <w:vAlign w:val="center"/>
        </w:tcPr>
        <w:p w:rsidR="00392C58" w:rsidRPr="00174D40" w:rsidRDefault="00392C58" w:rsidP="00392C58">
          <w:pPr>
            <w:rPr>
              <w:color w:val="404040" w:themeColor="text1" w:themeTint="BF"/>
            </w:rPr>
          </w:pPr>
        </w:p>
      </w:tc>
      <w:tc>
        <w:tcPr>
          <w:tcW w:w="4875" w:type="dxa"/>
          <w:vMerge/>
          <w:vAlign w:val="center"/>
        </w:tcPr>
        <w:p w:rsidR="00392C58" w:rsidRPr="00174D40" w:rsidRDefault="00392C58" w:rsidP="00392C58">
          <w:pPr>
            <w:rPr>
              <w:color w:val="404040" w:themeColor="text1" w:themeTint="BF"/>
            </w:rPr>
          </w:pPr>
        </w:p>
      </w:tc>
      <w:tc>
        <w:tcPr>
          <w:tcW w:w="1794" w:type="dxa"/>
          <w:vAlign w:val="center"/>
        </w:tcPr>
        <w:p w:rsidR="00392C58" w:rsidRPr="00174D40" w:rsidRDefault="00392C58" w:rsidP="00392C58">
          <w:pPr>
            <w:rPr>
              <w:color w:val="404040" w:themeColor="text1" w:themeTint="BF"/>
            </w:rPr>
          </w:pPr>
          <w:proofErr w:type="spellStart"/>
          <w:r w:rsidRPr="0031122C">
            <w:rPr>
              <w:color w:val="404040" w:themeColor="text1" w:themeTint="BF"/>
            </w:rPr>
            <w:t>Ersterscheinung</w:t>
          </w:r>
          <w:proofErr w:type="spellEnd"/>
        </w:p>
      </w:tc>
      <w:tc>
        <w:tcPr>
          <w:tcW w:w="1559" w:type="dxa"/>
          <w:vAlign w:val="center"/>
        </w:tcPr>
        <w:p w:rsidR="00392C58" w:rsidRPr="00174D40" w:rsidRDefault="00392C58" w:rsidP="00392C58">
          <w:pPr>
            <w:rPr>
              <w:b/>
              <w:color w:val="404040" w:themeColor="text1" w:themeTint="BF"/>
            </w:rPr>
          </w:pPr>
          <w:r>
            <w:rPr>
              <w:b/>
              <w:color w:val="404040" w:themeColor="text1" w:themeTint="BF"/>
            </w:rPr>
            <w:t>12.03.2020</w:t>
          </w:r>
        </w:p>
      </w:tc>
    </w:tr>
    <w:tr w:rsidR="00392C58" w:rsidRPr="00174D40" w:rsidTr="00392C58">
      <w:tc>
        <w:tcPr>
          <w:tcW w:w="1661" w:type="dxa"/>
          <w:vMerge/>
          <w:vAlign w:val="center"/>
        </w:tcPr>
        <w:p w:rsidR="00392C58" w:rsidRPr="00174D40" w:rsidRDefault="00392C58" w:rsidP="00392C58">
          <w:pPr>
            <w:rPr>
              <w:color w:val="404040" w:themeColor="text1" w:themeTint="BF"/>
            </w:rPr>
          </w:pPr>
        </w:p>
      </w:tc>
      <w:tc>
        <w:tcPr>
          <w:tcW w:w="4875" w:type="dxa"/>
          <w:vMerge/>
          <w:vAlign w:val="center"/>
        </w:tcPr>
        <w:p w:rsidR="00392C58" w:rsidRPr="00174D40" w:rsidRDefault="00392C58" w:rsidP="00392C58">
          <w:pPr>
            <w:rPr>
              <w:color w:val="404040" w:themeColor="text1" w:themeTint="BF"/>
            </w:rPr>
          </w:pPr>
        </w:p>
      </w:tc>
      <w:tc>
        <w:tcPr>
          <w:tcW w:w="1794" w:type="dxa"/>
          <w:vAlign w:val="center"/>
        </w:tcPr>
        <w:p w:rsidR="00392C58" w:rsidRPr="00174D40" w:rsidRDefault="00392C58" w:rsidP="00392C58">
          <w:pPr>
            <w:rPr>
              <w:color w:val="404040" w:themeColor="text1" w:themeTint="BF"/>
            </w:rPr>
          </w:pPr>
          <w:proofErr w:type="spellStart"/>
          <w:r w:rsidRPr="0031122C">
            <w:rPr>
              <w:color w:val="404040" w:themeColor="text1" w:themeTint="BF"/>
            </w:rPr>
            <w:t>Revisions</w:t>
          </w:r>
          <w:proofErr w:type="spellEnd"/>
          <w:r w:rsidRPr="0031122C">
            <w:rPr>
              <w:color w:val="404040" w:themeColor="text1" w:themeTint="BF"/>
            </w:rPr>
            <w:t xml:space="preserve"> </w:t>
          </w:r>
          <w:proofErr w:type="spellStart"/>
          <w:r w:rsidRPr="0031122C">
            <w:rPr>
              <w:color w:val="404040" w:themeColor="text1" w:themeTint="BF"/>
            </w:rPr>
            <w:t>Datum</w:t>
          </w:r>
          <w:proofErr w:type="spellEnd"/>
        </w:p>
      </w:tc>
      <w:tc>
        <w:tcPr>
          <w:tcW w:w="1559" w:type="dxa"/>
          <w:vAlign w:val="center"/>
        </w:tcPr>
        <w:p w:rsidR="00392C58" w:rsidRPr="00174D40" w:rsidRDefault="00392C58" w:rsidP="00392C58">
          <w:pPr>
            <w:rPr>
              <w:b/>
              <w:color w:val="404040" w:themeColor="text1" w:themeTint="BF"/>
            </w:rPr>
          </w:pPr>
        </w:p>
      </w:tc>
    </w:tr>
    <w:tr w:rsidR="00392C58" w:rsidRPr="00174D40" w:rsidTr="00392C58">
      <w:tc>
        <w:tcPr>
          <w:tcW w:w="1661" w:type="dxa"/>
          <w:vMerge/>
          <w:vAlign w:val="center"/>
        </w:tcPr>
        <w:p w:rsidR="00392C58" w:rsidRPr="00174D40" w:rsidRDefault="00392C58" w:rsidP="00392C58">
          <w:pPr>
            <w:rPr>
              <w:color w:val="404040" w:themeColor="text1" w:themeTint="BF"/>
            </w:rPr>
          </w:pPr>
        </w:p>
      </w:tc>
      <w:tc>
        <w:tcPr>
          <w:tcW w:w="4875" w:type="dxa"/>
          <w:vMerge/>
          <w:vAlign w:val="center"/>
        </w:tcPr>
        <w:p w:rsidR="00392C58" w:rsidRPr="00174D40" w:rsidRDefault="00392C58" w:rsidP="00392C58">
          <w:pPr>
            <w:rPr>
              <w:color w:val="404040" w:themeColor="text1" w:themeTint="BF"/>
            </w:rPr>
          </w:pPr>
        </w:p>
      </w:tc>
      <w:tc>
        <w:tcPr>
          <w:tcW w:w="1794" w:type="dxa"/>
          <w:vAlign w:val="center"/>
        </w:tcPr>
        <w:p w:rsidR="00392C58" w:rsidRPr="00174D40" w:rsidRDefault="00392C58" w:rsidP="00392C58">
          <w:pPr>
            <w:rPr>
              <w:color w:val="404040" w:themeColor="text1" w:themeTint="BF"/>
            </w:rPr>
          </w:pPr>
          <w:proofErr w:type="spellStart"/>
          <w:r w:rsidRPr="0031122C">
            <w:rPr>
              <w:color w:val="404040" w:themeColor="text1" w:themeTint="BF"/>
            </w:rPr>
            <w:t>Revision</w:t>
          </w:r>
          <w:proofErr w:type="spellEnd"/>
          <w:r w:rsidRPr="0031122C">
            <w:rPr>
              <w:color w:val="404040" w:themeColor="text1" w:themeTint="BF"/>
            </w:rPr>
            <w:t xml:space="preserve"> </w:t>
          </w:r>
          <w:r w:rsidRPr="00174D40">
            <w:rPr>
              <w:color w:val="404040" w:themeColor="text1" w:themeTint="BF"/>
            </w:rPr>
            <w:t xml:space="preserve">No </w:t>
          </w:r>
        </w:p>
      </w:tc>
      <w:tc>
        <w:tcPr>
          <w:tcW w:w="1559" w:type="dxa"/>
          <w:vAlign w:val="center"/>
        </w:tcPr>
        <w:p w:rsidR="00392C58" w:rsidRPr="00174D40" w:rsidRDefault="00392C58" w:rsidP="00392C58">
          <w:pPr>
            <w:rPr>
              <w:b/>
              <w:color w:val="404040" w:themeColor="text1" w:themeTint="BF"/>
            </w:rPr>
          </w:pPr>
        </w:p>
      </w:tc>
    </w:tr>
    <w:tr w:rsidR="00392C58" w:rsidRPr="00174D40" w:rsidTr="00392C58">
      <w:tc>
        <w:tcPr>
          <w:tcW w:w="1661" w:type="dxa"/>
          <w:vMerge/>
          <w:vAlign w:val="center"/>
        </w:tcPr>
        <w:p w:rsidR="00392C58" w:rsidRPr="00174D40" w:rsidRDefault="00392C58" w:rsidP="00392C58">
          <w:pPr>
            <w:rPr>
              <w:color w:val="404040" w:themeColor="text1" w:themeTint="BF"/>
            </w:rPr>
          </w:pPr>
        </w:p>
      </w:tc>
      <w:tc>
        <w:tcPr>
          <w:tcW w:w="4875" w:type="dxa"/>
          <w:vMerge/>
          <w:vAlign w:val="center"/>
        </w:tcPr>
        <w:p w:rsidR="00392C58" w:rsidRPr="00174D40" w:rsidRDefault="00392C58" w:rsidP="00392C58">
          <w:pPr>
            <w:rPr>
              <w:color w:val="404040" w:themeColor="text1" w:themeTint="BF"/>
            </w:rPr>
          </w:pPr>
        </w:p>
      </w:tc>
      <w:tc>
        <w:tcPr>
          <w:tcW w:w="1794" w:type="dxa"/>
          <w:vAlign w:val="center"/>
        </w:tcPr>
        <w:p w:rsidR="00392C58" w:rsidRPr="00174D40" w:rsidRDefault="00392C58" w:rsidP="00392C58">
          <w:pPr>
            <w:rPr>
              <w:color w:val="404040" w:themeColor="text1" w:themeTint="BF"/>
            </w:rPr>
          </w:pPr>
          <w:proofErr w:type="spellStart"/>
          <w:r w:rsidRPr="00174D40">
            <w:rPr>
              <w:color w:val="404040" w:themeColor="text1" w:themeTint="BF"/>
            </w:rPr>
            <w:t>S</w:t>
          </w:r>
          <w:r>
            <w:rPr>
              <w:color w:val="404040" w:themeColor="text1" w:themeTint="BF"/>
            </w:rPr>
            <w:t>eite</w:t>
          </w:r>
          <w:proofErr w:type="spellEnd"/>
          <w:r w:rsidRPr="00174D40">
            <w:rPr>
              <w:color w:val="404040" w:themeColor="text1" w:themeTint="BF"/>
            </w:rPr>
            <w:t xml:space="preserve"> </w:t>
          </w:r>
        </w:p>
      </w:tc>
      <w:tc>
        <w:tcPr>
          <w:tcW w:w="1559" w:type="dxa"/>
          <w:vAlign w:val="center"/>
        </w:tcPr>
        <w:p w:rsidR="00392C58" w:rsidRPr="00174D40" w:rsidRDefault="00392C58" w:rsidP="00392C58">
          <w:pPr>
            <w:rPr>
              <w:b/>
              <w:color w:val="404040" w:themeColor="text1" w:themeTint="BF"/>
            </w:rPr>
          </w:pPr>
          <w:r w:rsidRPr="008364CD">
            <w:rPr>
              <w:b/>
              <w:color w:val="404040" w:themeColor="text1" w:themeTint="BF"/>
            </w:rPr>
            <w:t xml:space="preserve">Sayfa </w:t>
          </w:r>
          <w:r w:rsidRPr="008364CD">
            <w:rPr>
              <w:b/>
              <w:bCs/>
              <w:color w:val="404040" w:themeColor="text1" w:themeTint="BF"/>
            </w:rPr>
            <w:fldChar w:fldCharType="begin"/>
          </w:r>
          <w:r w:rsidRPr="008364CD">
            <w:rPr>
              <w:b/>
              <w:bCs/>
              <w:color w:val="404040" w:themeColor="text1" w:themeTint="BF"/>
            </w:rPr>
            <w:instrText>PAGE  \* Arabic  \* MERGEFORMAT</w:instrText>
          </w:r>
          <w:r w:rsidRPr="008364CD">
            <w:rPr>
              <w:b/>
              <w:bCs/>
              <w:color w:val="404040" w:themeColor="text1" w:themeTint="BF"/>
            </w:rPr>
            <w:fldChar w:fldCharType="separate"/>
          </w:r>
          <w:r w:rsidR="005F1254">
            <w:rPr>
              <w:b/>
              <w:bCs/>
              <w:noProof/>
              <w:color w:val="404040" w:themeColor="text1" w:themeTint="BF"/>
            </w:rPr>
            <w:t>1</w:t>
          </w:r>
          <w:r w:rsidRPr="008364CD">
            <w:rPr>
              <w:b/>
              <w:bCs/>
              <w:color w:val="404040" w:themeColor="text1" w:themeTint="BF"/>
            </w:rPr>
            <w:fldChar w:fldCharType="end"/>
          </w:r>
          <w:r w:rsidRPr="008364CD">
            <w:rPr>
              <w:b/>
              <w:color w:val="404040" w:themeColor="text1" w:themeTint="BF"/>
            </w:rPr>
            <w:t xml:space="preserve"> / </w:t>
          </w:r>
          <w:r w:rsidRPr="008364CD">
            <w:rPr>
              <w:b/>
              <w:bCs/>
              <w:color w:val="404040" w:themeColor="text1" w:themeTint="BF"/>
            </w:rPr>
            <w:fldChar w:fldCharType="begin"/>
          </w:r>
          <w:r w:rsidRPr="008364CD">
            <w:rPr>
              <w:b/>
              <w:bCs/>
              <w:color w:val="404040" w:themeColor="text1" w:themeTint="BF"/>
            </w:rPr>
            <w:instrText>NUMPAGES  \* Arabic  \* MERGEFORMAT</w:instrText>
          </w:r>
          <w:r w:rsidRPr="008364CD">
            <w:rPr>
              <w:b/>
              <w:bCs/>
              <w:color w:val="404040" w:themeColor="text1" w:themeTint="BF"/>
            </w:rPr>
            <w:fldChar w:fldCharType="separate"/>
          </w:r>
          <w:r w:rsidR="005F1254">
            <w:rPr>
              <w:b/>
              <w:bCs/>
              <w:noProof/>
              <w:color w:val="404040" w:themeColor="text1" w:themeTint="BF"/>
            </w:rPr>
            <w:t>1</w:t>
          </w:r>
          <w:r w:rsidRPr="008364CD">
            <w:rPr>
              <w:b/>
              <w:bCs/>
              <w:color w:val="404040" w:themeColor="text1" w:themeTint="BF"/>
            </w:rPr>
            <w:fldChar w:fldCharType="end"/>
          </w:r>
        </w:p>
      </w:tc>
    </w:tr>
  </w:tbl>
  <w:p w:rsidR="00434A2C" w:rsidRDefault="00434A2C">
    <w:pPr>
      <w:pStyle w:val="stbilgi"/>
    </w:pPr>
  </w:p>
  <w:p w:rsidR="00434A2C" w:rsidRDefault="00434A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8CD"/>
    <w:multiLevelType w:val="hybridMultilevel"/>
    <w:tmpl w:val="46208C1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97"/>
    <w:rsid w:val="00010E9B"/>
    <w:rsid w:val="00034545"/>
    <w:rsid w:val="0004749E"/>
    <w:rsid w:val="00050928"/>
    <w:rsid w:val="00071B86"/>
    <w:rsid w:val="000A342D"/>
    <w:rsid w:val="000C5A4C"/>
    <w:rsid w:val="00110673"/>
    <w:rsid w:val="001C5EEF"/>
    <w:rsid w:val="001D015F"/>
    <w:rsid w:val="0022090D"/>
    <w:rsid w:val="00225CE2"/>
    <w:rsid w:val="00226F9C"/>
    <w:rsid w:val="00293A4F"/>
    <w:rsid w:val="002F58D4"/>
    <w:rsid w:val="003759B9"/>
    <w:rsid w:val="00381703"/>
    <w:rsid w:val="00392C58"/>
    <w:rsid w:val="00434A2C"/>
    <w:rsid w:val="00464B12"/>
    <w:rsid w:val="004B212A"/>
    <w:rsid w:val="004E43E4"/>
    <w:rsid w:val="005225E3"/>
    <w:rsid w:val="00554AD4"/>
    <w:rsid w:val="005B3C3D"/>
    <w:rsid w:val="005F1254"/>
    <w:rsid w:val="00627922"/>
    <w:rsid w:val="00692050"/>
    <w:rsid w:val="006C53A1"/>
    <w:rsid w:val="006D385D"/>
    <w:rsid w:val="006E1D69"/>
    <w:rsid w:val="00720715"/>
    <w:rsid w:val="007A7B26"/>
    <w:rsid w:val="007C00BB"/>
    <w:rsid w:val="00840C35"/>
    <w:rsid w:val="00880E5A"/>
    <w:rsid w:val="0089200F"/>
    <w:rsid w:val="00936DA8"/>
    <w:rsid w:val="0096573E"/>
    <w:rsid w:val="00A574D4"/>
    <w:rsid w:val="00AB180E"/>
    <w:rsid w:val="00AB7687"/>
    <w:rsid w:val="00B164F3"/>
    <w:rsid w:val="00B42FEC"/>
    <w:rsid w:val="00BF17B1"/>
    <w:rsid w:val="00C227DA"/>
    <w:rsid w:val="00C85288"/>
    <w:rsid w:val="00CA5B30"/>
    <w:rsid w:val="00D67744"/>
    <w:rsid w:val="00D80A97"/>
    <w:rsid w:val="00DA74EC"/>
    <w:rsid w:val="00E0128D"/>
    <w:rsid w:val="00E077FF"/>
    <w:rsid w:val="00E12198"/>
    <w:rsid w:val="00EE2F3E"/>
    <w:rsid w:val="00EF7DD3"/>
    <w:rsid w:val="00F0051C"/>
    <w:rsid w:val="00F20221"/>
    <w:rsid w:val="00F40CC7"/>
    <w:rsid w:val="00FA0E15"/>
    <w:rsid w:val="00FF7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9A5B-30BF-473B-A304-9D76A8C9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0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80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0A97"/>
    <w:rPr>
      <w:rFonts w:ascii="Tahoma" w:hAnsi="Tahoma" w:cs="Tahoma"/>
      <w:sz w:val="16"/>
      <w:szCs w:val="16"/>
    </w:rPr>
  </w:style>
  <w:style w:type="paragraph" w:styleId="stbilgi">
    <w:name w:val="header"/>
    <w:basedOn w:val="Normal"/>
    <w:link w:val="stbilgiChar"/>
    <w:uiPriority w:val="99"/>
    <w:unhideWhenUsed/>
    <w:rsid w:val="00434A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A2C"/>
  </w:style>
  <w:style w:type="paragraph" w:styleId="Altbilgi">
    <w:name w:val="footer"/>
    <w:basedOn w:val="Normal"/>
    <w:link w:val="AltbilgiChar"/>
    <w:uiPriority w:val="99"/>
    <w:unhideWhenUsed/>
    <w:rsid w:val="00434A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4A2C"/>
  </w:style>
  <w:style w:type="paragraph" w:styleId="NormalWeb">
    <w:name w:val="Normal (Web)"/>
    <w:basedOn w:val="Normal"/>
    <w:uiPriority w:val="99"/>
    <w:unhideWhenUsed/>
    <w:rsid w:val="000509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0928"/>
    <w:rPr>
      <w:b/>
      <w:bCs/>
    </w:rPr>
  </w:style>
  <w:style w:type="paragraph" w:styleId="ListeParagraf">
    <w:name w:val="List Paragraph"/>
    <w:basedOn w:val="Normal"/>
    <w:qFormat/>
    <w:rsid w:val="000A342D"/>
    <w:pPr>
      <w:spacing w:after="160" w:line="256" w:lineRule="auto"/>
      <w:ind w:left="720"/>
      <w:contextualSpacing/>
    </w:pPr>
    <w:rPr>
      <w:rFonts w:ascii="Arial" w:hAnsi="Arial" w:cs="Arial"/>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6448">
      <w:bodyDiv w:val="1"/>
      <w:marLeft w:val="0"/>
      <w:marRight w:val="0"/>
      <w:marTop w:val="0"/>
      <w:marBottom w:val="0"/>
      <w:divBdr>
        <w:top w:val="none" w:sz="0" w:space="0" w:color="auto"/>
        <w:left w:val="none" w:sz="0" w:space="0" w:color="auto"/>
        <w:bottom w:val="none" w:sz="0" w:space="0" w:color="auto"/>
        <w:right w:val="none" w:sz="0" w:space="0" w:color="auto"/>
      </w:divBdr>
    </w:div>
    <w:div w:id="1405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ks.tau.edu.tr/de"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yazgand</dc:creator>
  <cp:lastModifiedBy>DOGAN YAZGAN</cp:lastModifiedBy>
  <cp:revision>3</cp:revision>
  <cp:lastPrinted>2015-09-10T12:35:00Z</cp:lastPrinted>
  <dcterms:created xsi:type="dcterms:W3CDTF">2020-04-29T11:31:00Z</dcterms:created>
  <dcterms:modified xsi:type="dcterms:W3CDTF">2020-04-29T11:32:00Z</dcterms:modified>
</cp:coreProperties>
</file>